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1B" w:rsidRPr="00B74C85" w:rsidRDefault="00E05E1B" w:rsidP="00E05E1B">
      <w:pPr>
        <w:rPr>
          <w:b/>
        </w:rPr>
      </w:pPr>
      <w:r w:rsidRPr="00B74C85">
        <w:rPr>
          <w:b/>
        </w:rPr>
        <w:t>ТАСС</w:t>
      </w:r>
    </w:p>
    <w:p w:rsidR="00E05E1B" w:rsidRDefault="00E05E1B" w:rsidP="00E05E1B">
      <w:r>
        <w:t>08.11.16</w:t>
      </w:r>
    </w:p>
    <w:p w:rsidR="00E05E1B" w:rsidRPr="00B74C85" w:rsidRDefault="00E05E1B" w:rsidP="00E05E1B">
      <w:pPr>
        <w:rPr>
          <w:b/>
        </w:rPr>
      </w:pPr>
      <w:r w:rsidRPr="00E05E1B">
        <w:rPr>
          <w:b/>
        </w:rPr>
        <w:t>Правительство РФ утвердило паспорта приоритетных проектов в сфере образования</w:t>
      </w:r>
    </w:p>
    <w:p w:rsidR="00E05E1B" w:rsidRDefault="00E05E1B" w:rsidP="00E05E1B">
      <w:r>
        <w:t>Утверждены паспорта таких проектов, как "Создание современной образовательной среды для школьников", "Современная цифровая образовательная среда в Российской Федерации" и других</w:t>
      </w:r>
    </w:p>
    <w:p w:rsidR="00E05E1B" w:rsidRDefault="00E05E1B" w:rsidP="00E05E1B">
      <w:bookmarkStart w:id="0" w:name="_GoBack"/>
      <w:bookmarkEnd w:id="0"/>
      <w:r>
        <w:t xml:space="preserve">Правительство РФ утвердило паспорта приоритетных проектов по основному направлению стратегического развития РФ "Образование". Об этом сообщается на сайте </w:t>
      </w:r>
      <w:proofErr w:type="spellStart"/>
      <w:r>
        <w:t>кабмина</w:t>
      </w:r>
      <w:proofErr w:type="spellEnd"/>
      <w:r>
        <w:t>.</w:t>
      </w:r>
    </w:p>
    <w:p w:rsidR="00E05E1B" w:rsidRDefault="00E05E1B" w:rsidP="00E05E1B">
      <w:r>
        <w:t>В частности, утверждены паспорта таких приоритетных проектов, как "Создание современной образовательной среды для школьников", "Современная цифровая образовательная среда в Российской Федерации", "Подготовка высококвалифицированных специалистов и рабочих кадров с учетом современных стандартов и передовых технологий" ("Рабочие кадры для передовых технологий"), "Вузы как центры пространства создания инноваций".</w:t>
      </w:r>
    </w:p>
    <w:p w:rsidR="00E05E1B" w:rsidRDefault="00E05E1B" w:rsidP="00E05E1B">
      <w:r>
        <w:t>Отмечается, что решение было принято по итогам состоявшегося 25 октября заседания президиума Совета при президенте по стратегическому развитию и приоритетным проектам, посвященного образованию и здравоохранению.</w:t>
      </w:r>
    </w:p>
    <w:sectPr w:rsidR="00E0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F3"/>
    <w:rsid w:val="0031731E"/>
    <w:rsid w:val="00AE20F3"/>
    <w:rsid w:val="00E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2016-11-14T12:32:00Z</dcterms:created>
  <dcterms:modified xsi:type="dcterms:W3CDTF">2016-11-14T12:32:00Z</dcterms:modified>
</cp:coreProperties>
</file>