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56" w:rsidRPr="00392BE9" w:rsidRDefault="00415356" w:rsidP="00415356">
      <w:pPr>
        <w:rPr>
          <w:b/>
        </w:rPr>
      </w:pPr>
      <w:r w:rsidRPr="00392BE9">
        <w:rPr>
          <w:b/>
        </w:rPr>
        <w:t>БИЗНЕС-ОНЛАЙН</w:t>
      </w:r>
    </w:p>
    <w:p w:rsidR="00415356" w:rsidRDefault="00415356" w:rsidP="00415356">
      <w:r>
        <w:t>12.11.16</w:t>
      </w:r>
    </w:p>
    <w:p w:rsidR="00415356" w:rsidRPr="00392BE9" w:rsidRDefault="00415356" w:rsidP="00415356">
      <w:pPr>
        <w:rPr>
          <w:b/>
        </w:rPr>
      </w:pPr>
      <w:r w:rsidRPr="00415356">
        <w:rPr>
          <w:b/>
        </w:rPr>
        <w:t>Более 60% школьников Татарстана посещают кружки, секции и внеклассные занятия</w:t>
      </w:r>
    </w:p>
    <w:p w:rsidR="00415356" w:rsidRDefault="00415356" w:rsidP="00415356">
      <w:r>
        <w:t xml:space="preserve">Около 62% школьников республики задействованы в системе </w:t>
      </w:r>
      <w:proofErr w:type="gramStart"/>
      <w:r>
        <w:t>дополнительного</w:t>
      </w:r>
      <w:proofErr w:type="gramEnd"/>
      <w:r>
        <w:t xml:space="preserve"> образования. Об этом свидетельствуют результаты мониторинга системы образования РФ, который проводили специалисты Института образования Высшей школы экономики. Всего по России сегодня охват детей в возрасте от 5 до 18 лет составляет 68%, и это выше уровня 2013 года на 9%.</w:t>
      </w:r>
    </w:p>
    <w:p w:rsidR="00415356" w:rsidRDefault="00415356" w:rsidP="00415356"/>
    <w:p w:rsidR="00415356" w:rsidRDefault="00415356" w:rsidP="00415356">
      <w:r>
        <w:t>Напомним, что, согласно указу президента РФ, к 2020 году данный показатель должны довести до 70−75%.</w:t>
      </w:r>
    </w:p>
    <w:p w:rsidR="00415356" w:rsidRDefault="00415356" w:rsidP="00415356"/>
    <w:p w:rsidR="00415356" w:rsidRDefault="00415356" w:rsidP="00415356">
      <w:r>
        <w:t xml:space="preserve">«Можем прогнозировать уже даже на данном этапе, что данный целевой </w:t>
      </w:r>
      <w:proofErr w:type="gramStart"/>
      <w:r>
        <w:t>показатель</w:t>
      </w:r>
      <w:proofErr w:type="gramEnd"/>
      <w:r>
        <w:t xml:space="preserve"> может быть достигнут, — подчеркнул руководитель центра социально-экономического развития школы Института образования ВШЭ, кандидат психологических наук, доцент Сергей </w:t>
      </w:r>
      <w:proofErr w:type="spellStart"/>
      <w:r>
        <w:t>Косарецкий</w:t>
      </w:r>
      <w:proofErr w:type="spellEnd"/>
      <w:r>
        <w:t>. — Но обратите внимание, как довольно существенно различается охват в российских регионах</w:t>
      </w:r>
      <w:proofErr w:type="gramStart"/>
      <w:r>
        <w:t>… К</w:t>
      </w:r>
      <w:proofErr w:type="gramEnd"/>
      <w:r>
        <w:t xml:space="preserve">роме того, рост охвата в последние годы происходит в тех регионах, где он и так достаточно высок. В то время как ситуация в </w:t>
      </w:r>
      <w:proofErr w:type="gramStart"/>
      <w:r>
        <w:t>регионах-аутсайдерах</w:t>
      </w:r>
      <w:proofErr w:type="gramEnd"/>
      <w:r>
        <w:t xml:space="preserve"> остается практически неизменной».</w:t>
      </w:r>
    </w:p>
    <w:p w:rsidR="00415356" w:rsidRDefault="00415356" w:rsidP="00415356"/>
    <w:p w:rsidR="00415356" w:rsidRDefault="00415356" w:rsidP="00415356">
      <w:r>
        <w:t xml:space="preserve">В этом случае мониторинг является важным сигналом — обращать внимание не на общее значение показателя, а смотреть глубже, отмечает </w:t>
      </w:r>
      <w:proofErr w:type="spellStart"/>
      <w:r>
        <w:t>Косарецкий</w:t>
      </w:r>
      <w:proofErr w:type="spellEnd"/>
      <w:r>
        <w:t>: «В данном случае показатели говорят нам о том, что нужно уделять внимание как раз регионам-аутсайдерам, принимать меры по выравниванию доступа к дополнительному образованию в регионах».</w:t>
      </w:r>
    </w:p>
    <w:p w:rsidR="00415356" w:rsidRDefault="00415356" w:rsidP="00415356"/>
    <w:p w:rsidR="0031731E" w:rsidRDefault="00415356" w:rsidP="00415356">
      <w:proofErr w:type="gramStart"/>
      <w:r>
        <w:t>Также эксперт рассказал о том, что возрастная структура кадров систем дополнительного образования выглядит достаточно благоприятно по сравнению со школьной: 46% педагогов старше 35 лет, 25% — пенсионного возраста, 21% — от 25 до 35 лет.</w:t>
      </w:r>
      <w:proofErr w:type="gramEnd"/>
      <w:r>
        <w:t xml:space="preserve"> «Однако посмотрим динамические данные мониторинга и мы увидим, что ситуация не выглядит столь благополучно, как может показаться, если взглянуть только на статичную картину. Мы видим, что доля лиц пенсионного возраста в общей численности работников увеличивается, а молодых — сокращается»,</w:t>
      </w:r>
      <w:r>
        <w:t xml:space="preserve"> — прокомментировал </w:t>
      </w:r>
      <w:proofErr w:type="spellStart"/>
      <w:r>
        <w:t>Косарецкий</w:t>
      </w:r>
      <w:proofErr w:type="spellEnd"/>
      <w:r>
        <w:t>.</w:t>
      </w:r>
      <w:bookmarkStart w:id="0" w:name="_GoBack"/>
      <w:bookmarkEnd w:id="0"/>
    </w:p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A0"/>
    <w:rsid w:val="0031731E"/>
    <w:rsid w:val="00415356"/>
    <w:rsid w:val="004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2016-11-14T15:02:00Z</dcterms:created>
  <dcterms:modified xsi:type="dcterms:W3CDTF">2016-11-14T15:03:00Z</dcterms:modified>
</cp:coreProperties>
</file>