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E404EE" w:rsidRDefault="00E404EE"/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D157F0" w:rsidRDefault="00D157F0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483155" w:rsidRDefault="00483155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E404EE" w:rsidRPr="001251D5" w:rsidRDefault="00E404EE" w:rsidP="000F4710">
      <w:pPr>
        <w:jc w:val="center"/>
        <w:rPr>
          <w:rFonts w:asciiTheme="minorHAnsi" w:hAnsiTheme="minorHAnsi"/>
          <w:sz w:val="12"/>
          <w:szCs w:val="12"/>
        </w:rPr>
      </w:pPr>
      <w:r w:rsidRPr="001251D5">
        <w:rPr>
          <w:rFonts w:asciiTheme="minorHAnsi" w:hAnsiTheme="minorHAnsi"/>
          <w:sz w:val="12"/>
          <w:szCs w:val="12"/>
        </w:rPr>
        <w:lastRenderedPageBreak/>
        <w:t>МИНИСТЕРСТВО ОБРАЗОВАНИЯ И НАУКИ РЕСПУБЛИКИ РАТАРСТАН</w:t>
      </w:r>
    </w:p>
    <w:p w:rsidR="00E404EE" w:rsidRPr="001251D5" w:rsidRDefault="00E404EE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  <w:r w:rsidRPr="001251D5">
        <w:rPr>
          <w:rFonts w:asciiTheme="minorHAnsi" w:hAnsiTheme="minorHAnsi"/>
          <w:sz w:val="12"/>
          <w:szCs w:val="12"/>
        </w:rPr>
        <w:t>ТАТАРСТАН РЕСПУБЛИКАСЫ</w:t>
      </w:r>
      <w:r w:rsidRPr="001251D5">
        <w:rPr>
          <w:rFonts w:asciiTheme="minorHAnsi" w:hAnsiTheme="minorHAnsi"/>
          <w:sz w:val="12"/>
          <w:szCs w:val="12"/>
          <w:lang w:val="tt-RU"/>
        </w:rPr>
        <w:t xml:space="preserve"> МӘГАРИФ ҺӘМ ФӘН МИНИСТРЛЫГЫ</w:t>
      </w:r>
    </w:p>
    <w:p w:rsidR="00E404EE" w:rsidRPr="001251D5" w:rsidRDefault="00E404EE" w:rsidP="000F4710">
      <w:pPr>
        <w:jc w:val="center"/>
        <w:rPr>
          <w:rFonts w:asciiTheme="minorHAnsi" w:hAnsiTheme="minorHAnsi"/>
          <w:sz w:val="12"/>
          <w:szCs w:val="12"/>
          <w:lang w:val="tt-RU"/>
        </w:rPr>
      </w:pPr>
    </w:p>
    <w:p w:rsidR="00E404EE" w:rsidRDefault="00E404EE">
      <w:pPr>
        <w:rPr>
          <w:lang w:val="tt-RU"/>
        </w:rPr>
      </w:pPr>
    </w:p>
    <w:p w:rsidR="00681EF8" w:rsidRDefault="00681EF8">
      <w:pPr>
        <w:rPr>
          <w:lang w:val="tt-RU"/>
        </w:rPr>
      </w:pPr>
    </w:p>
    <w:p w:rsidR="00681EF8" w:rsidRDefault="00681EF8">
      <w:pPr>
        <w:rPr>
          <w:lang w:val="tt-RU"/>
        </w:rPr>
      </w:pPr>
    </w:p>
    <w:p w:rsidR="00681EF8" w:rsidRDefault="00681EF8">
      <w:pPr>
        <w:rPr>
          <w:lang w:val="tt-RU"/>
        </w:rPr>
      </w:pPr>
    </w:p>
    <w:p w:rsidR="00483155" w:rsidRDefault="00483155">
      <w:pPr>
        <w:rPr>
          <w:lang w:val="tt-RU"/>
        </w:rPr>
      </w:pPr>
    </w:p>
    <w:p w:rsidR="00483155" w:rsidRPr="001251D5" w:rsidRDefault="00483155">
      <w:pPr>
        <w:rPr>
          <w:lang w:val="tt-RU"/>
        </w:rPr>
      </w:pPr>
    </w:p>
    <w:p w:rsidR="00A75564" w:rsidRDefault="003F1575" w:rsidP="00E404EE">
      <w:pPr>
        <w:jc w:val="center"/>
      </w:pPr>
      <w:r>
        <w:t>ПОВЕСТКА</w:t>
      </w:r>
    </w:p>
    <w:p w:rsidR="003F1575" w:rsidRDefault="003F1575" w:rsidP="00E404EE">
      <w:pPr>
        <w:jc w:val="center"/>
      </w:pPr>
    </w:p>
    <w:p w:rsidR="00075E5A" w:rsidRPr="00681EF8" w:rsidRDefault="00A75564" w:rsidP="00E404EE">
      <w:pPr>
        <w:jc w:val="center"/>
        <w:rPr>
          <w:rFonts w:asciiTheme="minorHAnsi" w:hAnsiTheme="minorHAnsi"/>
          <w:b/>
        </w:rPr>
      </w:pPr>
      <w:r w:rsidRPr="00681EF8">
        <w:rPr>
          <w:rFonts w:asciiTheme="minorHAnsi" w:hAnsiTheme="minorHAnsi"/>
          <w:b/>
        </w:rPr>
        <w:t xml:space="preserve">секционного заседания </w:t>
      </w:r>
      <w:r w:rsidR="00483155" w:rsidRPr="00483155">
        <w:rPr>
          <w:rFonts w:asciiTheme="minorHAnsi" w:hAnsiTheme="minorHAnsi"/>
          <w:b/>
        </w:rPr>
        <w:t>профессионального образования</w:t>
      </w:r>
      <w:r w:rsidR="007B2400" w:rsidRPr="007B2400">
        <w:t xml:space="preserve"> </w:t>
      </w:r>
      <w:r w:rsidR="007B2400" w:rsidRPr="007B2400">
        <w:rPr>
          <w:rFonts w:asciiTheme="minorHAnsi" w:hAnsiTheme="minorHAnsi"/>
          <w:b/>
        </w:rPr>
        <w:t>Республиканского августовского совещания работников образования и науки</w:t>
      </w:r>
      <w:r w:rsidR="00483155" w:rsidRPr="00483155">
        <w:rPr>
          <w:rFonts w:asciiTheme="minorHAnsi" w:hAnsiTheme="minorHAnsi"/>
          <w:b/>
        </w:rPr>
        <w:t xml:space="preserve"> </w:t>
      </w:r>
    </w:p>
    <w:p w:rsidR="00A75564" w:rsidRDefault="00A75564" w:rsidP="00E404EE">
      <w:pPr>
        <w:jc w:val="center"/>
      </w:pPr>
    </w:p>
    <w:p w:rsidR="00A75564" w:rsidRDefault="00A75564" w:rsidP="00E404EE">
      <w:pPr>
        <w:jc w:val="center"/>
        <w:rPr>
          <w:rFonts w:asciiTheme="minorHAnsi" w:hAnsiTheme="minorHAnsi"/>
          <w:lang w:val="tt-RU"/>
        </w:rPr>
      </w:pPr>
      <w:r w:rsidRPr="00681EF8">
        <w:rPr>
          <w:rFonts w:asciiTheme="minorHAnsi" w:hAnsiTheme="minorHAnsi"/>
        </w:rPr>
        <w:t>Тема: «</w:t>
      </w:r>
      <w:r w:rsidR="00483155" w:rsidRPr="00483155">
        <w:rPr>
          <w:rFonts w:asciiTheme="minorHAnsi" w:hAnsiTheme="minorHAnsi"/>
        </w:rPr>
        <w:t>Профессиональное образование: становление и развитие личности в условиях современного рынка труда</w:t>
      </w:r>
      <w:r w:rsidR="00AE0EE6" w:rsidRPr="00681EF8">
        <w:rPr>
          <w:rFonts w:asciiTheme="minorHAnsi" w:hAnsiTheme="minorHAnsi"/>
        </w:rPr>
        <w:t>»</w:t>
      </w:r>
    </w:p>
    <w:p w:rsidR="00681EF8" w:rsidRDefault="00681EF8" w:rsidP="00E404EE">
      <w:pPr>
        <w:jc w:val="center"/>
        <w:rPr>
          <w:rFonts w:asciiTheme="minorHAnsi" w:hAnsiTheme="minorHAnsi"/>
          <w:lang w:val="tt-RU"/>
        </w:rPr>
      </w:pPr>
    </w:p>
    <w:p w:rsidR="00681EF8" w:rsidRDefault="00681EF8" w:rsidP="00E404EE">
      <w:pPr>
        <w:jc w:val="center"/>
        <w:rPr>
          <w:rFonts w:asciiTheme="minorHAnsi" w:hAnsiTheme="minorHAnsi"/>
          <w:lang w:val="tt-RU"/>
        </w:rPr>
      </w:pPr>
    </w:p>
    <w:p w:rsidR="00681EF8" w:rsidRDefault="00681EF8" w:rsidP="00E404EE">
      <w:pPr>
        <w:jc w:val="center"/>
        <w:rPr>
          <w:rFonts w:asciiTheme="minorHAnsi" w:hAnsiTheme="minorHAnsi"/>
          <w:lang w:val="tt-RU"/>
        </w:rPr>
      </w:pPr>
    </w:p>
    <w:p w:rsidR="00681EF8" w:rsidRDefault="009C5A0A" w:rsidP="00E404EE">
      <w:pPr>
        <w:jc w:val="center"/>
        <w:rPr>
          <w:rFonts w:asciiTheme="minorHAnsi" w:hAnsiTheme="minorHAnsi"/>
          <w:lang w:val="tt-RU"/>
        </w:rPr>
      </w:pPr>
      <w:r w:rsidRPr="009C5A0A">
        <w:rPr>
          <w:rFonts w:asciiTheme="minorHAnsi" w:hAnsiTheme="minorHAnsi"/>
          <w:noProof/>
        </w:rPr>
        <w:drawing>
          <wp:inline distT="0" distB="0" distL="0" distR="0">
            <wp:extent cx="1376680" cy="1376680"/>
            <wp:effectExtent l="0" t="0" r="0" b="0"/>
            <wp:docPr id="1" name="Рисунок 1" descr="E:\Users\User\Desktop\АВГУСТОВКА 2022\СЕКЦИЯ\ПРОВЕРЕННЫЕ\PHOTO-2022-06-15-10-37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User\Desktop\АВГУСТОВКА 2022\СЕКЦИЯ\ПРОВЕРЕННЫЕ\PHOTO-2022-06-15-10-37-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710" w:rsidRDefault="000F4710" w:rsidP="00E404EE">
      <w:pPr>
        <w:jc w:val="center"/>
        <w:rPr>
          <w:rFonts w:asciiTheme="minorHAnsi" w:hAnsiTheme="minorHAnsi"/>
          <w:lang w:val="tt-RU"/>
        </w:rPr>
      </w:pPr>
    </w:p>
    <w:p w:rsidR="00681EF8" w:rsidRDefault="00681EF8" w:rsidP="00E404EE">
      <w:pPr>
        <w:jc w:val="center"/>
        <w:rPr>
          <w:rFonts w:asciiTheme="minorHAnsi" w:hAnsiTheme="minorHAnsi"/>
          <w:lang w:val="tt-RU"/>
        </w:rPr>
      </w:pPr>
    </w:p>
    <w:p w:rsidR="00681EF8" w:rsidRDefault="00681EF8" w:rsidP="00E404EE">
      <w:pPr>
        <w:jc w:val="center"/>
        <w:rPr>
          <w:rFonts w:asciiTheme="minorHAnsi" w:hAnsiTheme="minorHAnsi"/>
          <w:lang w:val="tt-RU"/>
        </w:rPr>
      </w:pPr>
    </w:p>
    <w:p w:rsidR="00483155" w:rsidRDefault="00483155" w:rsidP="000F4710">
      <w:pPr>
        <w:jc w:val="center"/>
        <w:rPr>
          <w:rFonts w:cs="Times New Roman"/>
          <w:sz w:val="24"/>
          <w:szCs w:val="24"/>
        </w:rPr>
      </w:pPr>
    </w:p>
    <w:p w:rsidR="00483155" w:rsidRDefault="00483155" w:rsidP="000F4710">
      <w:pPr>
        <w:jc w:val="center"/>
        <w:rPr>
          <w:rFonts w:cs="Times New Roman"/>
          <w:sz w:val="24"/>
          <w:szCs w:val="24"/>
        </w:rPr>
      </w:pPr>
    </w:p>
    <w:p w:rsidR="000F4710" w:rsidRPr="00483155" w:rsidRDefault="008768D8" w:rsidP="000F4710">
      <w:pPr>
        <w:jc w:val="center"/>
        <w:rPr>
          <w:rFonts w:asciiTheme="minorHAnsi" w:hAnsiTheme="minorHAnsi"/>
          <w:sz w:val="24"/>
          <w:szCs w:val="24"/>
        </w:rPr>
      </w:pPr>
      <w:r w:rsidRPr="00483155">
        <w:rPr>
          <w:rFonts w:asciiTheme="minorHAnsi" w:hAnsiTheme="minorHAnsi"/>
          <w:sz w:val="24"/>
          <w:szCs w:val="24"/>
        </w:rPr>
        <w:t>17 июня 2022</w:t>
      </w:r>
      <w:r w:rsidR="00681EF8" w:rsidRPr="00483155">
        <w:rPr>
          <w:rFonts w:asciiTheme="minorHAnsi" w:hAnsiTheme="minorHAnsi"/>
          <w:sz w:val="24"/>
          <w:szCs w:val="24"/>
        </w:rPr>
        <w:t xml:space="preserve">г., </w:t>
      </w:r>
      <w:r w:rsidRPr="00483155">
        <w:rPr>
          <w:rFonts w:asciiTheme="minorHAnsi" w:hAnsiTheme="minorHAnsi"/>
          <w:sz w:val="24"/>
          <w:szCs w:val="24"/>
        </w:rPr>
        <w:t>с. Сарманово</w:t>
      </w:r>
    </w:p>
    <w:p w:rsidR="00D157F0" w:rsidRDefault="00D157F0" w:rsidP="000F4710">
      <w:pPr>
        <w:jc w:val="center"/>
        <w:rPr>
          <w:rFonts w:cs="Times New Roman"/>
          <w:b/>
          <w:sz w:val="24"/>
          <w:lang w:val="tt-RU"/>
        </w:rPr>
      </w:pPr>
    </w:p>
    <w:p w:rsidR="00D157F0" w:rsidRDefault="00D157F0" w:rsidP="000F4710">
      <w:pPr>
        <w:jc w:val="center"/>
        <w:rPr>
          <w:rFonts w:cs="Times New Roman"/>
          <w:b/>
          <w:sz w:val="24"/>
          <w:lang w:val="tt-RU"/>
        </w:rPr>
      </w:pPr>
    </w:p>
    <w:p w:rsidR="00483155" w:rsidRDefault="00483155" w:rsidP="000F4710">
      <w:pPr>
        <w:jc w:val="center"/>
        <w:rPr>
          <w:rFonts w:cs="Times New Roman"/>
          <w:b/>
          <w:sz w:val="24"/>
          <w:lang w:val="tt-RU"/>
        </w:rPr>
      </w:pPr>
    </w:p>
    <w:p w:rsidR="008768D8" w:rsidRPr="00483155" w:rsidRDefault="00483155" w:rsidP="001A0E27">
      <w:pPr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Место проведения: </w:t>
      </w:r>
      <w:r w:rsidR="008768D8" w:rsidRPr="00483155">
        <w:rPr>
          <w:rFonts w:cs="Times New Roman"/>
          <w:sz w:val="24"/>
          <w:szCs w:val="24"/>
        </w:rPr>
        <w:t>ГАПОУ «</w:t>
      </w:r>
      <w:proofErr w:type="spellStart"/>
      <w:r w:rsidR="008768D8" w:rsidRPr="00483155">
        <w:rPr>
          <w:rFonts w:cs="Times New Roman"/>
          <w:sz w:val="24"/>
          <w:szCs w:val="24"/>
        </w:rPr>
        <w:t>Сармановский</w:t>
      </w:r>
      <w:proofErr w:type="spellEnd"/>
      <w:r w:rsidR="008768D8" w:rsidRPr="00483155">
        <w:rPr>
          <w:rFonts w:cs="Times New Roman"/>
          <w:sz w:val="24"/>
          <w:szCs w:val="24"/>
        </w:rPr>
        <w:t xml:space="preserve"> аграрный колледж»</w:t>
      </w:r>
    </w:p>
    <w:p w:rsidR="008768D8" w:rsidRPr="00483155" w:rsidRDefault="00483155" w:rsidP="001A0E27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                            </w:t>
      </w:r>
      <w:r w:rsidR="008768D8" w:rsidRPr="00483155">
        <w:rPr>
          <w:rFonts w:cs="Times New Roman"/>
          <w:i/>
          <w:sz w:val="24"/>
          <w:szCs w:val="24"/>
        </w:rPr>
        <w:t>(с. Сарманово, ул. Ленина, д.3</w:t>
      </w:r>
      <w:r w:rsidR="00381FEC">
        <w:rPr>
          <w:rFonts w:cs="Times New Roman"/>
          <w:i/>
          <w:sz w:val="24"/>
          <w:szCs w:val="24"/>
        </w:rPr>
        <w:t>5</w:t>
      </w:r>
      <w:r w:rsidR="008768D8" w:rsidRPr="00483155">
        <w:rPr>
          <w:rFonts w:cs="Times New Roman"/>
          <w:i/>
          <w:sz w:val="24"/>
          <w:szCs w:val="24"/>
        </w:rPr>
        <w:t>)</w:t>
      </w:r>
    </w:p>
    <w:p w:rsidR="008768D8" w:rsidRPr="008768D8" w:rsidRDefault="008768D8" w:rsidP="008768D8">
      <w:pPr>
        <w:rPr>
          <w:rFonts w:cs="Times New Roman"/>
        </w:rPr>
      </w:pPr>
    </w:p>
    <w:tbl>
      <w:tblPr>
        <w:tblStyle w:val="a4"/>
        <w:tblW w:w="109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94"/>
        <w:gridCol w:w="2626"/>
        <w:gridCol w:w="256"/>
        <w:gridCol w:w="3213"/>
        <w:gridCol w:w="3213"/>
      </w:tblGrid>
      <w:tr w:rsidR="001A0E27" w:rsidRPr="008768D8" w:rsidTr="00830912">
        <w:trPr>
          <w:gridAfter w:val="1"/>
          <w:wAfter w:w="3213" w:type="dxa"/>
          <w:trHeight w:val="278"/>
        </w:trPr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1A0E27" w:rsidRDefault="001A0E27" w:rsidP="00443C0C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10.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Pr="008768D8">
              <w:rPr>
                <w:rFonts w:cs="Times New Roman"/>
                <w:b/>
                <w:sz w:val="24"/>
                <w:szCs w:val="24"/>
              </w:rPr>
              <w:t>0– 10.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0 </w:t>
            </w:r>
          </w:p>
          <w:p w:rsidR="001A0E27" w:rsidRPr="008768D8" w:rsidRDefault="001A0E27" w:rsidP="00443C0C">
            <w:pPr>
              <w:rPr>
                <w:rFonts w:cs="Times New Roman"/>
                <w:i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(10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Приветственное слово</w:t>
            </w:r>
          </w:p>
        </w:tc>
      </w:tr>
      <w:tr w:rsidR="001A0E27" w:rsidRPr="008768D8" w:rsidTr="00830912">
        <w:trPr>
          <w:gridAfter w:val="1"/>
          <w:wAfter w:w="3213" w:type="dxa"/>
          <w:trHeight w:val="721"/>
        </w:trPr>
        <w:tc>
          <w:tcPr>
            <w:tcW w:w="1594" w:type="dxa"/>
            <w:vMerge/>
          </w:tcPr>
          <w:p w:rsidR="001A0E27" w:rsidRPr="008768D8" w:rsidRDefault="001A0E27" w:rsidP="00443C0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Хадиуллин</w:t>
            </w:r>
            <w:proofErr w:type="spellEnd"/>
          </w:p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Ильсур</w:t>
            </w:r>
            <w:proofErr w:type="spellEnd"/>
            <w:r w:rsidRPr="008768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768D8">
              <w:rPr>
                <w:rFonts w:cs="Times New Roman"/>
                <w:sz w:val="24"/>
                <w:szCs w:val="24"/>
              </w:rPr>
              <w:t>Гараевич</w:t>
            </w:r>
            <w:proofErr w:type="spellEnd"/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Министр образования и науки Республики Татарстан </w:t>
            </w:r>
          </w:p>
        </w:tc>
      </w:tr>
      <w:tr w:rsidR="001A0E27" w:rsidRPr="008768D8" w:rsidTr="00830912">
        <w:trPr>
          <w:gridAfter w:val="1"/>
          <w:wAfter w:w="3213" w:type="dxa"/>
          <w:trHeight w:val="290"/>
        </w:trPr>
        <w:tc>
          <w:tcPr>
            <w:tcW w:w="1594" w:type="dxa"/>
            <w:vMerge w:val="restart"/>
          </w:tcPr>
          <w:p w:rsidR="001A0E27" w:rsidRDefault="001A0E27" w:rsidP="00443C0C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10.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8768D8">
              <w:rPr>
                <w:rFonts w:cs="Times New Roman"/>
                <w:b/>
                <w:sz w:val="24"/>
                <w:szCs w:val="24"/>
              </w:rPr>
              <w:t>0 – 10.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5 </w:t>
            </w:r>
          </w:p>
          <w:p w:rsidR="001A0E27" w:rsidRPr="008768D8" w:rsidRDefault="001A0E27" w:rsidP="00443C0C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(5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Приветственное слово</w:t>
            </w:r>
          </w:p>
        </w:tc>
      </w:tr>
      <w:tr w:rsidR="001A0E27" w:rsidRPr="008768D8" w:rsidTr="00830912">
        <w:trPr>
          <w:gridAfter w:val="1"/>
          <w:wAfter w:w="3213" w:type="dxa"/>
          <w:trHeight w:val="721"/>
        </w:trPr>
        <w:tc>
          <w:tcPr>
            <w:tcW w:w="1594" w:type="dxa"/>
            <w:vMerge/>
          </w:tcPr>
          <w:p w:rsidR="001A0E27" w:rsidRPr="008768D8" w:rsidRDefault="001A0E27" w:rsidP="00443C0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Хуснуллин</w:t>
            </w:r>
            <w:proofErr w:type="spellEnd"/>
          </w:p>
          <w:p w:rsidR="001A0E27" w:rsidRPr="008768D8" w:rsidRDefault="001A0E27" w:rsidP="00443C0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Фарит</w:t>
            </w:r>
            <w:proofErr w:type="spellEnd"/>
            <w:r w:rsidRPr="008768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768D8">
              <w:rPr>
                <w:rFonts w:cs="Times New Roman"/>
                <w:sz w:val="24"/>
                <w:szCs w:val="24"/>
              </w:rPr>
              <w:t>Мунавирович</w:t>
            </w:r>
            <w:proofErr w:type="spellEnd"/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Глава Сармановского муниципального района Республики Татарстан</w:t>
            </w:r>
          </w:p>
        </w:tc>
      </w:tr>
      <w:tr w:rsidR="001A0E27" w:rsidRPr="008768D8" w:rsidTr="00830912">
        <w:trPr>
          <w:gridAfter w:val="1"/>
          <w:wAfter w:w="3213" w:type="dxa"/>
          <w:trHeight w:val="209"/>
        </w:trPr>
        <w:tc>
          <w:tcPr>
            <w:tcW w:w="1594" w:type="dxa"/>
            <w:vMerge w:val="restart"/>
          </w:tcPr>
          <w:p w:rsidR="001A0E27" w:rsidRPr="008768D8" w:rsidRDefault="001A0E27" w:rsidP="00383471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10.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5 – </w:t>
            </w:r>
            <w:r>
              <w:rPr>
                <w:rFonts w:cs="Times New Roman"/>
                <w:b/>
                <w:sz w:val="24"/>
                <w:szCs w:val="24"/>
              </w:rPr>
              <w:t>10.35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768D8">
              <w:rPr>
                <w:rFonts w:cs="Times New Roman"/>
                <w:i/>
                <w:sz w:val="24"/>
                <w:szCs w:val="24"/>
              </w:rPr>
              <w:t>(20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8768D8">
              <w:rPr>
                <w:rFonts w:cs="Times New Roman"/>
                <w:b/>
                <w:color w:val="auto"/>
                <w:sz w:val="24"/>
                <w:szCs w:val="24"/>
              </w:rPr>
              <w:t>Развитие системы профессионального образования Республики Татарстан в условиях современного рынка труда</w:t>
            </w:r>
          </w:p>
        </w:tc>
      </w:tr>
      <w:tr w:rsidR="001A0E27" w:rsidRPr="008768D8" w:rsidTr="00830912">
        <w:trPr>
          <w:gridAfter w:val="1"/>
          <w:wAfter w:w="3213" w:type="dxa"/>
          <w:trHeight w:val="723"/>
        </w:trPr>
        <w:tc>
          <w:tcPr>
            <w:tcW w:w="1594" w:type="dxa"/>
            <w:vMerge/>
          </w:tcPr>
          <w:p w:rsidR="001A0E27" w:rsidRPr="008768D8" w:rsidRDefault="001A0E27" w:rsidP="00443C0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Поминов </w:t>
            </w:r>
          </w:p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Андрей Иванович</w:t>
            </w:r>
          </w:p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:rsidR="001A0E27" w:rsidRPr="008768D8" w:rsidRDefault="001A0E27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Первый заместитель министра образования и науки Республики Татарстан</w:t>
            </w:r>
          </w:p>
        </w:tc>
      </w:tr>
      <w:tr w:rsidR="00830912" w:rsidRPr="008768D8" w:rsidTr="00830912">
        <w:trPr>
          <w:gridAfter w:val="1"/>
          <w:wAfter w:w="3213" w:type="dxa"/>
          <w:trHeight w:val="723"/>
        </w:trPr>
        <w:tc>
          <w:tcPr>
            <w:tcW w:w="1594" w:type="dxa"/>
            <w:vMerge w:val="restart"/>
          </w:tcPr>
          <w:p w:rsidR="00830912" w:rsidRPr="008768D8" w:rsidRDefault="00830912" w:rsidP="008309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10.35</w:t>
            </w:r>
            <w:r w:rsidRPr="008768D8">
              <w:rPr>
                <w:rFonts w:cs="Times New Roman"/>
                <w:b/>
                <w:sz w:val="24"/>
                <w:szCs w:val="24"/>
              </w:rPr>
              <w:t>-1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Pr="008768D8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8768D8">
              <w:rPr>
                <w:rFonts w:cs="Times New Roman"/>
                <w:b/>
                <w:sz w:val="24"/>
                <w:szCs w:val="24"/>
              </w:rPr>
              <w:t>5</w:t>
            </w:r>
          </w:p>
          <w:p w:rsidR="00830912" w:rsidRPr="008768D8" w:rsidRDefault="00830912" w:rsidP="00830912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(10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830912" w:rsidRPr="008768D8" w:rsidRDefault="00830912" w:rsidP="00443C0C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b/>
                <w:color w:val="auto"/>
                <w:sz w:val="24"/>
                <w:szCs w:val="24"/>
              </w:rPr>
              <w:t>Реализация переданных полномочий в сфере образования 2022</w:t>
            </w:r>
          </w:p>
        </w:tc>
      </w:tr>
      <w:tr w:rsidR="00830912" w:rsidRPr="008768D8" w:rsidTr="00830912">
        <w:trPr>
          <w:gridAfter w:val="1"/>
          <w:wAfter w:w="3213" w:type="dxa"/>
          <w:trHeight w:val="723"/>
        </w:trPr>
        <w:tc>
          <w:tcPr>
            <w:tcW w:w="1594" w:type="dxa"/>
            <w:vMerge/>
          </w:tcPr>
          <w:p w:rsidR="00830912" w:rsidRPr="008768D8" w:rsidRDefault="00830912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830912" w:rsidRPr="008768D8" w:rsidRDefault="00830912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Музипов</w:t>
            </w:r>
            <w:proofErr w:type="spellEnd"/>
            <w:r w:rsidRPr="008768D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30912" w:rsidRPr="008768D8" w:rsidRDefault="00830912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Рамис</w:t>
            </w:r>
            <w:proofErr w:type="spellEnd"/>
            <w:r w:rsidRPr="008768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768D8">
              <w:rPr>
                <w:rFonts w:cs="Times New Roman"/>
                <w:sz w:val="24"/>
                <w:szCs w:val="24"/>
              </w:rPr>
              <w:t>Гаптраисович</w:t>
            </w:r>
            <w:proofErr w:type="spellEnd"/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:rsidR="00830912" w:rsidRPr="008768D8" w:rsidRDefault="00830912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Заместитель министра - руководитель департамента надзора и контроля в сфере образования</w:t>
            </w:r>
          </w:p>
        </w:tc>
      </w:tr>
      <w:tr w:rsidR="001A0E27" w:rsidRPr="008768D8" w:rsidTr="00830912">
        <w:trPr>
          <w:gridAfter w:val="1"/>
          <w:wAfter w:w="3213" w:type="dxa"/>
          <w:trHeight w:val="452"/>
        </w:trPr>
        <w:tc>
          <w:tcPr>
            <w:tcW w:w="1594" w:type="dxa"/>
            <w:vMerge w:val="restart"/>
          </w:tcPr>
          <w:p w:rsidR="001A0E27" w:rsidRPr="008768D8" w:rsidRDefault="001A0E27" w:rsidP="001A0E27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Pr="008768D8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8768D8">
              <w:rPr>
                <w:rFonts w:cs="Times New Roman"/>
                <w:b/>
                <w:sz w:val="24"/>
                <w:szCs w:val="24"/>
              </w:rPr>
              <w:t>5 – 1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Pr="008768D8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>55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768D8">
              <w:rPr>
                <w:rFonts w:cs="Times New Roman"/>
                <w:i/>
                <w:sz w:val="24"/>
                <w:szCs w:val="24"/>
              </w:rPr>
              <w:t>(1</w:t>
            </w:r>
            <w:r>
              <w:rPr>
                <w:rFonts w:cs="Times New Roman"/>
                <w:i/>
                <w:sz w:val="24"/>
                <w:szCs w:val="24"/>
              </w:rPr>
              <w:t>0</w:t>
            </w:r>
            <w:r w:rsidRPr="008768D8">
              <w:rPr>
                <w:rFonts w:cs="Times New Roman"/>
                <w:i/>
                <w:sz w:val="24"/>
                <w:szCs w:val="24"/>
              </w:rPr>
              <w:t xml:space="preserve">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830912">
              <w:rPr>
                <w:rFonts w:cs="Times New Roman"/>
                <w:b/>
                <w:color w:val="auto"/>
                <w:sz w:val="24"/>
                <w:szCs w:val="24"/>
              </w:rPr>
              <w:t>Текущие задачи и перспективы развития системы профессионального образования в Республике Татарстан в рамках агропромышленного комплекса</w:t>
            </w:r>
          </w:p>
        </w:tc>
      </w:tr>
      <w:tr w:rsidR="001A0E27" w:rsidRPr="008768D8" w:rsidTr="00830912">
        <w:trPr>
          <w:gridAfter w:val="1"/>
          <w:wAfter w:w="3213" w:type="dxa"/>
          <w:trHeight w:val="723"/>
        </w:trPr>
        <w:tc>
          <w:tcPr>
            <w:tcW w:w="1594" w:type="dxa"/>
            <w:vMerge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1A0E27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Фаттахов </w:t>
            </w:r>
          </w:p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Рафаэль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830912">
              <w:rPr>
                <w:rFonts w:cs="Times New Roman"/>
                <w:sz w:val="24"/>
                <w:szCs w:val="24"/>
              </w:rPr>
              <w:t>Заместитель министра сельского хозяйства и продовольствия Республики Татарстан</w:t>
            </w:r>
          </w:p>
        </w:tc>
      </w:tr>
      <w:tr w:rsidR="00830912" w:rsidRPr="008768D8" w:rsidTr="00830912">
        <w:trPr>
          <w:gridAfter w:val="1"/>
          <w:wAfter w:w="3213" w:type="dxa"/>
          <w:trHeight w:val="593"/>
        </w:trPr>
        <w:tc>
          <w:tcPr>
            <w:tcW w:w="1594" w:type="dxa"/>
          </w:tcPr>
          <w:p w:rsidR="00830912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10.55 </w:t>
            </w:r>
            <w:r w:rsidR="00830912" w:rsidRPr="008768D8">
              <w:rPr>
                <w:rFonts w:cs="Times New Roman"/>
                <w:b/>
                <w:sz w:val="24"/>
                <w:szCs w:val="24"/>
              </w:rPr>
              <w:t>–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30912" w:rsidRPr="008768D8">
              <w:rPr>
                <w:rFonts w:cs="Times New Roman"/>
                <w:b/>
                <w:sz w:val="24"/>
                <w:szCs w:val="24"/>
              </w:rPr>
              <w:t>11.</w:t>
            </w:r>
            <w:r>
              <w:rPr>
                <w:rFonts w:cs="Times New Roman"/>
                <w:b/>
                <w:sz w:val="24"/>
                <w:szCs w:val="24"/>
              </w:rPr>
              <w:t>05</w:t>
            </w:r>
          </w:p>
          <w:p w:rsidR="00830912" w:rsidRPr="008768D8" w:rsidRDefault="00830912" w:rsidP="00830912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(10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830912" w:rsidRPr="003D65CC" w:rsidRDefault="003D65CC" w:rsidP="00830912">
            <w:pPr>
              <w:jc w:val="both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3D65CC">
              <w:rPr>
                <w:rFonts w:cs="Times New Roman"/>
                <w:b/>
                <w:color w:val="auto"/>
                <w:sz w:val="24"/>
                <w:szCs w:val="24"/>
              </w:rPr>
              <w:t>О современных тенденциях в сфере подготовки кадров</w:t>
            </w:r>
          </w:p>
        </w:tc>
      </w:tr>
      <w:tr w:rsidR="00830912" w:rsidRPr="008768D8" w:rsidTr="00830912">
        <w:trPr>
          <w:gridAfter w:val="1"/>
          <w:wAfter w:w="3213" w:type="dxa"/>
          <w:trHeight w:val="461"/>
        </w:trPr>
        <w:tc>
          <w:tcPr>
            <w:tcW w:w="1594" w:type="dxa"/>
          </w:tcPr>
          <w:p w:rsidR="00830912" w:rsidRPr="008768D8" w:rsidRDefault="00830912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830912" w:rsidRPr="008768D8" w:rsidRDefault="00830912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Губайдуллин </w:t>
            </w:r>
          </w:p>
          <w:p w:rsidR="00830912" w:rsidRPr="008768D8" w:rsidRDefault="00830912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Эмиль </w:t>
            </w:r>
            <w:proofErr w:type="spellStart"/>
            <w:r w:rsidRPr="008768D8">
              <w:rPr>
                <w:rFonts w:cs="Times New Roman"/>
                <w:sz w:val="24"/>
                <w:szCs w:val="24"/>
              </w:rPr>
              <w:t>Фидаилевич</w:t>
            </w:r>
            <w:proofErr w:type="spellEnd"/>
          </w:p>
          <w:p w:rsidR="00830912" w:rsidRPr="008768D8" w:rsidRDefault="00830912" w:rsidP="0083091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:rsidR="00830912" w:rsidRPr="008768D8" w:rsidRDefault="00830912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Генеральный директор АНО «Центр развития профессиональных компетенций»</w:t>
            </w:r>
          </w:p>
        </w:tc>
      </w:tr>
      <w:tr w:rsidR="001A0E27" w:rsidRPr="008768D8" w:rsidTr="00830912">
        <w:trPr>
          <w:gridAfter w:val="1"/>
          <w:wAfter w:w="3213" w:type="dxa"/>
          <w:trHeight w:val="209"/>
        </w:trPr>
        <w:tc>
          <w:tcPr>
            <w:tcW w:w="1594" w:type="dxa"/>
            <w:vMerge w:val="restart"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11.</w:t>
            </w:r>
            <w:r>
              <w:rPr>
                <w:rFonts w:cs="Times New Roman"/>
                <w:b/>
                <w:sz w:val="24"/>
                <w:szCs w:val="24"/>
              </w:rPr>
              <w:t>05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 – 11.</w:t>
            </w: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  <w:p w:rsidR="001A0E27" w:rsidRPr="008768D8" w:rsidRDefault="001A0E27" w:rsidP="001A0E27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</w:t>
            </w:r>
            <w:r>
              <w:rPr>
                <w:rFonts w:cs="Times New Roman"/>
                <w:i/>
                <w:sz w:val="24"/>
                <w:szCs w:val="24"/>
              </w:rPr>
              <w:t>5</w:t>
            </w:r>
            <w:r w:rsidRPr="008768D8">
              <w:rPr>
                <w:rFonts w:cs="Times New Roman"/>
                <w:i/>
                <w:sz w:val="24"/>
                <w:szCs w:val="24"/>
              </w:rPr>
              <w:t xml:space="preserve">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color w:val="auto"/>
                <w:sz w:val="24"/>
                <w:szCs w:val="24"/>
              </w:rPr>
              <w:t>Актуализация программы воспитания в условиях реализации ФГОС СПО</w:t>
            </w:r>
          </w:p>
        </w:tc>
      </w:tr>
      <w:tr w:rsidR="001A0E27" w:rsidRPr="008768D8" w:rsidTr="001A0E27">
        <w:trPr>
          <w:gridAfter w:val="1"/>
          <w:wAfter w:w="3213" w:type="dxa"/>
          <w:trHeight w:val="209"/>
        </w:trPr>
        <w:tc>
          <w:tcPr>
            <w:tcW w:w="1594" w:type="dxa"/>
            <w:vMerge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Осадчева</w:t>
            </w:r>
            <w:proofErr w:type="spellEnd"/>
          </w:p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Светлана Анатольевна 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Заместитель директора научно-исследовательского центра профессионального образования и систем квалификаций (</w:t>
            </w:r>
            <w:proofErr w:type="spellStart"/>
            <w:r w:rsidRPr="008768D8">
              <w:rPr>
                <w:rFonts w:cs="Times New Roman"/>
                <w:sz w:val="24"/>
                <w:szCs w:val="24"/>
              </w:rPr>
              <w:t>РАНХиГС</w:t>
            </w:r>
            <w:proofErr w:type="spellEnd"/>
            <w:r w:rsidRPr="008768D8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1A0E27" w:rsidRPr="008768D8" w:rsidTr="001A0E27">
        <w:trPr>
          <w:gridAfter w:val="1"/>
          <w:wAfter w:w="3213" w:type="dxa"/>
          <w:trHeight w:val="572"/>
        </w:trPr>
        <w:tc>
          <w:tcPr>
            <w:tcW w:w="1594" w:type="dxa"/>
            <w:vMerge w:val="restart"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11.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8768D8">
              <w:rPr>
                <w:rFonts w:cs="Times New Roman"/>
                <w:b/>
                <w:sz w:val="24"/>
                <w:szCs w:val="24"/>
              </w:rPr>
              <w:t>0 – 1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8768D8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8768D8">
              <w:rPr>
                <w:rFonts w:cs="Times New Roman"/>
                <w:b/>
                <w:sz w:val="24"/>
                <w:szCs w:val="24"/>
              </w:rPr>
              <w:t>0</w:t>
            </w:r>
          </w:p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(10 минут)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1A0E27" w:rsidRPr="008768D8" w:rsidRDefault="001A0E27" w:rsidP="0065433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Студенческое самоуправлени</w:t>
            </w:r>
            <w:r w:rsidR="00654332">
              <w:rPr>
                <w:rFonts w:cs="Times New Roman"/>
                <w:b/>
                <w:sz w:val="24"/>
                <w:szCs w:val="24"/>
              </w:rPr>
              <w:t>е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 - ресурс развития воспитательной работы со студентами СПО</w:t>
            </w:r>
          </w:p>
        </w:tc>
      </w:tr>
      <w:tr w:rsidR="001A0E27" w:rsidRPr="008768D8" w:rsidTr="001A0E27">
        <w:trPr>
          <w:gridAfter w:val="1"/>
          <w:wAfter w:w="3213" w:type="dxa"/>
          <w:trHeight w:val="723"/>
        </w:trPr>
        <w:tc>
          <w:tcPr>
            <w:tcW w:w="1594" w:type="dxa"/>
            <w:vMerge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Машин Дмитрий </w:t>
            </w:r>
          </w:p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>Руководитель программы «ПРОФИ» Общероссийской общественной организации "Российский Союз Молодёжи"</w:t>
            </w:r>
          </w:p>
        </w:tc>
      </w:tr>
      <w:tr w:rsidR="001A0E27" w:rsidRPr="008768D8" w:rsidTr="001A0E27">
        <w:trPr>
          <w:trHeight w:val="176"/>
        </w:trPr>
        <w:tc>
          <w:tcPr>
            <w:tcW w:w="1594" w:type="dxa"/>
            <w:vMerge w:val="restart"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11.30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cs="Times New Roman"/>
                <w:b/>
                <w:sz w:val="24"/>
                <w:szCs w:val="24"/>
              </w:rPr>
              <w:t>11.40</w:t>
            </w:r>
          </w:p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(10 минут</w:t>
            </w:r>
            <w:r>
              <w:rPr>
                <w:rFonts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3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Заключительное слово</w:t>
            </w:r>
          </w:p>
        </w:tc>
        <w:tc>
          <w:tcPr>
            <w:tcW w:w="3213" w:type="dxa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A0E27" w:rsidRPr="008768D8" w:rsidTr="001A0E27">
        <w:trPr>
          <w:gridAfter w:val="1"/>
          <w:wAfter w:w="3213" w:type="dxa"/>
          <w:trHeight w:val="486"/>
        </w:trPr>
        <w:tc>
          <w:tcPr>
            <w:tcW w:w="1594" w:type="dxa"/>
            <w:vMerge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Хадиуллин</w:t>
            </w:r>
            <w:proofErr w:type="spellEnd"/>
          </w:p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768D8">
              <w:rPr>
                <w:rFonts w:cs="Times New Roman"/>
                <w:sz w:val="24"/>
                <w:szCs w:val="24"/>
              </w:rPr>
              <w:t>Ильсур</w:t>
            </w:r>
            <w:proofErr w:type="spellEnd"/>
            <w:r w:rsidRPr="008768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768D8">
              <w:rPr>
                <w:rFonts w:cs="Times New Roman"/>
                <w:sz w:val="24"/>
                <w:szCs w:val="24"/>
              </w:rPr>
              <w:t>Гараевич</w:t>
            </w:r>
            <w:proofErr w:type="spellEnd"/>
          </w:p>
        </w:tc>
        <w:tc>
          <w:tcPr>
            <w:tcW w:w="3469" w:type="dxa"/>
            <w:gridSpan w:val="2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sz w:val="24"/>
                <w:szCs w:val="24"/>
              </w:rPr>
              <w:t xml:space="preserve">Министр образования и науки Республики Татарстан </w:t>
            </w:r>
          </w:p>
        </w:tc>
      </w:tr>
      <w:tr w:rsidR="001A0E27" w:rsidRPr="008768D8" w:rsidTr="001A0E27">
        <w:trPr>
          <w:gridAfter w:val="1"/>
          <w:wAfter w:w="3213" w:type="dxa"/>
          <w:trHeight w:val="300"/>
        </w:trPr>
        <w:tc>
          <w:tcPr>
            <w:tcW w:w="1594" w:type="dxa"/>
            <w:vMerge w:val="restart"/>
          </w:tcPr>
          <w:p w:rsidR="001A0E27" w:rsidRPr="008768D8" w:rsidRDefault="001A0E27" w:rsidP="001A0E2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11.40 </w:t>
            </w:r>
            <w:r w:rsidRPr="008768D8">
              <w:rPr>
                <w:rFonts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cs="Times New Roman"/>
                <w:b/>
                <w:sz w:val="24"/>
                <w:szCs w:val="24"/>
              </w:rPr>
              <w:t>11.50</w:t>
            </w:r>
          </w:p>
          <w:p w:rsidR="001A0E27" w:rsidRPr="008768D8" w:rsidRDefault="001A0E27" w:rsidP="001A0E27">
            <w:pPr>
              <w:rPr>
                <w:rFonts w:cs="Times New Roman"/>
                <w:b/>
                <w:sz w:val="24"/>
                <w:szCs w:val="24"/>
              </w:rPr>
            </w:pPr>
            <w:r w:rsidRPr="008768D8">
              <w:rPr>
                <w:rFonts w:cs="Times New Roman"/>
                <w:i/>
                <w:sz w:val="24"/>
                <w:szCs w:val="24"/>
              </w:rPr>
              <w:t>(10 минут)</w:t>
            </w:r>
          </w:p>
        </w:tc>
        <w:tc>
          <w:tcPr>
            <w:tcW w:w="6095" w:type="dxa"/>
            <w:gridSpan w:val="3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  <w:r w:rsidRPr="008768D8">
              <w:rPr>
                <w:rFonts w:cs="Times New Roman"/>
                <w:b/>
                <w:sz w:val="24"/>
                <w:szCs w:val="24"/>
              </w:rPr>
              <w:t>Торжественная церемония награждения</w:t>
            </w:r>
          </w:p>
        </w:tc>
      </w:tr>
      <w:tr w:rsidR="001A0E27" w:rsidRPr="008768D8" w:rsidTr="001A0E27">
        <w:trPr>
          <w:gridAfter w:val="1"/>
          <w:wAfter w:w="3213" w:type="dxa"/>
          <w:trHeight w:val="886"/>
        </w:trPr>
        <w:tc>
          <w:tcPr>
            <w:tcW w:w="1594" w:type="dxa"/>
            <w:vMerge/>
          </w:tcPr>
          <w:p w:rsidR="001A0E27" w:rsidRPr="008768D8" w:rsidRDefault="001A0E27" w:rsidP="0083091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A0E27" w:rsidRPr="008768D8" w:rsidRDefault="001A0E27" w:rsidP="0083091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3F2F1C" w:rsidRPr="008768D8" w:rsidRDefault="003F2F1C" w:rsidP="00861821">
      <w:pPr>
        <w:jc w:val="center"/>
        <w:rPr>
          <w:b/>
        </w:rPr>
      </w:pPr>
    </w:p>
    <w:sectPr w:rsidR="003F2F1C" w:rsidRPr="008768D8" w:rsidSect="00483155">
      <w:pgSz w:w="16838" w:h="11906" w:orient="landscape"/>
      <w:pgMar w:top="567" w:right="567" w:bottom="284" w:left="567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08A"/>
    <w:multiLevelType w:val="hybridMultilevel"/>
    <w:tmpl w:val="B9521EA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29A"/>
    <w:multiLevelType w:val="hybridMultilevel"/>
    <w:tmpl w:val="7E24CA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E497B32"/>
    <w:multiLevelType w:val="hybridMultilevel"/>
    <w:tmpl w:val="EA42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AF"/>
    <w:multiLevelType w:val="hybridMultilevel"/>
    <w:tmpl w:val="92ECE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90AA7"/>
    <w:multiLevelType w:val="hybridMultilevel"/>
    <w:tmpl w:val="AF70FE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64"/>
    <w:rsid w:val="0005779F"/>
    <w:rsid w:val="00060AC7"/>
    <w:rsid w:val="00075C05"/>
    <w:rsid w:val="00075E5A"/>
    <w:rsid w:val="000A2E64"/>
    <w:rsid w:val="000E1E6B"/>
    <w:rsid w:val="000F4710"/>
    <w:rsid w:val="001251D5"/>
    <w:rsid w:val="00131059"/>
    <w:rsid w:val="0013278B"/>
    <w:rsid w:val="0013729C"/>
    <w:rsid w:val="0015003C"/>
    <w:rsid w:val="00197C65"/>
    <w:rsid w:val="001A0E27"/>
    <w:rsid w:val="001B3326"/>
    <w:rsid w:val="001C5F98"/>
    <w:rsid w:val="001C5FA8"/>
    <w:rsid w:val="0020693A"/>
    <w:rsid w:val="002211F9"/>
    <w:rsid w:val="00233BF3"/>
    <w:rsid w:val="00262D75"/>
    <w:rsid w:val="00293406"/>
    <w:rsid w:val="002B33FF"/>
    <w:rsid w:val="002C770D"/>
    <w:rsid w:val="00314512"/>
    <w:rsid w:val="00367A67"/>
    <w:rsid w:val="00381FEC"/>
    <w:rsid w:val="00383471"/>
    <w:rsid w:val="0038586B"/>
    <w:rsid w:val="003868E9"/>
    <w:rsid w:val="00394D92"/>
    <w:rsid w:val="003A27F4"/>
    <w:rsid w:val="003D65CC"/>
    <w:rsid w:val="003F1575"/>
    <w:rsid w:val="003F2F1C"/>
    <w:rsid w:val="00400762"/>
    <w:rsid w:val="004340BA"/>
    <w:rsid w:val="00466ECA"/>
    <w:rsid w:val="00483155"/>
    <w:rsid w:val="004927E5"/>
    <w:rsid w:val="00521FD1"/>
    <w:rsid w:val="005250F4"/>
    <w:rsid w:val="00525788"/>
    <w:rsid w:val="00532CD4"/>
    <w:rsid w:val="00537EAA"/>
    <w:rsid w:val="0054435A"/>
    <w:rsid w:val="0056511E"/>
    <w:rsid w:val="0056565E"/>
    <w:rsid w:val="005C13F9"/>
    <w:rsid w:val="005D2A0F"/>
    <w:rsid w:val="005E2FB5"/>
    <w:rsid w:val="006166A1"/>
    <w:rsid w:val="006170F2"/>
    <w:rsid w:val="00631EDF"/>
    <w:rsid w:val="0063288B"/>
    <w:rsid w:val="00654332"/>
    <w:rsid w:val="006773D9"/>
    <w:rsid w:val="00681EF8"/>
    <w:rsid w:val="00694192"/>
    <w:rsid w:val="006A6679"/>
    <w:rsid w:val="007011C5"/>
    <w:rsid w:val="0070436D"/>
    <w:rsid w:val="007364E6"/>
    <w:rsid w:val="00747B19"/>
    <w:rsid w:val="00792D60"/>
    <w:rsid w:val="007B2400"/>
    <w:rsid w:val="00830912"/>
    <w:rsid w:val="008316EA"/>
    <w:rsid w:val="0083582C"/>
    <w:rsid w:val="00841684"/>
    <w:rsid w:val="00861821"/>
    <w:rsid w:val="008768D8"/>
    <w:rsid w:val="00891525"/>
    <w:rsid w:val="00903CD5"/>
    <w:rsid w:val="009136A4"/>
    <w:rsid w:val="0091737B"/>
    <w:rsid w:val="00942F0A"/>
    <w:rsid w:val="009A49D0"/>
    <w:rsid w:val="009B124B"/>
    <w:rsid w:val="009C5A0A"/>
    <w:rsid w:val="00A01747"/>
    <w:rsid w:val="00A75564"/>
    <w:rsid w:val="00A90D52"/>
    <w:rsid w:val="00A93BB4"/>
    <w:rsid w:val="00A94E36"/>
    <w:rsid w:val="00AE0EE6"/>
    <w:rsid w:val="00AF25EF"/>
    <w:rsid w:val="00B12666"/>
    <w:rsid w:val="00BB35D6"/>
    <w:rsid w:val="00CA57CA"/>
    <w:rsid w:val="00D10E9C"/>
    <w:rsid w:val="00D157F0"/>
    <w:rsid w:val="00D330CD"/>
    <w:rsid w:val="00D542BA"/>
    <w:rsid w:val="00D56832"/>
    <w:rsid w:val="00D9638D"/>
    <w:rsid w:val="00DE0022"/>
    <w:rsid w:val="00E12514"/>
    <w:rsid w:val="00E404EE"/>
    <w:rsid w:val="00E9681D"/>
    <w:rsid w:val="00EF3EAD"/>
    <w:rsid w:val="00F120B2"/>
    <w:rsid w:val="00F417C6"/>
    <w:rsid w:val="00F41D55"/>
    <w:rsid w:val="00F62E57"/>
    <w:rsid w:val="00FA4A9A"/>
    <w:rsid w:val="00FC6311"/>
    <w:rsid w:val="00FD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99F1"/>
  <w15:docId w15:val="{4623D158-951E-47F2-9FE0-A96AC9EE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64"/>
    <w:pPr>
      <w:spacing w:after="0" w:line="240" w:lineRule="auto"/>
    </w:pPr>
    <w:rPr>
      <w:rFonts w:ascii="Times New Roman" w:eastAsia="Times New Roman" w:hAnsi="Times New Roman" w:cs="Tahoma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5564"/>
    <w:rPr>
      <w:i/>
      <w:iCs/>
    </w:rPr>
  </w:style>
  <w:style w:type="table" w:styleId="a4">
    <w:name w:val="Table Grid"/>
    <w:basedOn w:val="a1"/>
    <w:uiPriority w:val="59"/>
    <w:rsid w:val="00AE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47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710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F4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AD6B-E64A-4784-BD88-58ED54AC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leila_harisova</dc:creator>
  <cp:lastModifiedBy>Lyubov.Mitrofanova</cp:lastModifiedBy>
  <cp:revision>23</cp:revision>
  <cp:lastPrinted>2022-06-08T06:03:00Z</cp:lastPrinted>
  <dcterms:created xsi:type="dcterms:W3CDTF">2022-06-08T05:29:00Z</dcterms:created>
  <dcterms:modified xsi:type="dcterms:W3CDTF">2022-06-15T08:13:00Z</dcterms:modified>
</cp:coreProperties>
</file>