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d"/>
        <w:tblW w:w="94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555"/>
        <w:gridCol w:w="3802"/>
        <w:gridCol w:w="4130"/>
        <w:gridCol w:w="7"/>
      </w:tblGrid>
      <w:tr>
        <w:trPr/>
        <w:tc>
          <w:tcPr>
            <w:tcW w:w="9494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 xml:space="preserve">16 апреля 2025 г. </w:t>
            </w: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ru-RU" w:bidi="ar-SA"/>
              </w:rPr>
              <w:t>(среда)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15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09:00</w:t>
            </w:r>
          </w:p>
        </w:tc>
        <w:tc>
          <w:tcPr>
            <w:tcW w:w="793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Выезд из Гостиницы «Золотая долина»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15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09:15</w:t>
            </w:r>
          </w:p>
        </w:tc>
        <w:tc>
          <w:tcPr>
            <w:tcW w:w="793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Выезд из гостевых коттеджей СО РАН 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15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9:30-10:00</w:t>
            </w:r>
          </w:p>
        </w:tc>
        <w:tc>
          <w:tcPr>
            <w:tcW w:w="793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Встреча почетных гостей Дней науки и культуры Татарстана. Презентация выставки художников Татарстана и художественной экспозиции. Музыкальное приветствие артистов Новосибирского областного татарского культурного центра (Выставочная галерея ДУ)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15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bidi="ar-SA"/>
              </w:rPr>
              <w:t>10:00-10:30</w:t>
            </w:r>
          </w:p>
        </w:tc>
        <w:tc>
          <w:tcPr>
            <w:tcW w:w="793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Торжественное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открытие Дней науки и культуры Республики Татарстан в новосибирском Академгородке (Малый зал ДУ)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Участвуют: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50" w:right="0" w:hanging="28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 xml:space="preserve">Серышев Анатолий Анатольевич,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полномочный представитель Президента Российской Федерации в Сибирском федеральном округе (по согласованию);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50" w:right="0" w:hanging="28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Травников Андрей Александрович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, губернатор Новосибирской области (по согласованию);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50" w:right="0" w:hanging="28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 xml:space="preserve">Шимкив Андрей Иванович,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председатель Законодательного собрания Новосибирской области (по согласованию);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50" w:right="0" w:hanging="28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 xml:space="preserve">Фазлеева Лейла Ринатовна,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заместитель Премьер-министра Республики Татарстан;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50" w:right="0" w:hanging="28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 xml:space="preserve">Пармон Валентин Николаевич,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академик РАН, председатель СО РАН;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ind w:left="350" w:right="0" w:hanging="28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 xml:space="preserve">Минниханов Рифкат Нургалиевич,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президент Академии наук Республики Татарстан. </w:t>
            </w:r>
          </w:p>
          <w:p>
            <w:pPr>
              <w:pStyle w:val="ListParagraph"/>
              <w:widowControl/>
              <w:spacing w:lineRule="auto" w:line="240" w:before="0" w:after="0"/>
              <w:ind w:left="350" w:right="0" w:hanging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15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bidi="ar-SA"/>
              </w:rPr>
              <w:t>10:30-10:45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3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Подписание Соглашения о сотрудничестве Сибирского отделения РАН и Правительства Республики Татарстан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(Малый зал ДУ)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15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bidi="ar-SA"/>
              </w:rPr>
              <w:t>10.45-10.55</w:t>
            </w:r>
          </w:p>
        </w:tc>
        <w:tc>
          <w:tcPr>
            <w:tcW w:w="793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Пресс-подход (Фойе Малого зала) </w:t>
            </w:r>
          </w:p>
          <w:p>
            <w:pPr>
              <w:pStyle w:val="ListParagraph"/>
              <w:widowControl/>
              <w:spacing w:lineRule="auto" w:line="240" w:before="0" w:after="0"/>
              <w:ind w:left="350" w:right="0" w:hanging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15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bidi="ar-SA"/>
              </w:rPr>
              <w:t>10:45-10:55</w:t>
            </w:r>
          </w:p>
        </w:tc>
        <w:tc>
          <w:tcPr>
            <w:tcW w:w="793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Кофе-брейк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(Арт-гостиная, рядом с Малым залом)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15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11:00-14:00</w:t>
            </w:r>
          </w:p>
        </w:tc>
        <w:tc>
          <w:tcPr>
            <w:tcW w:w="793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Научная сессия с участием ведущих ученых из Татарстана и Сибири. Регламент выступления 30 мин. (Малый зал ДУ)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Модератор: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Сагдеев Ренад Зиннурович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– академик РАН, заместитель председателя СО РАН.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Докладчики:</w:t>
            </w:r>
          </w:p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1.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bidi="ar-SA"/>
              </w:rPr>
              <w:t>Деревянко Анатолий Пантелеевич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– академик РАН, научный руководитель ИАЭТ СО РАН. </w:t>
            </w:r>
          </w:p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bidi="ar-SA"/>
              </w:rPr>
              <w:t>тема: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«Денисовский человек: новая гипотеза происхождения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bidi="ar-SA"/>
              </w:rPr>
              <w:t>homo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en-US" w:bidi="ar-SA"/>
              </w:rPr>
              <w:t>sapiens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».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2.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Минниханов Рифкат Нургалиевич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- президент Академии наук Республики Татарстан, д.т.н., профессор.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bidi="ar-SA"/>
              </w:rPr>
              <w:t>тема: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«О сотрудничестве научных учреждений и вузов Республики Татарстан с Сибирским отделением Российской академии наук».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bidi="ar-SA"/>
              </w:rPr>
              <w:t>3.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bidi="ar-SA"/>
              </w:rPr>
              <w:t>Левичев Евгений Борисович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– ч</w:t>
            </w:r>
            <w:r>
              <w:rPr>
                <w:rFonts w:cs="Times New Roman" w:ascii="Times New Roman" w:hAnsi="Times New Roman"/>
                <w:bCs/>
                <w:kern w:val="2"/>
                <w:sz w:val="24"/>
                <w:szCs w:val="24"/>
                <w:lang w:val="ru-RU" w:eastAsia="zh-CN" w:bidi="ar-SA"/>
              </w:rPr>
              <w:t>лен-корреспондент РАН, директор ЦКП «СКИФ».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bidi="ar-SA"/>
              </w:rPr>
              <w:t>тема: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«</w:t>
            </w:r>
            <w:bookmarkStart w:id="0" w:name="_Hlk192764466"/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Центр коллективного пользования «СКИФ</w:t>
            </w:r>
            <w:bookmarkEnd w:id="0"/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».</w:t>
            </w:r>
          </w:p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bidi="ar-SA"/>
              </w:rPr>
              <w:t>4.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4"/>
                <w:lang w:val="ru-RU" w:eastAsia="ru-RU" w:bidi="ar-SA"/>
              </w:rPr>
              <w:t>Синяшин Олег Герольдович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— академик РАН, руководитель научного направления ИОФХ, Федеральный исследовательский центр «Казанский научный центр Российской академии наук». </w:t>
            </w:r>
          </w:p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bidi="ar-SA"/>
              </w:rPr>
              <w:t>тема: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«Химия фосфора: от белого к черному».</w:t>
            </w:r>
          </w:p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bidi="ar-SA"/>
              </w:rPr>
              <w:t>5.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bidi="ar-SA"/>
              </w:rPr>
              <w:t>Фомин Василий Михайлович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– академик РАН, заместитель председателя СО РАН, научный руководитель Института теоретической и прикладной механики им. С.А. Христиановича СО РАН.</w:t>
            </w:r>
          </w:p>
          <w:p>
            <w:pPr>
              <w:pStyle w:val="ListParagraph"/>
              <w:widowControl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bidi="ar-SA"/>
              </w:rPr>
              <w:t>тема: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Мой Казанский университет 1950-1960-е годы.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6.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Салихов Кев Минуллинович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– академик РАН,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руководитель научного направления, Федеральный исследовательский центр «Казанский научный центр Российской академии наук».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тема: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«Вызовы квантового будущего».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bidi="ar-SA"/>
              </w:rPr>
              <w:t>7.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4"/>
                <w:lang w:val="ru-RU" w:eastAsia="ru-RU" w:bidi="ar-SA"/>
              </w:rPr>
              <w:t>Салахутдинов Нариман Фаридович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val="ru-RU" w:eastAsia="ru-RU" w:bidi="ar-SA"/>
              </w:rPr>
              <w:t xml:space="preserve"> – член-корреспондент РАН, заведующий отделом НИОХ СО РАН.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4"/>
                <w:lang w:val="ru-RU" w:eastAsia="ru-RU" w:bidi="ar-SA"/>
              </w:rPr>
              <w:t>тема: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val="ru-RU" w:eastAsia="ru-RU" w:bidi="ar-SA"/>
              </w:rPr>
              <w:t xml:space="preserve"> «От молекулы к лекарствам».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15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14:00-15:00</w:t>
            </w:r>
          </w:p>
        </w:tc>
        <w:tc>
          <w:tcPr>
            <w:tcW w:w="793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Обед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(ресторан ДУ)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15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15:00-15:15</w:t>
            </w:r>
          </w:p>
        </w:tc>
        <w:tc>
          <w:tcPr>
            <w:tcW w:w="793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Открытие выставки научно-технологических достижений Республики Татарстан (Дом ученых, Зимний сад)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kern w:val="0"/>
                <w:sz w:val="24"/>
                <w:szCs w:val="24"/>
                <w:lang w:val="ru-RU" w:bidi="ar-SA"/>
              </w:rPr>
              <w:t>1. «Разработка беспилотной авиационной системы вертикального взлета и посадки «</w:t>
            </w:r>
            <w:r>
              <w:rPr>
                <w:rFonts w:cs="Times New Roman" w:ascii="Times New Roman" w:hAnsi="Times New Roman"/>
                <w:iCs/>
                <w:color w:val="000000"/>
                <w:kern w:val="0"/>
                <w:sz w:val="24"/>
                <w:szCs w:val="24"/>
                <w:lang w:val="en-US" w:bidi="ar-SA"/>
              </w:rPr>
              <w:t>InnoVtol</w:t>
            </w:r>
            <w:r>
              <w:rPr>
                <w:rFonts w:cs="Times New Roman" w:ascii="Times New Roman" w:hAnsi="Times New Roman"/>
                <w:iCs/>
                <w:color w:val="000000"/>
                <w:kern w:val="0"/>
                <w:sz w:val="24"/>
                <w:szCs w:val="24"/>
                <w:lang w:val="ru-RU" w:bidi="ar-SA"/>
              </w:rPr>
              <w:t>-3</w:t>
            </w:r>
            <w:r>
              <w:rPr>
                <w:rFonts w:cs="Times New Roman" w:ascii="Times New Roman" w:hAnsi="Times New Roman"/>
                <w:iCs/>
                <w:color w:val="000000"/>
                <w:kern w:val="0"/>
                <w:sz w:val="24"/>
                <w:szCs w:val="24"/>
                <w:lang w:val="en-US" w:bidi="ar-SA"/>
              </w:rPr>
              <w:t>s</w:t>
            </w:r>
            <w:r>
              <w:rPr>
                <w:rFonts w:cs="Times New Roman" w:ascii="Times New Roman" w:hAnsi="Times New Roman"/>
                <w:iCs/>
                <w:color w:val="000000"/>
                <w:kern w:val="0"/>
                <w:sz w:val="24"/>
                <w:szCs w:val="24"/>
                <w:lang w:val="ru-RU" w:bidi="ar-SA"/>
              </w:rPr>
              <w:t>».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kern w:val="0"/>
                <w:sz w:val="24"/>
                <w:szCs w:val="24"/>
                <w:lang w:val="ru-RU" w:bidi="ar-SA"/>
              </w:rPr>
              <w:t xml:space="preserve">Представляет проект: </w:t>
            </w:r>
            <w:r>
              <w:rPr>
                <w:rFonts w:cs="Times New Roman" w:ascii="Times New Roman" w:hAnsi="Times New Roman"/>
                <w:iCs/>
                <w:color w:val="000000"/>
                <w:kern w:val="0"/>
                <w:sz w:val="24"/>
                <w:szCs w:val="24"/>
                <w:lang w:val="ru-RU" w:bidi="ar-SA"/>
              </w:rPr>
              <w:t xml:space="preserve">Руководитель проектов АНО ВО «Университет Иннополис» </w:t>
            </w:r>
            <w:r>
              <w:rPr>
                <w:rFonts w:cs="Times New Roman" w:ascii="Times New Roman" w:hAnsi="Times New Roman"/>
                <w:bCs/>
                <w:iCs/>
                <w:color w:val="000000"/>
                <w:kern w:val="0"/>
                <w:sz w:val="24"/>
                <w:szCs w:val="24"/>
                <w:lang w:val="ru-RU" w:bidi="ar-SA"/>
              </w:rPr>
              <w:t>Вишневский Марк Романович.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color w:val="000000"/>
                <w:kern w:val="0"/>
                <w:sz w:val="24"/>
                <w:szCs w:val="24"/>
                <w:lang w:val="ru-RU" w:bidi="ar-SA"/>
              </w:rPr>
              <w:t>2. «Биофармпарк: обеспечение полного цикла разработки, тестирования пилотного производства биофармацевтических препаратов»</w:t>
            </w:r>
          </w:p>
          <w:p>
            <w:pPr>
              <w:pStyle w:val="13"/>
              <w:widowControl w:val="false"/>
              <w:spacing w:before="0" w:after="0"/>
              <w:ind w:left="0" w:right="0" w:hanging="0"/>
              <w:contextualSpacing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Cs/>
                <w:color w:val="000000"/>
                <w:kern w:val="0"/>
                <w:sz w:val="24"/>
                <w:szCs w:val="24"/>
                <w:lang w:val="ru-RU" w:bidi="ar-SA"/>
              </w:rPr>
              <w:t>Представляют проект:</w:t>
            </w:r>
            <w:r>
              <w:rPr>
                <w:iCs/>
                <w:color w:val="000000"/>
                <w:kern w:val="0"/>
                <w:sz w:val="24"/>
                <w:szCs w:val="24"/>
                <w:lang w:val="ru-RU" w:bidi="ar-SA"/>
              </w:rPr>
              <w:t xml:space="preserve"> академик-секретарь Отделения медицинских и биологических наук АН РТ член-корреспондент АН РАТ </w:t>
            </w:r>
            <w:r>
              <w:rPr>
                <w:bCs/>
                <w:iCs/>
                <w:color w:val="000000"/>
                <w:kern w:val="0"/>
                <w:sz w:val="24"/>
                <w:szCs w:val="24"/>
                <w:lang w:val="ru-RU" w:bidi="ar-SA"/>
              </w:rPr>
              <w:t>Ризванов Альберт Анатольевич, профессор АН РТ, в.н.с., д.м.н., доцент КФУ Мухамедшина Яна Олеговна.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 xml:space="preserve"> к.б.н., старший научный сотрудник НИЛ OpenLab Генные и клеточные технологии КФУ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  <w:lang w:val="ru-RU" w:bidi="ar-SA"/>
              </w:rPr>
              <w:t>Китаева Кристина Викторовна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kern w:val="0"/>
                <w:sz w:val="24"/>
                <w:szCs w:val="24"/>
                <w:lang w:val="ru-RU" w:bidi="ar-SA"/>
              </w:rPr>
              <w:t>3.</w:t>
            </w:r>
            <w:r>
              <w:rPr>
                <w:rFonts w:cs="Times New Roman" w:ascii="Times New Roman" w:hAnsi="Times New Roman"/>
                <w:iCs/>
                <w:color w:val="000000"/>
                <w:kern w:val="0"/>
                <w:sz w:val="24"/>
                <w:szCs w:val="24"/>
                <w:lang w:val="ru-RU" w:bidi="ar-SA"/>
              </w:rPr>
              <w:t xml:space="preserve">«Отечественная платформа совместной работы, хранения и версионного контроля кода </w:t>
            </w:r>
            <w:r>
              <w:rPr>
                <w:rFonts w:cs="Times New Roman" w:ascii="Times New Roman" w:hAnsi="Times New Roman"/>
                <w:iCs/>
                <w:color w:val="000000"/>
                <w:kern w:val="0"/>
                <w:sz w:val="24"/>
                <w:szCs w:val="24"/>
                <w:lang w:val="en-US" w:bidi="ar-SA"/>
              </w:rPr>
              <w:t>GitFlame</w:t>
            </w:r>
            <w:r>
              <w:rPr>
                <w:rFonts w:cs="Times New Roman" w:ascii="Times New Roman" w:hAnsi="Times New Roman"/>
                <w:iCs/>
                <w:color w:val="000000"/>
                <w:kern w:val="0"/>
                <w:sz w:val="24"/>
                <w:szCs w:val="24"/>
                <w:lang w:val="ru-RU" w:bidi="ar-SA"/>
              </w:rPr>
              <w:t>»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kern w:val="0"/>
                <w:sz w:val="24"/>
                <w:szCs w:val="24"/>
                <w:lang w:val="ru-RU" w:bidi="ar-SA"/>
              </w:rPr>
              <w:t xml:space="preserve">Представляет проект: </w:t>
            </w:r>
            <w:r>
              <w:rPr>
                <w:rFonts w:cs="Times New Roman" w:ascii="Times New Roman" w:hAnsi="Times New Roman"/>
                <w:iCs/>
                <w:color w:val="000000"/>
                <w:kern w:val="0"/>
                <w:sz w:val="24"/>
                <w:szCs w:val="24"/>
                <w:lang w:val="ru-RU" w:bidi="ar-SA"/>
              </w:rPr>
              <w:t>руководитель отдела развития платформенных решений для разработки АНО ВО "Университет Иннополис" Ружникова Марина Владимировна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kern w:val="0"/>
                <w:sz w:val="24"/>
                <w:szCs w:val="24"/>
                <w:lang w:val="ru-RU" w:bidi="ar-SA"/>
              </w:rPr>
              <w:t xml:space="preserve">4. </w:t>
            </w:r>
            <w:r>
              <w:rPr>
                <w:rFonts w:eastAsia="Times New Roman" w:cs="Times New Roman" w:ascii="Times New Roman" w:hAnsi="Times New Roman"/>
                <w:iCs/>
                <w:color w:val="000000"/>
                <w:kern w:val="0"/>
                <w:sz w:val="24"/>
                <w:szCs w:val="24"/>
                <w:lang w:val="ru-RU" w:bidi="ar-SA"/>
              </w:rPr>
              <w:t>«Разработка приемов управления микробиомом для биологической мелиорации сельскохозяйственных почв в условиях высокой антропогенной нагрузки и климатических изменений»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000000"/>
                <w:kern w:val="0"/>
                <w:sz w:val="24"/>
                <w:szCs w:val="24"/>
                <w:lang w:val="ru-RU" w:bidi="ar-SA"/>
              </w:rPr>
              <w:t>Представляют проект:</w:t>
            </w:r>
            <w:r>
              <w:rPr>
                <w:rFonts w:eastAsia="Times New Roman" w:cs="Times New Roman" w:ascii="Times New Roman" w:hAnsi="Times New Roman"/>
                <w:iCs/>
                <w:color w:val="000000"/>
                <w:kern w:val="0"/>
                <w:sz w:val="24"/>
                <w:szCs w:val="24"/>
                <w:lang w:val="ru-RU" w:bidi="ar-SA"/>
              </w:rPr>
              <w:t xml:space="preserve"> академик-секретарь Отделения сельскохозяйственных наук АН РТ, первый проректор ФГБОУ ВО «Казанский государственный аграрный университет, член-корреспондент АН РТ </w:t>
            </w:r>
            <w:r>
              <w:rPr>
                <w:rFonts w:eastAsia="Times New Roman" w:cs="Times New Roman" w:ascii="Times New Roman" w:hAnsi="Times New Roman"/>
                <w:bCs/>
                <w:iCs/>
                <w:color w:val="000000"/>
                <w:kern w:val="0"/>
                <w:sz w:val="24"/>
                <w:szCs w:val="24"/>
                <w:lang w:val="ru-RU" w:bidi="ar-SA"/>
              </w:rPr>
              <w:t xml:space="preserve">Валиев Айрат Расимович, профессор кафедры «Эксплуатация и ремонт машин», начальник управления научно-инновационной деятельностью института механизации и технического сервиса Казанского государственного аграрного университета, профессор АН РТ </w:t>
            </w: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4"/>
                <w:szCs w:val="24"/>
                <w:lang w:val="tt-RU" w:bidi="ar-SA"/>
              </w:rPr>
              <w:t>Калимуллин Марат Назипович,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4"/>
                <w:szCs w:val="24"/>
                <w:lang w:val="tt-RU" w:bidi="ar-SA"/>
              </w:rPr>
              <w:t>Руководитель Центра агроэкологических исследований ФГБОУ ВО «Казанский государственный аграрный университет»</w:t>
            </w:r>
            <w:r>
              <w:rPr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24"/>
                <w:szCs w:val="24"/>
                <w:lang w:val="tt-RU" w:bidi="ar-SA"/>
              </w:rPr>
              <w:t>Шаймуллина Гульназ Хидиятовна.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Cs/>
                <w:color w:val="000000"/>
                <w:kern w:val="0"/>
                <w:sz w:val="24"/>
                <w:szCs w:val="24"/>
                <w:lang w:val="tt-RU" w:bidi="ar-SA"/>
              </w:rPr>
              <w:t>5.</w:t>
            </w:r>
            <w:r>
              <w:rPr>
                <w:rFonts w:cs="Times New Roman" w:ascii="Times New Roman" w:hAnsi="Times New Roman"/>
                <w:b/>
                <w:iCs/>
                <w:color w:val="000000"/>
                <w:kern w:val="0"/>
                <w:sz w:val="24"/>
                <w:szCs w:val="24"/>
                <w:lang w:val="tt-RU" w:bidi="ar-SA"/>
              </w:rPr>
              <w:t xml:space="preserve"> </w:t>
            </w:r>
            <w:r>
              <w:rPr>
                <w:rFonts w:cs="Times New Roman" w:ascii="Times New Roman" w:hAnsi="Times New Roman"/>
                <w:iCs/>
                <w:color w:val="000000"/>
                <w:kern w:val="0"/>
                <w:sz w:val="24"/>
                <w:szCs w:val="24"/>
                <w:lang w:val="ru-RU" w:bidi="ar-SA"/>
              </w:rPr>
              <w:t>"Обеспечение полного цикла разработки, тестирования порошковых материалов и способов аддитивной печати изделий сложной структурой"</w:t>
            </w:r>
          </w:p>
          <w:p>
            <w:pPr>
              <w:pStyle w:val="Style19"/>
              <w:widowControl w:val="false"/>
              <w:spacing w:before="0"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iCs/>
                <w:color w:val="000000"/>
                <w:sz w:val="24"/>
                <w:lang w:val="ru-RU"/>
              </w:rPr>
              <w:t>Представляют проект:</w:t>
            </w:r>
            <w:r>
              <w:rPr>
                <w:rFonts w:cs="Times New Roman" w:ascii="Times New Roman" w:hAnsi="Times New Roman"/>
                <w:iCs/>
                <w:color w:val="000000"/>
                <w:sz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lang w:val="ru-RU"/>
              </w:rPr>
              <w:t xml:space="preserve">Академик-секретарь Отделения физики, энергетики, наук о Земле АН РТ, </w:t>
            </w:r>
            <w:r>
              <w:rPr>
                <w:rFonts w:cs="Times New Roman" w:ascii="Times New Roman" w:hAnsi="Times New Roman"/>
                <w:bCs/>
                <w:iCs/>
                <w:color w:val="000000"/>
                <w:sz w:val="24"/>
                <w:lang w:val="ru-RU"/>
              </w:rPr>
              <w:t>Кашапов Наиль Фаигович, Профессор АН РТ. д. т. н., Заведующий кафедрой технической физики КНИТУ-КАИ Гайсин Алмаз Фивзатович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15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15:15-18:00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3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(Научная часть делегации) 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bidi="ar-SA"/>
              </w:rPr>
              <w:t xml:space="preserve">Экскурсия по новосибирскому Академгородку: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bidi="ar-SA"/>
              </w:rPr>
              <w:t>Проведение встреч и обсуждение возможных совместных проектов: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15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802" w:type="dxa"/>
            <w:tcBorders/>
            <w:shd w:color="auto" w:fill="auto" w:val="clear"/>
          </w:tcPr>
          <w:p>
            <w:pPr>
              <w:pStyle w:val="ListParagraph"/>
              <w:widowControl/>
              <w:spacing w:lineRule="auto" w:line="240" w:before="0" w:after="0"/>
              <w:ind w:left="319" w:right="0" w:firstLine="144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1 группа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319" w:right="0" w:hanging="28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ВАЛИЕВ Айрат Расимович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319" w:right="0" w:hanging="28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ВАХИТОВ Искандер Рашидович     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319" w:right="0" w:hanging="28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ВИШНЕВСКИЙ Марк Романович  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319" w:right="0" w:hanging="28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ГАЙСИН Алмаз Фивзатович 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319" w:right="0" w:hanging="28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ИБРАГИМОВА Алина Рамилевна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319" w:right="0" w:hanging="28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КАШАПОВ Наиль Фаигович   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319" w:right="0" w:hanging="28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КУЗНЕЦОВ Артём Анатольевич 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319" w:right="0" w:hanging="28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МИФТАХОВА Залия Зуфаровна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319" w:right="0" w:hanging="28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МОТЫГУЛЛИН  Джалиль Нургалиевич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319" w:right="0" w:hanging="28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НАТФУЛЛИН Дамир Данилович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319" w:right="0" w:hanging="28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РУЖНИКОВА Марина Владимировна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319" w:right="0" w:hanging="28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САЛАХОВ  Расых Фарукович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319" w:right="0" w:hanging="28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САЛИХОВ  Кев Миннулинович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319" w:right="0" w:hanging="28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САТТАРОВ  Рузиль Раильевич 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319" w:right="0" w:hanging="28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ТАЮРСКИЙ Дмитрий Альбертович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319" w:right="0" w:hanging="28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УМАРОВА Оксана Андреевна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before="0" w:after="0"/>
              <w:ind w:left="319" w:right="0" w:hanging="28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ШАКИРОВ Ильназ Камилевич</w:t>
            </w:r>
          </w:p>
          <w:p>
            <w:pPr>
              <w:pStyle w:val="Normal"/>
              <w:widowControl/>
              <w:spacing w:lineRule="auto" w:line="240" w:before="0" w:after="0"/>
              <w:ind w:left="319" w:right="0" w:hanging="283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13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319" w:right="0" w:firstLine="16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2 группа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200"/>
              <w:ind w:left="482" w:right="0" w:hanging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АРСЛАНОВ Марат Мирзаевич  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200"/>
              <w:ind w:left="482" w:right="0" w:hanging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КАЛИМУЛЛИН Марат Назипович   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200"/>
              <w:ind w:left="482" w:right="0" w:hanging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КИТАЕВА Кристина Викторовна       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200"/>
              <w:ind w:left="482" w:right="0" w:hanging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МУРЗАХАНОВ Фадис Фанилович   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200"/>
              <w:ind w:left="482" w:right="0" w:hanging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МУХАМЕДШИНА Яна Олеговна         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200"/>
              <w:ind w:left="482" w:right="0" w:hanging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ПОМИНОВ Андрей Иванович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200"/>
              <w:ind w:left="482" w:right="0" w:hanging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РИЗВАНОВ Альберт Анатольевич 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200"/>
              <w:ind w:left="482" w:right="0" w:hanging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СИНЯШИН Олег Герольдович 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200"/>
              <w:ind w:left="482" w:right="0" w:hanging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ТУНЦЕВ Денис Владимирович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200"/>
              <w:ind w:left="482" w:right="0" w:hanging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ШАЙМУЛЛИНА Гульназ Хидиятовна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before="0" w:after="200"/>
              <w:ind w:left="482" w:right="0" w:hanging="36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ЯГОФАРОВ Михаил Искандерович  </w:t>
            </w:r>
          </w:p>
          <w:p>
            <w:pPr>
              <w:pStyle w:val="ListParagraph"/>
              <w:widowControl/>
              <w:spacing w:lineRule="auto" w:line="240" w:before="0" w:after="0"/>
              <w:ind w:left="319" w:right="0" w:hanging="283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15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kern w:val="0"/>
                <w:sz w:val="24"/>
                <w:szCs w:val="24"/>
                <w:lang w:val="ru-RU" w:bidi="ar-SA"/>
              </w:rPr>
              <w:t>15:30-16:40</w:t>
            </w:r>
          </w:p>
        </w:tc>
        <w:tc>
          <w:tcPr>
            <w:tcW w:w="3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Институт катализа СО РАН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bidi="ar-SA"/>
              </w:rPr>
              <w:t xml:space="preserve">Встречает: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Казаков Максим Олегович ученый секретарь ИК СО РАН к.х.н.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41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Институт теплофизики СО РАН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bidi="ar-SA"/>
              </w:rPr>
              <w:t xml:space="preserve">Встречает: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Сиковский Дмитрий Филиппович - Заместитель директора по научной работе ИТ СО РАН, д.ф.-м.н.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15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16:15-16:45</w:t>
            </w:r>
          </w:p>
        </w:tc>
        <w:tc>
          <w:tcPr>
            <w:tcW w:w="3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Институт международный томографический центр СО РАН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Встречает: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Федин Матвей Владимирович директор МТЦ СО РАН д.ф.-м.н.</w:t>
            </w:r>
          </w:p>
        </w:tc>
        <w:tc>
          <w:tcPr>
            <w:tcW w:w="41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Институт цитологии и генетики СО РАН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Встречает: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Кочетов Алексей Владимирович - Директор ИЦиГ СО РАН, академик РАН,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hyperlink r:id="rId2">
              <w:r>
                <w:rPr>
                  <w:rStyle w:val="-"/>
                  <w:rFonts w:eastAsia="Times New Roman" w:cs="Times New Roman" w:ascii="Times New Roman" w:hAnsi="Times New Roman"/>
                  <w:color w:val="000000" w:themeColor="text1"/>
                  <w:kern w:val="0"/>
                  <w:sz w:val="24"/>
                  <w:szCs w:val="24"/>
                  <w:u w:val="none"/>
                  <w:lang w:val="ru-RU" w:eastAsia="ru-RU" w:bidi="ar-SA"/>
                </w:rPr>
                <w:t>Трубачева Анна Евгеньевна</w:t>
              </w:r>
            </w:hyperlink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- Заместитель директора по организационной и образовательной деятельности, к.ф.м.н.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15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17:00-17:40</w:t>
            </w:r>
          </w:p>
        </w:tc>
        <w:tc>
          <w:tcPr>
            <w:tcW w:w="38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Институт археологии и этнографии СО РАН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 xml:space="preserve">Встречает: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Гнездилова Ирина Сергеевна к.и.н., зав. отделом музейных практик и технологий ИАЭТ СО РАН</w:t>
            </w:r>
          </w:p>
        </w:tc>
        <w:tc>
          <w:tcPr>
            <w:tcW w:w="41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Институт геологии и минералогии им. В.С. Соболева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 xml:space="preserve">Встречает: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Смирнов Сергей Захарович - Заместитель директора по научной работе, д.г.-м.н.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15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18:00-19:00</w:t>
            </w:r>
          </w:p>
        </w:tc>
        <w:tc>
          <w:tcPr>
            <w:tcW w:w="793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kern w:val="0"/>
                <w:sz w:val="24"/>
                <w:szCs w:val="24"/>
                <w:lang w:val="ru-RU" w:eastAsia="ru-RU" w:bidi="ar-SA"/>
              </w:rPr>
              <w:t>Открытие выставки художников Татарстана, экспозиции народного татарского костюма и выставки произведений декоративно-прикладных искусств Татарстана (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Равиль Загидуллин, живопись</w:t>
            </w:r>
            <w:r>
              <w:rPr>
                <w:rFonts w:eastAsia="Times New Roman" w:cs="Times New Roman" w:ascii="Times New Roman" w:hAnsi="Times New Roman"/>
                <w:iCs/>
                <w:kern w:val="0"/>
                <w:sz w:val="24"/>
                <w:szCs w:val="24"/>
                <w:lang w:val="ru-RU" w:eastAsia="ru-RU" w:bidi="ar-SA"/>
              </w:rPr>
              <w:t xml:space="preserve">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Рустем Хузин, живопись</w:t>
            </w:r>
            <w:r>
              <w:rPr>
                <w:rFonts w:eastAsia="Times New Roman" w:cs="Times New Roman" w:ascii="Times New Roman" w:hAnsi="Times New Roman"/>
                <w:iCs/>
                <w:kern w:val="0"/>
                <w:sz w:val="24"/>
                <w:szCs w:val="24"/>
                <w:lang w:val="ru-RU" w:eastAsia="ru-RU" w:bidi="ar-SA"/>
              </w:rPr>
              <w:t xml:space="preserve">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Гульназ Исмагилова-Гатиатуллина, каллиграфия)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(Выставочный зал ДУ)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15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19:00-21:00</w:t>
            </w:r>
          </w:p>
        </w:tc>
        <w:tc>
          <w:tcPr>
            <w:tcW w:w="793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Cs/>
                <w:kern w:val="0"/>
                <w:sz w:val="24"/>
                <w:szCs w:val="24"/>
                <w:lang w:val="ru-RU" w:eastAsia="ru-RU" w:bidi="ar-SA"/>
              </w:rPr>
              <w:t xml:space="preserve">Музыкальная программа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Новосибирского областного татарского культурного центра. Дегустация блюд </w:t>
            </w:r>
            <w:r>
              <w:rPr>
                <w:rFonts w:eastAsia="Times New Roman" w:cs="Times New Roman" w:ascii="Times New Roman" w:hAnsi="Times New Roman"/>
                <w:iCs/>
                <w:kern w:val="0"/>
                <w:sz w:val="24"/>
                <w:szCs w:val="24"/>
                <w:lang w:val="ru-RU" w:eastAsia="ru-RU" w:bidi="ar-SA"/>
              </w:rPr>
              <w:t xml:space="preserve">татарской национальной кухни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от шеф-повара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Рината Галиакберова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(Ресторан ДУ)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9494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 xml:space="preserve">17 апреля </w:t>
            </w: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ru-RU" w:bidi="ar-SA"/>
              </w:rPr>
              <w:t>(четверг)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15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bidi="ar-SA"/>
              </w:rPr>
              <w:t>09:30</w:t>
            </w:r>
          </w:p>
        </w:tc>
        <w:tc>
          <w:tcPr>
            <w:tcW w:w="7932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 Гостиницы «Золотая Долина» до памятника академика Михаила Алексеевича Лаврентьева, проспект академика Лаврентьева, 17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15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10:30</w:t>
            </w:r>
          </w:p>
        </w:tc>
        <w:tc>
          <w:tcPr>
            <w:tcW w:w="7932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До Новосибирского Дом ученых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15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09:30</w:t>
            </w:r>
          </w:p>
        </w:tc>
        <w:tc>
          <w:tcPr>
            <w:tcW w:w="7932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От гостевого коттеджа СО РАН до памятника академика Михаила Алексеевича Лаврентьева, проспект академика Лаврентьева, 17 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155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10:30</w:t>
            </w:r>
          </w:p>
        </w:tc>
        <w:tc>
          <w:tcPr>
            <w:tcW w:w="7932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До Новосибирского Дома ученых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15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bidi="ar-SA"/>
              </w:rPr>
              <w:t>10:00-10:45</w:t>
            </w:r>
          </w:p>
        </w:tc>
        <w:tc>
          <w:tcPr>
            <w:tcW w:w="793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Церемония возложения цветов и митинг у памятника академика Михаила Алексеевича Лаврентьева.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15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11:00-14:15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93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Продолжение научной сессии с участием ведущих ученых Татарстана и Сибири. Регламент выступления 30 мин. (Малый зал ДУ)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Модератор: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Сагдеев Ренад Зиннурович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– академик РАН, заместитель председателя СО РАН.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Докладчики: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4"/>
                <w:lang w:val="ru-RU" w:eastAsia="ru-RU" w:bidi="ar-SA"/>
              </w:rPr>
              <w:t>1.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 xml:space="preserve">Салахов Расых Фарукович -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декан факультета инноваций и традиций народной художественной культуры Казанского государственного института культуры.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4"/>
                <w:lang w:val="ru-RU" w:eastAsia="ru-RU" w:bidi="ar-SA"/>
              </w:rPr>
              <w:t>тема: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val="ru-RU" w:eastAsia="ru-RU" w:bidi="ar-SA"/>
              </w:rPr>
              <w:t xml:space="preserve"> «Новые траектории высшего образования в сфере креативных индустрий».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2.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bidi="ar-SA"/>
              </w:rPr>
              <w:t>Крюков Валерий Анатольевич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– академик РАН, директор ИЭОПП СО РАН.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bidi="ar-SA"/>
              </w:rPr>
              <w:t>тема: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«Социально-экономическое развитие Татарстана и Сибири – диалектика взаимодействия общего и особенного».</w:t>
            </w:r>
          </w:p>
          <w:p>
            <w:pPr>
              <w:pStyle w:val="1"/>
              <w:widowControl/>
              <w:spacing w:beforeAutospacing="0" w:before="0" w:afterAutospacing="0" w:after="0"/>
              <w:jc w:val="both"/>
              <w:rPr>
                <w:b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  <w:lang w:val="ru-RU" w:bidi="ar-SA"/>
              </w:rPr>
              <w:t>3.</w:t>
            </w:r>
            <w:r>
              <w:rPr>
                <w:b w:val="false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bCs w:val="false"/>
                <w:sz w:val="24"/>
                <w:szCs w:val="24"/>
                <w:lang w:val="ru-RU" w:bidi="ar-SA"/>
              </w:rPr>
              <w:t xml:space="preserve">Арсланов Марат Мирзаевич – </w:t>
            </w:r>
            <w:r>
              <w:rPr>
                <w:b w:val="false"/>
                <w:sz w:val="24"/>
                <w:szCs w:val="24"/>
                <w:lang w:val="ru-RU" w:bidi="ar-SA"/>
              </w:rPr>
              <w:t>действительный академик АН РТ, д.ф.-м.н., профессор Института математики и механики имени Н.И. Лобачевского.</w:t>
            </w:r>
          </w:p>
          <w:p>
            <w:pPr>
              <w:pStyle w:val="1"/>
              <w:widowControl/>
              <w:spacing w:beforeAutospacing="0" w:before="0" w:afterAutospacing="0" w:after="0"/>
              <w:jc w:val="both"/>
              <w:rPr>
                <w:b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  <w:lang w:val="ru-RU" w:bidi="ar-SA"/>
              </w:rPr>
              <w:t>тема:</w:t>
            </w:r>
            <w:r>
              <w:rPr>
                <w:b w:val="false"/>
                <w:sz w:val="24"/>
                <w:szCs w:val="24"/>
                <w:lang w:val="ru-RU" w:bidi="ar-SA"/>
              </w:rPr>
              <w:t xml:space="preserve"> Всероссийский проект «Н.И. Лобачевский: к 220-летию открытия Неевклидовой геометрии»</w:t>
            </w:r>
            <w:bookmarkStart w:id="1" w:name="_Hlk192762464"/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bidi="ar-SA"/>
              </w:rPr>
              <w:t>4. Носков Александр Степанович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– член-корреспондент РАН, руководитель научного направления ФИЦ ИК СО РАН.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4"/>
                <w:lang w:val="ru-RU" w:eastAsia="ru-RU" w:bidi="ar-SA"/>
              </w:rPr>
              <w:t>тема: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val="ru-RU" w:eastAsia="ru-RU" w:bidi="ar-SA"/>
              </w:rPr>
              <w:t xml:space="preserve"> «Катализаторы для нефтегазохимии Татарстана: настоящее и задачи технологического лидерства».</w:t>
            </w:r>
            <w:bookmarkEnd w:id="1"/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bidi="ar-SA"/>
              </w:rPr>
              <w:t>5.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4"/>
                <w:lang w:val="ru-RU" w:eastAsia="ru-RU" w:bidi="ar-SA"/>
              </w:rPr>
              <w:t>Федин Матвей Владимирович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val="ru-RU" w:eastAsia="ru-RU" w:bidi="ar-SA"/>
              </w:rPr>
              <w:t xml:space="preserve"> – профессор РАН, доктор физико-математических наук, директор МТЦ СО РАН.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4"/>
                <w:lang w:val="ru-RU" w:eastAsia="ru-RU" w:bidi="ar-SA"/>
              </w:rPr>
              <w:t>тема: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val="ru-RU" w:eastAsia="ru-RU" w:bidi="ar-SA"/>
              </w:rPr>
              <w:t xml:space="preserve"> «Развитие ЭПР и его приложений в новосибирском Академгородке».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contextualSpacing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4"/>
                <w:lang w:val="ru-RU" w:eastAsia="ru-RU" w:bidi="ar-SA"/>
              </w:rPr>
              <w:t>6.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val="ru-RU" w:eastAsia="ru-RU" w:bidi="ar-SA"/>
              </w:rPr>
              <w:t xml:space="preserve"> </w:t>
            </w:r>
            <w:bookmarkStart w:id="2" w:name="_Hlk192783777"/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4"/>
                <w:lang w:val="ru-RU" w:eastAsia="ru-RU" w:bidi="ar-SA"/>
              </w:rPr>
              <w:t>Таюрский Дмитрий Альбертович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val="ru-RU" w:eastAsia="ru-RU" w:bidi="ar-SA"/>
              </w:rPr>
              <w:t xml:space="preserve"> – д.ф.-м.н., первый проректор-проректор по научной деятельности, Казанский федеральный университет. </w:t>
            </w:r>
          </w:p>
          <w:p>
            <w:pPr>
              <w:pStyle w:val="ListParagraph"/>
              <w:widowControl/>
              <w:numPr>
                <w:ilvl w:val="0"/>
                <w:numId w:val="0"/>
              </w:numPr>
              <w:spacing w:lineRule="auto" w:line="240" w:before="0" w:after="0"/>
              <w:ind w:left="0" w:right="0" w:hanging="0"/>
              <w:contextualSpacing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sz w:val="24"/>
                <w:szCs w:val="24"/>
                <w:lang w:val="ru-RU" w:eastAsia="ru-RU" w:bidi="ar-SA"/>
              </w:rPr>
              <w:t>тема: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val="ru-RU" w:eastAsia="ru-RU" w:bidi="ar-SA"/>
              </w:rPr>
              <w:t xml:space="preserve"> «Квантовые технологии и «парящие» электроны»</w:t>
            </w:r>
            <w:bookmarkEnd w:id="2"/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val="ru-RU" w:eastAsia="ru-RU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fill="FFFFFF" w:val="clear"/>
              </w:rPr>
            </w:pPr>
            <w:r>
              <w:rPr>
                <w:rFonts w:cs="Times New Roman" w:ascii="Times New Roman" w:hAnsi="Times New Roman"/>
                <w:color w:val="2C2D2E"/>
                <w:kern w:val="0"/>
                <w:sz w:val="24"/>
                <w:szCs w:val="24"/>
                <w:shd w:fill="FFFFFF" w:val="clear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90" w:hRule="atLeast"/>
        </w:trPr>
        <w:tc>
          <w:tcPr>
            <w:tcW w:w="15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bidi="ar-SA"/>
              </w:rPr>
              <w:t>11:00-13:30</w:t>
            </w:r>
          </w:p>
        </w:tc>
        <w:tc>
          <w:tcPr>
            <w:tcW w:w="793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Мастер-класс шеф-повара Рината Галиакберова (Ресторан ДУ)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15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14:00-15:15</w:t>
            </w:r>
          </w:p>
        </w:tc>
        <w:tc>
          <w:tcPr>
            <w:tcW w:w="793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Обед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(ресторан ДУ)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>
          <w:trHeight w:val="1118" w:hRule="atLeast"/>
        </w:trPr>
        <w:tc>
          <w:tcPr>
            <w:tcW w:w="15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15:15-18:00</w:t>
            </w:r>
          </w:p>
        </w:tc>
        <w:tc>
          <w:tcPr>
            <w:tcW w:w="793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(Научная часть делегации) Продолжение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экскурсий и обсуждение возможных совместных проектов в институтах СО РАН, НГУ, Академпарке и наукограде Кольцово.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15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bidi="ar-SA"/>
              </w:rPr>
              <w:t>16:00-18:00</w:t>
            </w:r>
          </w:p>
        </w:tc>
        <w:tc>
          <w:tcPr>
            <w:tcW w:w="793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Мастер-класс каллиграфа из Татарстана Гульназ Исмагиловой (место уточняется)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15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18:00</w:t>
            </w:r>
          </w:p>
        </w:tc>
        <w:tc>
          <w:tcPr>
            <w:tcW w:w="793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Официальный прием делегации Татарстана от имени СО РАН. Общее количество участников 80 чел. (ресторан ДУ)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9494" w:type="dxa"/>
            <w:gridSpan w:val="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 xml:space="preserve">18 апреля </w:t>
            </w:r>
            <w:r>
              <w:rPr>
                <w:rFonts w:cs="Times New Roman" w:ascii="Times New Roman" w:hAnsi="Times New Roman"/>
                <w:bCs/>
                <w:kern w:val="0"/>
                <w:sz w:val="24"/>
                <w:szCs w:val="24"/>
                <w:lang w:val="ru-RU" w:bidi="ar-SA"/>
              </w:rPr>
              <w:t>(пятница)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15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10:00-13:00</w:t>
            </w:r>
          </w:p>
        </w:tc>
        <w:tc>
          <w:tcPr>
            <w:tcW w:w="793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val="ru-RU" w:eastAsia="ru-RU" w:bidi="ar-SA"/>
              </w:rPr>
              <w:t xml:space="preserve">Научно-практический семинар лауреатов научных премий для молодых ученых Сибири и Татарстана.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Регламент выступления 10 мин. (Малый зал ДУ)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Модераторы: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Сагдеев Ренад Зиннурович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– академик РАН, заместитель председателя СО РАН.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 xml:space="preserve">Рифкат Нургалиевич Минниханов –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президент Академии наук Республики Татарстан.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Докладчики:</w:t>
            </w:r>
          </w:p>
          <w:p>
            <w:pPr>
              <w:pStyle w:val="Style19"/>
              <w:widowControl w:val="false"/>
              <w:spacing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1. </w:t>
            </w:r>
            <w:r>
              <w:rPr>
                <w:rFonts w:cs="Times New Roman" w:ascii="Times New Roman" w:hAnsi="Times New Roman"/>
                <w:b/>
                <w:bCs/>
                <w:sz w:val="24"/>
                <w:lang w:val="ru-RU"/>
              </w:rPr>
              <w:t xml:space="preserve">Ягофаров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lang w:val="ru-RU" w:eastAsia="en-US"/>
              </w:rPr>
              <w:t>Михаил Искандерович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lang w:val="ru-RU" w:eastAsia="en-US"/>
              </w:rPr>
              <w:t xml:space="preserve"> – 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д.х.н., доцент кафедры физической химии 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lang w:val="ru-RU"/>
              </w:rPr>
              <w:t>Казанского федерального университета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. </w:t>
            </w:r>
          </w:p>
          <w:p>
            <w:pPr>
              <w:pStyle w:val="Style19"/>
              <w:widowControl w:val="false"/>
              <w:spacing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val="ru-RU"/>
              </w:rPr>
              <w:t>тема: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 «Компенсационное соотношение в термодинамике сольватации и комплексообразования органических неэлектролитов».</w:t>
            </w:r>
          </w:p>
          <w:p>
            <w:pPr>
              <w:pStyle w:val="Style19"/>
              <w:widowControl w:val="false"/>
              <w:spacing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2. </w:t>
            </w:r>
            <w:r>
              <w:rPr>
                <w:rFonts w:cs="Times New Roman" w:ascii="Times New Roman" w:hAnsi="Times New Roman"/>
                <w:b/>
                <w:sz w:val="24"/>
                <w:lang w:val="ru-RU"/>
              </w:rPr>
              <w:t xml:space="preserve">Кох Константин Александрович – 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д.г.-м.н., ведущий научный сотрудник Института геологии и минералогии имени В.С. Соболева СО РАН. </w:t>
            </w:r>
          </w:p>
          <w:p>
            <w:pPr>
              <w:pStyle w:val="Style19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kern w:val="2"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val="ru-RU"/>
              </w:rPr>
              <w:t>тема: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lang w:val="ru-RU"/>
              </w:rPr>
              <w:t xml:space="preserve"> «Экспериментальные решения в синтезе и росте кристаллов функциональных материалов».</w:t>
            </w:r>
          </w:p>
          <w:p>
            <w:pPr>
              <w:pStyle w:val="Style19"/>
              <w:widowControl w:val="false"/>
              <w:spacing w:before="0" w:after="0"/>
              <w:rPr>
                <w:rFonts w:ascii="Times New Roman" w:hAnsi="Times New Roman" w:eastAsia="Calibri" w:cs="Times New Roman"/>
                <w:color w:val="000000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3. </w:t>
            </w:r>
            <w:r>
              <w:rPr>
                <w:rFonts w:cs="Times New Roman" w:ascii="Times New Roman" w:hAnsi="Times New Roman"/>
                <w:b/>
                <w:bCs/>
                <w:sz w:val="24"/>
                <w:lang w:val="ru-RU"/>
              </w:rPr>
              <w:t>Тунцев Денис Владимирович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 – д.т.н., профессор, заведующий кафедрой химической кибернетики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lang w:val="ru-RU"/>
              </w:rPr>
              <w:t xml:space="preserve">Казанского национального исследовательского технологического университета. </w:t>
            </w:r>
          </w:p>
          <w:p>
            <w:pPr>
              <w:pStyle w:val="Style19"/>
              <w:widowControl w:val="false"/>
              <w:spacing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lang w:val="ru-RU"/>
              </w:rPr>
              <w:t>тема: «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>Инжиниринговый центр «Глубокой переработки продуктов и вторичного сырья АПК».</w:t>
            </w:r>
          </w:p>
          <w:p>
            <w:pPr>
              <w:pStyle w:val="Style19"/>
              <w:widowControl w:val="false"/>
              <w:spacing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lang w:val="ru-RU"/>
              </w:rPr>
              <w:t xml:space="preserve">4. </w:t>
            </w:r>
            <w:r>
              <w:rPr>
                <w:rFonts w:cs="Times New Roman" w:ascii="Times New Roman" w:hAnsi="Times New Roman"/>
                <w:b/>
                <w:bCs/>
                <w:sz w:val="24"/>
                <w:lang w:val="ru-RU"/>
              </w:rPr>
              <w:t>Гризанова Екатерина Валерьевна</w:t>
            </w:r>
            <w:r>
              <w:rPr>
                <w:rFonts w:cs="Times New Roman" w:ascii="Times New Roman" w:hAnsi="Times New Roman"/>
                <w:b/>
                <w:sz w:val="24"/>
                <w:lang w:val="ru-RU"/>
              </w:rPr>
              <w:t xml:space="preserve"> – 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к.б.н., доцент, ведущий научный сотрудник, Новосибирского государственного аграрного университета. </w:t>
            </w:r>
          </w:p>
          <w:p>
            <w:pPr>
              <w:pStyle w:val="Style19"/>
              <w:widowControl w:val="false"/>
              <w:spacing w:before="0" w:after="0"/>
              <w:rPr>
                <w:rFonts w:ascii="Times New Roman" w:hAnsi="Times New Roman" w:eastAsia="Times New Roman" w:cs="Times New Roman"/>
                <w:bCs/>
                <w:kern w:val="2"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val="ru-RU"/>
              </w:rPr>
              <w:t xml:space="preserve">тема: 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lang w:val="ru-RU"/>
              </w:rPr>
              <w:t>«Способы повышения эффективности биологических инсектицидов».</w:t>
            </w:r>
          </w:p>
          <w:p>
            <w:pPr>
              <w:pStyle w:val="Style19"/>
              <w:widowControl w:val="false"/>
              <w:spacing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5. </w:t>
            </w:r>
            <w:r>
              <w:rPr>
                <w:rFonts w:cs="Times New Roman" w:ascii="Times New Roman" w:hAnsi="Times New Roman"/>
                <w:b/>
                <w:bCs/>
                <w:sz w:val="24"/>
                <w:lang w:val="ru-RU"/>
              </w:rPr>
              <w:t>Кузнецов Артём Анатольевич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 – д.т.н., заведующий кафедрой радиофотоники и микроволновых технологий Казанского национального исследовательского технического университета им. А.Н. Туполева-КАИ. </w:t>
            </w:r>
          </w:p>
          <w:p>
            <w:pPr>
              <w:pStyle w:val="Style19"/>
              <w:widowControl w:val="false"/>
              <w:spacing w:before="0" w:after="0"/>
              <w:rPr>
                <w:rFonts w:ascii="Times New Roman" w:hAnsi="Times New Roman" w:eastAsia="Calibri" w:cs="Times New Roman"/>
                <w:color w:val="000000"/>
                <w:sz w:val="24"/>
                <w:lang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val="ru-RU"/>
              </w:rPr>
              <w:t>тема: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 «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lang w:val="ru-RU" w:eastAsia="en-US"/>
              </w:rPr>
              <w:t>Фотоника - драйвер прогресса современного мира».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 xml:space="preserve">6.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bidi="ar-SA"/>
              </w:rPr>
              <w:t>Лидер Елизавета Викторовна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bidi="ar-SA"/>
              </w:rPr>
              <w:t xml:space="preserve"> –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к.х.н., старший научный сотрудник Института неорганической химии имени А.В. Николаева СО РАН, советник Председателя СО РАН по молодежной политике, доцент Новосибирского национального исследовательского государственного университета, председатель Совета научной молодежи СО РАН.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bidi="ar-SA"/>
              </w:rPr>
              <w:t>тема: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szCs w:val="24"/>
                <w:lang w:val="ru-RU" w:eastAsia="ru-RU" w:bidi="ar-SA"/>
              </w:rPr>
              <w:t xml:space="preserve"> «Дизайн разнолигандных комплексов меди (II) и исследование их цитотоксических свойств на 2D и 3D клеточных моделях».</w:t>
            </w:r>
          </w:p>
          <w:p>
            <w:pPr>
              <w:pStyle w:val="Style19"/>
              <w:widowControl w:val="false"/>
              <w:spacing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7. </w:t>
            </w:r>
            <w:r>
              <w:rPr>
                <w:rFonts w:cs="Times New Roman" w:ascii="Times New Roman" w:hAnsi="Times New Roman"/>
                <w:b/>
                <w:bCs/>
                <w:sz w:val="24"/>
                <w:lang w:val="ru-RU"/>
              </w:rPr>
              <w:t>Першин Илья Андреевич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 – руководитель лаборатории искусственного интеллекта в медицине, Университет Иннополис, аспирант.</w:t>
            </w:r>
          </w:p>
          <w:p>
            <w:pPr>
              <w:pStyle w:val="Style19"/>
              <w:widowControl w:val="false"/>
              <w:spacing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val="ru-RU"/>
              </w:rPr>
              <w:t>тема: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 «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lang w:val="ru-RU" w:eastAsia="en-US"/>
              </w:rPr>
              <w:t>Интерактивная сегментация медицинских изображений на основе взгляда рентгенолога».</w:t>
            </w:r>
          </w:p>
          <w:p>
            <w:pPr>
              <w:pStyle w:val="Style19"/>
              <w:widowControl w:val="false"/>
              <w:spacing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8. </w:t>
            </w:r>
            <w:r>
              <w:rPr>
                <w:rFonts w:cs="Times New Roman" w:ascii="Times New Roman" w:hAnsi="Times New Roman"/>
                <w:b/>
                <w:sz w:val="24"/>
                <w:lang w:val="ru-RU"/>
              </w:rPr>
              <w:t xml:space="preserve">Портных Валентин Леонидович – 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>д.и.н., доцент Новосибирского национального исследовательского государственного университета.</w:t>
            </w:r>
          </w:p>
          <w:p>
            <w:pPr>
              <w:pStyle w:val="Style19"/>
              <w:widowControl w:val="false"/>
              <w:spacing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val="ru-RU"/>
              </w:rPr>
              <w:t>тема: «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lang w:val="ru-RU"/>
              </w:rPr>
              <w:t>Перспективы исследования «перемещенных культурных ценностей» в СССР/России».</w:t>
            </w:r>
          </w:p>
          <w:p>
            <w:pPr>
              <w:pStyle w:val="Style19"/>
              <w:widowControl w:val="false"/>
              <w:spacing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9. </w:t>
            </w:r>
            <w:r>
              <w:rPr>
                <w:rFonts w:cs="Times New Roman" w:ascii="Times New Roman" w:hAnsi="Times New Roman"/>
                <w:b/>
                <w:bCs/>
                <w:sz w:val="24"/>
                <w:lang w:val="ru-RU"/>
              </w:rPr>
              <w:t>Саттаров Рузиль Раильевич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 – к.и.н., заместитель директора Института археологии им. А.Х. Халикова Академии наук Республики Татарстан.</w:t>
            </w:r>
          </w:p>
          <w:p>
            <w:pPr>
              <w:pStyle w:val="Style19"/>
              <w:widowControl w:val="false"/>
              <w:spacing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val="ru-RU"/>
              </w:rPr>
              <w:t>тема: «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>Межкультурные контакты оседлого населения Западного Приуралья во II до н.э - II н.э.»</w:t>
            </w:r>
          </w:p>
          <w:p>
            <w:pPr>
              <w:pStyle w:val="Style19"/>
              <w:widowControl w:val="false"/>
              <w:spacing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10. </w:t>
            </w:r>
            <w:r>
              <w:rPr>
                <w:rFonts w:cs="Times New Roman" w:ascii="Times New Roman" w:hAnsi="Times New Roman"/>
                <w:b/>
                <w:sz w:val="24"/>
                <w:lang w:val="ru-RU"/>
              </w:rPr>
              <w:t>Москаленский Александр Ефимович</w:t>
            </w:r>
            <w:r>
              <w:rPr>
                <w:rFonts w:cs="Times New Roman" w:ascii="Times New Roman" w:hAnsi="Times New Roman"/>
                <w:bCs/>
                <w:sz w:val="24"/>
                <w:lang w:val="ru-RU"/>
              </w:rPr>
              <w:t xml:space="preserve"> – к.ф.-м.н.,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 заведующий лабораторией Новосибирского национального исследовательского государственного университета.</w:t>
            </w:r>
          </w:p>
          <w:p>
            <w:pPr>
              <w:pStyle w:val="Style19"/>
              <w:widowControl w:val="false"/>
              <w:spacing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val="ru-RU"/>
              </w:rPr>
              <w:t>тема: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lang w:val="ru-RU"/>
              </w:rPr>
              <w:t>«Оптические технологии в биомедицине и биотехнологиях: фокус на прикладные разработки».</w:t>
            </w:r>
          </w:p>
          <w:p>
            <w:pPr>
              <w:pStyle w:val="Style19"/>
              <w:widowControl w:val="false"/>
              <w:spacing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11. </w:t>
            </w:r>
            <w:r>
              <w:rPr>
                <w:rFonts w:cs="Times New Roman" w:ascii="Times New Roman" w:hAnsi="Times New Roman"/>
                <w:b/>
                <w:bCs/>
                <w:sz w:val="24"/>
                <w:lang w:val="ru-RU"/>
              </w:rPr>
              <w:t>Мурзаханов Фадис Фанилович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 – к.ф.-м.н., руководитель молодежной лаборатории «Перспективные платформы для спиновых квантовых манипуляций» Казанского федерального университета.</w:t>
            </w:r>
          </w:p>
          <w:p>
            <w:pPr>
              <w:pStyle w:val="Style19"/>
              <w:widowControl w:val="false"/>
              <w:spacing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val="ru-RU"/>
              </w:rPr>
              <w:t>тема: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 «Оптически инициализируемые спиновые дефекты в полупроводниках – перспективные платформы для квантовых технологий».</w:t>
            </w:r>
          </w:p>
          <w:p>
            <w:pPr>
              <w:pStyle w:val="Style19"/>
              <w:widowControl w:val="false"/>
              <w:spacing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  <w:t xml:space="preserve">12. </w:t>
            </w:r>
            <w:r>
              <w:rPr>
                <w:rFonts w:cs="Times New Roman" w:ascii="Times New Roman" w:hAnsi="Times New Roman"/>
                <w:b/>
                <w:sz w:val="24"/>
                <w:lang w:val="ru-RU"/>
              </w:rPr>
              <w:t xml:space="preserve">Ращенко Сергей Владимирович – </w:t>
            </w:r>
            <w:r>
              <w:rPr>
                <w:rFonts w:cs="Times New Roman" w:ascii="Times New Roman" w:hAnsi="Times New Roman"/>
                <w:sz w:val="24"/>
                <w:lang w:val="ru-RU"/>
              </w:rPr>
              <w:t>к.г.-м.н., старший научный сотрудник Института геологии и минералогии им. В.С. Соболева Сибирского отделения РАН.</w:t>
            </w:r>
          </w:p>
          <w:p>
            <w:pPr>
              <w:pStyle w:val="Style19"/>
              <w:widowControl w:val="false"/>
              <w:spacing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lang w:val="ru-RU"/>
              </w:rPr>
              <w:t>тема:</w:t>
            </w:r>
            <w:r>
              <w:rPr>
                <w:rFonts w:eastAsia="Times New Roman" w:cs="Times New Roman" w:ascii="Times New Roman" w:hAnsi="Times New Roman"/>
                <w:bCs/>
                <w:kern w:val="2"/>
                <w:sz w:val="24"/>
                <w:lang w:val="ru-RU"/>
              </w:rPr>
              <w:t xml:space="preserve"> «Кристаллохимия высоких давлений в задачах геологии и материаловедения».</w:t>
            </w:r>
          </w:p>
          <w:p>
            <w:pPr>
              <w:pStyle w:val="Style19"/>
              <w:widowControl w:val="false"/>
              <w:spacing w:before="0"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  <w:lang w:val="ru-RU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15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13:00-14:00</w:t>
            </w:r>
          </w:p>
        </w:tc>
        <w:tc>
          <w:tcPr>
            <w:tcW w:w="793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Обед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(ресторан ДУ)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15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14:30-15:30</w:t>
            </w:r>
          </w:p>
        </w:tc>
        <w:tc>
          <w:tcPr>
            <w:tcW w:w="793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Рабочее совещание по вопросам «Развитие государственной молодежной политики субъектов РФ». Обмен практиками, достижения и проблемы. (комната 102 ДУ)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bidi="ar-SA"/>
              </w:rPr>
              <w:t>Фазлеева Лейла Ринатовна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- заместитель Премьер-министра Республики Татарстан;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bidi="ar-SA"/>
              </w:rPr>
              <w:t>Дудникова Валентина Анатольевна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– заместитель Губернатора Новосибирской области.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15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: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ru-RU" w:bidi="ar-SA"/>
              </w:rPr>
              <w:t>0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0-1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en-US" w:eastAsia="ru-RU" w:bidi="ar-SA"/>
              </w:rPr>
              <w:t>7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:00</w:t>
            </w:r>
          </w:p>
        </w:tc>
        <w:tc>
          <w:tcPr>
            <w:tcW w:w="793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Экскурсия делегации Татарстана по Академгородку и достопримечательным местам г. Новосибирска и посещение Новосибирского областного Татарского культурного центра.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15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bidi="ar-SA"/>
              </w:rPr>
              <w:t>18:00-19:00</w:t>
            </w:r>
          </w:p>
        </w:tc>
        <w:tc>
          <w:tcPr>
            <w:tcW w:w="793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ru-RU" w:bidi="ar-SA"/>
              </w:rPr>
              <w:t>Ужин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(Ресторан ДУ)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15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bidi="ar-SA"/>
              </w:rPr>
              <w:t>19:00-21:00</w:t>
            </w:r>
          </w:p>
        </w:tc>
        <w:tc>
          <w:tcPr>
            <w:tcW w:w="793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Гала-концерт мастеров искусств Республики Татарстан (Государственный ансамбль песни и танца Республики Татарстан, народные артисты РТ Филюс Кагиров и Алина Шарипжанова, заслуженные артисты РТ Чулпан Юсупова и Ильгиз Мухутдинов, вокальная группа «Премьер») </w:t>
            </w: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(Большой зал ДУ)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155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ru-RU" w:bidi="ar-SA"/>
              </w:rPr>
              <w:t>21:00-22:00</w:t>
            </w:r>
          </w:p>
        </w:tc>
        <w:tc>
          <w:tcPr>
            <w:tcW w:w="793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Подведение итогов, фуршет 30 человек (Ресторан ДУ)</w:t>
            </w:r>
          </w:p>
        </w:tc>
        <w:tc>
          <w:tcPr>
            <w:tcW w:w="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  <w:bookmarkStart w:id="3" w:name="_Hlk195094058"/>
            <w:bookmarkStart w:id="4" w:name="_Hlk195094058"/>
            <w:bookmarkEnd w:id="4"/>
          </w:p>
        </w:tc>
      </w:tr>
    </w:tbl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Культурные события Дней науки и культуры Республики Татарстан в новосибирском Академгородке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16–18 апреля 2025 г.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картинной галерее новосибирского Дома ученых пройдет выставка знаменитых татарстанских художников и каллиграфа, национальных костюмов и предметов быта. Впервые в Новосибирске будут представлены работы живописца и графика, мастера тематической картины, портрета, пейзажа и натюрморта Рустема Хузина. Новосибирцы увидят произведения Равиля Загидуллина — одного из ведущих художников РТ, работающих в жанре исторической картины,  полотна которого посвящены истокам и средневековой истории татарского народа и воссоздают образв </w:t>
      </w:r>
      <w:hyperlink r:id="rId3">
        <w:r>
          <w:rPr>
            <w:rStyle w:val="-"/>
            <w:rFonts w:eastAsia="Times New Roman" w:cs="Times New Roman" w:ascii="Times New Roman" w:hAnsi="Times New Roman"/>
            <w:color w:val="auto"/>
            <w:sz w:val="24"/>
            <w:szCs w:val="24"/>
            <w:u w:val="none"/>
            <w:lang w:eastAsia="ru-RU"/>
          </w:rPr>
          <w:t>Волжской Булгарии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, </w:t>
      </w:r>
      <w:hyperlink r:id="rId4">
        <w:r>
          <w:rPr>
            <w:rStyle w:val="-"/>
            <w:rFonts w:eastAsia="Times New Roman" w:cs="Times New Roman" w:ascii="Times New Roman" w:hAnsi="Times New Roman"/>
            <w:color w:val="auto"/>
            <w:sz w:val="24"/>
            <w:szCs w:val="24"/>
            <w:u w:val="none"/>
            <w:lang w:eastAsia="ru-RU"/>
          </w:rPr>
          <w:t>Золотой Орды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и </w:t>
      </w:r>
      <w:hyperlink r:id="rId5">
        <w:r>
          <w:rPr>
            <w:rStyle w:val="-"/>
            <w:rFonts w:eastAsia="Times New Roman" w:cs="Times New Roman" w:ascii="Times New Roman" w:hAnsi="Times New Roman"/>
            <w:color w:val="auto"/>
            <w:sz w:val="24"/>
            <w:szCs w:val="24"/>
            <w:u w:val="none"/>
            <w:lang w:eastAsia="ru-RU"/>
          </w:rPr>
          <w:t>Казанского ханства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. Частью экспозиции станет авторская выставка арабографической каллиграфии Гульназ Исмагиловой-Гатиатуллиной, которая занимается такими видами исламского искусства, как арабская каллиграфия, тазхиб (искусство орнаментации, золочения), тугра (именные гербы). Все художники — члены Союза художников России, их работы выставлены в главных музеях Республики Татарстан, в столичных музеях, галереях за рубежом. 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фойе Малого зала Дома ученых будут представлены «Наука и культура: проекты будущего». Экспозиция с таким названием подготовлена ведущими учреждениями культуры Татарстана. Казанский государственный институт культуры через проект «AR Музей дополненной реальности культуры и быта народов Северного Поволжья» позволит погрузиться в новую культурную реальность. Арт-объект «Нейронные связи» продемонстрирует Казанское художественное училище им. Н.И. Фешина.  Гости Академгородка увидят золотоордынские ювелирные украшения и керамику, воссозданные по археологическим источникам в проекте Казанского техникума художественных промыслов. Реставраторы музея-заповедника «Остров-град Свияжск» познакомят посетителей со своим оборудованием и инструментами, расскажут о процессе реставрации, продемонстрируют немузейные предметы старины. Национальная библиотека Республики Татарстан на примерах представит исследовательские проекты, касающиеся рукописей и редких изданий и исторических документов, собранных в экспедициях. Республиканская детская библиотека выставит редкие детские книги из фонда библиотеки с 105-летней историей «С книгой через века», познакомит с современной научной литературой для детей, презентует проект «Наука через призму литературы: прошлое, настоящее и будущее».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течение 16–18 апреля на выставке будут проводиться мастер-классы по золотому шитью канителью и ныртинскому кружевоплетению.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Все три дня в ресторане новосибирского ДУ можно будет познакомиться с кулинарными традициями Татарстана - заказать блюда национальной кухни, приготовленные под началом известного татарского шеф-повара Рината Галиакберова.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  <w:bookmarkStart w:id="5" w:name="_GoBack"/>
      <w:bookmarkStart w:id="6" w:name="_GoBack"/>
      <w:bookmarkEnd w:id="6"/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Содержание выставки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«Наука и культура: проекты будущего»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рамках Дней науки и культуры Татарстана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Новосибирском Академгородке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(16–18 апреля 2025 года)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d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345"/>
      </w:tblGrid>
      <w:tr>
        <w:trPr/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ФГБОУ ВО «Казанский государственный институт культуры»</w:t>
            </w:r>
          </w:p>
          <w:p>
            <w:pPr>
              <w:pStyle w:val="Normal"/>
              <w:widowControl/>
              <w:spacing w:before="0" w:after="2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Презентация проектов научно-экспериментальных лабораторий (деревообработки, керамики и текстиля) и экспозиции Инжинирингового центра Казанского государственного института культуры </w:t>
            </w:r>
          </w:p>
          <w:p>
            <w:pPr>
              <w:pStyle w:val="Normal"/>
              <w:widowControl/>
              <w:spacing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Презентация AR Музея дополненной реальности культуры и быта народов Среднего Поволжья</w:t>
            </w:r>
          </w:p>
          <w:p>
            <w:pPr>
              <w:pStyle w:val="Normal"/>
              <w:widowControl/>
              <w:spacing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ГАПОУ «Казанское художественное училище им. Н.И. Фешина»</w:t>
            </w:r>
          </w:p>
          <w:p>
            <w:pPr>
              <w:pStyle w:val="Normal"/>
              <w:widowControl/>
              <w:spacing w:before="0" w:after="2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Презентация выставки работ студентов и учащихся Школы креативных индустрий, темами которых становилась та или иная наука (математика, химия, астрономия, искусствоведение и искусствознание, психология, биология, нейробиология, зоология), плакатов и буклетов</w:t>
            </w:r>
          </w:p>
          <w:p>
            <w:pPr>
              <w:pStyle w:val="Normal"/>
              <w:widowControl/>
              <w:spacing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Арт-объект по теме «нейробиология» — «Нейронные связи»</w:t>
            </w:r>
          </w:p>
          <w:p>
            <w:pPr>
              <w:pStyle w:val="Normal"/>
              <w:widowControl/>
              <w:spacing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Презентации анимационных видео по теме «Абстракция», «Битность видео», «Как видит человеческий глаз» и др.</w:t>
            </w:r>
          </w:p>
          <w:p>
            <w:pPr>
              <w:pStyle w:val="Normal"/>
              <w:widowControl/>
              <w:spacing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ГАПОУ «Казанский техникум народных художественных промыслов»</w:t>
            </w:r>
          </w:p>
        </w:tc>
      </w:tr>
      <w:tr>
        <w:trPr/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Презентация проекта научно-практической лаборатории по созданию ювелирных украшений по воссозданию образа булгарских и золотоордынских украшений («Булгарские уточки»). Образ уточки, держащей в полураскрытом клюве комочек земли, связан со старинной легендой казанских татар, согласно которой земля создана уточкой, плававшей в необъятном океане.</w:t>
            </w:r>
          </w:p>
          <w:p>
            <w:pPr>
              <w:pStyle w:val="Normal"/>
              <w:widowControl/>
              <w:spacing w:before="0"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Презентация проекта научно-практической лаборатории по керамике «Возрождение керамики золотоордынских городов Нижнего Поволжья» (проект направлен на изучение археологических находок глазурованной посуды с характерным орнаментом и изготовление образцов).</w:t>
            </w:r>
          </w:p>
          <w:p>
            <w:pPr>
              <w:pStyle w:val="Normal"/>
              <w:widowControl/>
              <w:spacing w:before="0"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ГБУК РТ «Государственный историко-архитектурный и художественный музей-заповедник «Остров-град Свияжск»</w:t>
            </w:r>
          </w:p>
          <w:p>
            <w:pPr>
              <w:pStyle w:val="Normal"/>
              <w:widowControl/>
              <w:spacing w:before="0" w:after="2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Презентация о научной работе и достижениях музея-заповедника, а также немузейные исторические предметы (книги, керамика, стекло), инструменты, оборудование и материалы, необходимые реставратору в работе (например, обжимные тиски, обжимной переплетный пресс, валик для прокатывания, широкие и малые кисти, скальпели, японская бумага и клей).</w:t>
            </w:r>
          </w:p>
          <w:p>
            <w:pPr>
              <w:pStyle w:val="Normal"/>
              <w:widowControl/>
              <w:spacing w:before="0"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Реставрация произведений – сложный многоплановый процесс, и, как правило, при внешнем однообразии отдельных видов работ она всегда уникальна. Каждый предмет, поступивший на реставрацию, требует индивидуального подхода и его подробного изучения – об этом на выставке расскажут реставраторы</w:t>
            </w:r>
          </w:p>
          <w:p>
            <w:pPr>
              <w:pStyle w:val="Normal"/>
              <w:widowControl/>
              <w:spacing w:before="0"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ГБУК «Национальная библиотека Республики Татарстан»</w:t>
            </w:r>
          </w:p>
        </w:tc>
      </w:tr>
      <w:tr>
        <w:trPr/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Презентация тематической выставки и научно-исследовательских проектов:</w:t>
            </w:r>
          </w:p>
          <w:p>
            <w:pPr>
              <w:pStyle w:val="Normal"/>
              <w:widowControl/>
              <w:spacing w:before="0"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- ежегодные археографические экспедиции в населённые пункты республики по выявлению и сбору арабографических тюрко-татарских и восточных рукописей,</w:t>
            </w:r>
          </w:p>
          <w:p>
            <w:pPr>
              <w:pStyle w:val="Normal"/>
              <w:widowControl/>
              <w:spacing w:before="0"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- научное и текстологическое изучение, подготовка к изданию и публикация памятников письменного наследия в книжной серии «Татарская археография»</w:t>
            </w:r>
          </w:p>
          <w:p>
            <w:pPr>
              <w:pStyle w:val="Normal"/>
              <w:widowControl/>
              <w:spacing w:before="0"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- составление и издание каталогов книжных коллекций, краеведческих и персональных библиографических указателей.</w:t>
            </w:r>
          </w:p>
          <w:p>
            <w:pPr>
              <w:pStyle w:val="Normal"/>
              <w:widowControl/>
              <w:spacing w:before="0"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На выставке будут представлены экспонаты, найденные и полученные в результате работы археографических экспедиций:</w:t>
            </w:r>
          </w:p>
          <w:p>
            <w:pPr>
              <w:pStyle w:val="Normal"/>
              <w:widowControl/>
              <w:spacing w:before="0"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- рукописи XVI-нач.ХХ веков,</w:t>
            </w:r>
          </w:p>
          <w:p>
            <w:pPr>
              <w:pStyle w:val="Normal"/>
              <w:widowControl/>
              <w:spacing w:before="0"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- ⁠редкие издания XIX–XX вв.,</w:t>
            </w:r>
          </w:p>
          <w:p>
            <w:pPr>
              <w:pStyle w:val="Normal"/>
              <w:widowControl/>
              <w:spacing w:before="0"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- ⁠уникальные исторические документы XIX–XX вв.,</w:t>
            </w:r>
          </w:p>
          <w:p>
            <w:pPr>
              <w:pStyle w:val="Normal"/>
              <w:widowControl/>
              <w:spacing w:before="0"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- ⁠уникальные фотографии первой половины ХХ в.</w:t>
            </w:r>
          </w:p>
          <w:p>
            <w:pPr>
              <w:pStyle w:val="Normal"/>
              <w:widowControl/>
              <w:spacing w:before="0"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  <w:t>ГБУК РТ «Республиканская детская библиотека им. Р.Миннуллина</w:t>
            </w:r>
          </w:p>
          <w:p>
            <w:pPr>
              <w:pStyle w:val="Normal"/>
              <w:widowControl/>
              <w:spacing w:before="0" w:after="20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Выставка редких детских книг из фонда библиотеки с 105-летней историей «С книгой через века» </w:t>
            </w:r>
          </w:p>
          <w:p>
            <w:pPr>
              <w:pStyle w:val="Normal"/>
              <w:widowControl/>
              <w:spacing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Книжная выставка «Занимаемся с детьми наукой» (научная современная литература для детей)</w:t>
            </w:r>
          </w:p>
          <w:p>
            <w:pPr>
              <w:pStyle w:val="Normal"/>
              <w:widowControl/>
              <w:spacing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 xml:space="preserve">Презентация на экране  </w:t>
            </w:r>
          </w:p>
          <w:p>
            <w:pPr>
              <w:pStyle w:val="Normal"/>
              <w:widowControl/>
              <w:spacing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Презентация проекта «Наука через призму литературы: прошлое, настоящее и будущее» (фотовыставка)</w:t>
            </w:r>
          </w:p>
          <w:p>
            <w:pPr>
              <w:pStyle w:val="Normal"/>
              <w:widowControl/>
              <w:spacing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  <w:t>Выставка «Дебют юных авторов» — книги, созданные самими маленькими читателями. Они изучают литературу, иллюстрации, как итог сами пишут сказки, рассказы, сами иллюстрируют, библиотека делает вёрстку, печать этих книг, напечатанные книги читают их ровесники.</w:t>
            </w:r>
          </w:p>
          <w:p>
            <w:pPr>
              <w:pStyle w:val="Normal"/>
              <w:widowControl/>
              <w:spacing w:before="0"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ru-RU" w:bidi="ar-SA"/>
              </w:rPr>
            </w:r>
          </w:p>
        </w:tc>
      </w:tr>
    </w:tbl>
    <w:p>
      <w:pPr>
        <w:pStyle w:val="Normal"/>
        <w:spacing w:before="0" w:after="2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d6396"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eastAsia="en-US" w:val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8d6396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8d6396"/>
    <w:pPr>
      <w:keepNext w:val="true"/>
      <w:keepLines/>
      <w:spacing w:before="40" w:after="0"/>
      <w:outlineLvl w:val="1"/>
    </w:pPr>
    <w:rPr>
      <w:rFonts w:ascii="Cambria" w:hAnsi="Cambria" w:eastAsia="" w:cs="Times New Roman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Emphasis"/>
    <w:basedOn w:val="DefaultParagraphFont"/>
    <w:uiPriority w:val="20"/>
    <w:qFormat/>
    <w:rsid w:val="008d6396"/>
    <w:rPr>
      <w:i/>
      <w:iCs/>
    </w:rPr>
  </w:style>
  <w:style w:type="character" w:styleId="-">
    <w:name w:val="Hyperlink"/>
    <w:basedOn w:val="DefaultParagraphFont"/>
    <w:uiPriority w:val="99"/>
    <w:unhideWhenUsed/>
    <w:qFormat/>
    <w:rsid w:val="008d6396"/>
    <w:rPr>
      <w:color w:val="0000FF"/>
      <w:u w:val="single"/>
    </w:rPr>
  </w:style>
  <w:style w:type="character" w:styleId="Lrzxr" w:customStyle="1">
    <w:name w:val="lrzxr"/>
    <w:basedOn w:val="DefaultParagraphFont"/>
    <w:qFormat/>
    <w:rsid w:val="008d6396"/>
    <w:rPr/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8d6396"/>
    <w:rPr/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8d6396"/>
    <w:rPr/>
  </w:style>
  <w:style w:type="character" w:styleId="11" w:customStyle="1">
    <w:name w:val="Заголовок 1 Знак"/>
    <w:basedOn w:val="DefaultParagraphFont"/>
    <w:uiPriority w:val="9"/>
    <w:qFormat/>
    <w:rsid w:val="008d6396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5" w:customStyle="1">
    <w:name w:val="Основной текст Знак"/>
    <w:basedOn w:val="DefaultParagraphFont"/>
    <w:qFormat/>
    <w:rsid w:val="008d6396"/>
    <w:rPr>
      <w:rFonts w:ascii="PT Astra Serif" w:hAnsi="PT Astra Serif" w:eastAsia="Source Han Sans CN Regular" w:cs="Lohit Devanagari"/>
      <w:kern w:val="2"/>
      <w:sz w:val="28"/>
      <w:szCs w:val="24"/>
      <w:lang w:eastAsia="ru-RU" w:bidi="ru-RU"/>
    </w:rPr>
  </w:style>
  <w:style w:type="character" w:styleId="Style16" w:customStyle="1">
    <w:name w:val="Ссылка указателя"/>
    <w:qFormat/>
    <w:rsid w:val="008d6396"/>
    <w:rPr/>
  </w:style>
  <w:style w:type="character" w:styleId="21" w:customStyle="1">
    <w:name w:val="Заголовок 2 Знак"/>
    <w:basedOn w:val="DefaultParagraphFont"/>
    <w:uiPriority w:val="9"/>
    <w:semiHidden/>
    <w:qFormat/>
    <w:rsid w:val="008d6396"/>
    <w:rPr>
      <w:rFonts w:ascii="Cambria" w:hAnsi="Cambria" w:eastAsia="" w:cs="Times New Roman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Style17" w:customStyle="1">
    <w:name w:val="Абзац списка Знак"/>
    <w:basedOn w:val="DefaultParagraphFont"/>
    <w:link w:val="ListParagraph"/>
    <w:uiPriority w:val="34"/>
    <w:qFormat/>
    <w:rsid w:val="008d6396"/>
    <w:rPr/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cf5c6e"/>
    <w:rPr>
      <w:color w:val="605E5C"/>
      <w:shd w:fill="E1DFDD" w:val="clear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link w:val="Style15"/>
    <w:qFormat/>
    <w:rsid w:val="008d6396"/>
    <w:pPr>
      <w:widowControl w:val="false"/>
      <w:suppressAutoHyphens w:val="true"/>
      <w:overflowPunct w:val="true"/>
      <w:spacing w:lineRule="auto" w:line="240" w:before="0" w:after="0"/>
      <w:jc w:val="both"/>
    </w:pPr>
    <w:rPr>
      <w:rFonts w:ascii="PT Astra Serif" w:hAnsi="PT Astra Serif" w:eastAsia="Source Han Sans CN Regular" w:cs="Lohit Devanagari"/>
      <w:kern w:val="2"/>
      <w:sz w:val="28"/>
      <w:szCs w:val="24"/>
      <w:lang w:eastAsia="ru-RU" w:bidi="ru-RU"/>
    </w:rPr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Annotationtext">
    <w:name w:val="annotation text"/>
    <w:basedOn w:val="Normal"/>
    <w:uiPriority w:val="99"/>
    <w:semiHidden/>
    <w:unhideWhenUsed/>
    <w:qFormat/>
    <w:rsid w:val="008d6396"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3"/>
    <w:uiPriority w:val="99"/>
    <w:semiHidden/>
    <w:unhideWhenUsed/>
    <w:qFormat/>
    <w:rsid w:val="008d639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14"/>
    <w:uiPriority w:val="99"/>
    <w:semiHidden/>
    <w:unhideWhenUsed/>
    <w:qFormat/>
    <w:rsid w:val="008d639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8d639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link w:val="Style17"/>
    <w:qFormat/>
    <w:rsid w:val="008d6396"/>
    <w:pPr>
      <w:spacing w:before="0" w:after="200"/>
      <w:ind w:left="720" w:hanging="0"/>
      <w:contextualSpacing/>
    </w:pPr>
    <w:rPr/>
  </w:style>
  <w:style w:type="paragraph" w:styleId="13" w:customStyle="1">
    <w:name w:val="Абзац списка1"/>
    <w:basedOn w:val="Normal"/>
    <w:qFormat/>
    <w:rsid w:val="00866be9"/>
    <w:pPr>
      <w:suppressAutoHyphens w:val="true"/>
      <w:spacing w:lineRule="auto" w:line="240" w:before="0" w:after="200"/>
      <w:ind w:left="720" w:hanging="0"/>
      <w:contextualSpacing/>
    </w:pPr>
    <w:rPr>
      <w:rFonts w:ascii="Times New Roman" w:hAnsi="Times New Roman" w:eastAsia="Times New Roman" w:cs="Times New Roman"/>
      <w:sz w:val="27"/>
      <w:szCs w:val="27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qFormat/>
    <w:rsid w:val="008d639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ssa.icgbio.ru/open/person/3252/" TargetMode="External"/><Relationship Id="rId3" Type="http://schemas.openxmlformats.org/officeDocument/2006/relationships/hyperlink" Target="https://tatarica.org/ru/razdely/istoriya/srednie-veka/gosudarstva/volzhskaya-bulgariya" TargetMode="External"/><Relationship Id="rId4" Type="http://schemas.openxmlformats.org/officeDocument/2006/relationships/hyperlink" Target="https://tatarica.org/ru/razdely/istoriya/srednie-veka/gosudarstva/zolotaya-orda" TargetMode="External"/><Relationship Id="rId5" Type="http://schemas.openxmlformats.org/officeDocument/2006/relationships/hyperlink" Target="https://tatarica.org/ru/razdely/istoriya/srednie-veka/gosudarstva/kazanskoe-hanstvo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LibreOffice/7.5.6.2$Linux_X86_64 LibreOffice_project/50$Build-2</Application>
  <AppVersion>15.0000</AppVersion>
  <Pages>11</Pages>
  <Words>2366</Words>
  <Characters>17941</Characters>
  <CharactersWithSpaces>20164</CharactersWithSpaces>
  <Paragraphs>240</Paragraphs>
  <Company>Сибирское отделение РАН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2025-04-14T04:58:00Z</dcterms:created>
  <dc:creator>sverchkovsr</dc:creator>
  <dc:description/>
  <dc:language>ru-RU</dc:language>
  <cp:lastModifiedBy>Юлия </cp:lastModifiedBy>
  <cp:lastPrinted>2025-04-09T05:36:00Z</cp:lastPrinted>
  <dcterms:modified xsi:type="dcterms:W3CDTF">2025-04-16T06:35:00Z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1049-11.1.0.11711</vt:lpwstr>
  </property>
</Properties>
</file>