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F4" w:rsidRPr="00151120" w:rsidRDefault="008E51F4" w:rsidP="00EC578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32425"/>
          <w:sz w:val="28"/>
          <w:szCs w:val="28"/>
        </w:rPr>
      </w:pPr>
      <w:r w:rsidRPr="00151120">
        <w:rPr>
          <w:rFonts w:ascii="Times New Roman" w:hAnsi="Times New Roman" w:cs="Times New Roman"/>
          <w:b/>
          <w:bCs/>
          <w:color w:val="232425"/>
          <w:sz w:val="28"/>
          <w:szCs w:val="28"/>
        </w:rPr>
        <w:t>РЕЗОЛЮЦИЯ</w:t>
      </w:r>
    </w:p>
    <w:p w:rsidR="008E51F4" w:rsidRPr="00151120" w:rsidRDefault="008E51F4" w:rsidP="0039507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32425"/>
          <w:sz w:val="28"/>
          <w:szCs w:val="28"/>
        </w:rPr>
      </w:pPr>
      <w:r w:rsidRPr="00151120">
        <w:rPr>
          <w:rFonts w:ascii="Times New Roman" w:hAnsi="Times New Roman" w:cs="Times New Roman"/>
          <w:b/>
          <w:bCs/>
          <w:color w:val="232425"/>
          <w:sz w:val="28"/>
          <w:szCs w:val="28"/>
        </w:rPr>
        <w:t>международной научно-практической конференции в г. Зеленодольске</w:t>
      </w:r>
    </w:p>
    <w:p w:rsidR="008E51F4" w:rsidRPr="00151120" w:rsidRDefault="008E51F4" w:rsidP="0039507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32425"/>
          <w:sz w:val="28"/>
          <w:szCs w:val="28"/>
        </w:rPr>
      </w:pPr>
      <w:r w:rsidRPr="00151120">
        <w:rPr>
          <w:rFonts w:ascii="Times New Roman" w:hAnsi="Times New Roman" w:cs="Times New Roman"/>
          <w:b/>
          <w:bCs/>
          <w:color w:val="232425"/>
          <w:sz w:val="28"/>
          <w:szCs w:val="28"/>
        </w:rPr>
        <w:t xml:space="preserve">«Теория и практика развивающего образования в </w:t>
      </w:r>
      <w:proofErr w:type="gramStart"/>
      <w:r w:rsidRPr="00151120">
        <w:rPr>
          <w:rFonts w:ascii="Times New Roman" w:hAnsi="Times New Roman" w:cs="Times New Roman"/>
          <w:b/>
          <w:bCs/>
          <w:color w:val="232425"/>
          <w:sz w:val="28"/>
          <w:szCs w:val="28"/>
        </w:rPr>
        <w:t>контексте</w:t>
      </w:r>
      <w:proofErr w:type="gramEnd"/>
      <w:r w:rsidRPr="00151120">
        <w:rPr>
          <w:rFonts w:ascii="Times New Roman" w:hAnsi="Times New Roman" w:cs="Times New Roman"/>
          <w:b/>
          <w:bCs/>
          <w:color w:val="232425"/>
          <w:sz w:val="28"/>
          <w:szCs w:val="28"/>
        </w:rPr>
        <w:t xml:space="preserve"> субъектно-ориентированных, социокульт</w:t>
      </w:r>
      <w:r w:rsidR="00BF6502">
        <w:rPr>
          <w:rFonts w:ascii="Times New Roman" w:hAnsi="Times New Roman" w:cs="Times New Roman"/>
          <w:b/>
          <w:bCs/>
          <w:color w:val="232425"/>
          <w:sz w:val="28"/>
          <w:szCs w:val="28"/>
        </w:rPr>
        <w:t>урных и поликультурных условий»</w:t>
      </w:r>
      <w:bookmarkStart w:id="0" w:name="_GoBack"/>
      <w:bookmarkEnd w:id="0"/>
    </w:p>
    <w:p w:rsidR="008E51F4" w:rsidRPr="00151120" w:rsidRDefault="008E51F4" w:rsidP="0039507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32425"/>
          <w:sz w:val="28"/>
          <w:szCs w:val="28"/>
        </w:rPr>
      </w:pPr>
    </w:p>
    <w:p w:rsidR="008E51F4" w:rsidRPr="00151120" w:rsidRDefault="008E51F4" w:rsidP="0039507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32425"/>
          <w:sz w:val="28"/>
          <w:szCs w:val="28"/>
        </w:rPr>
      </w:pPr>
      <w:r w:rsidRPr="00151120">
        <w:rPr>
          <w:rFonts w:ascii="Times New Roman" w:hAnsi="Times New Roman" w:cs="Times New Roman"/>
          <w:b/>
          <w:bCs/>
          <w:color w:val="232425"/>
          <w:sz w:val="28"/>
          <w:szCs w:val="28"/>
        </w:rPr>
        <w:t>5 апреля 2012 г.</w:t>
      </w:r>
    </w:p>
    <w:p w:rsidR="008E51F4" w:rsidRPr="00151120" w:rsidRDefault="008E51F4" w:rsidP="0074227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232425"/>
          <w:sz w:val="26"/>
          <w:szCs w:val="26"/>
        </w:rPr>
      </w:pPr>
    </w:p>
    <w:p w:rsidR="008E51F4" w:rsidRPr="00151120" w:rsidRDefault="008E51F4" w:rsidP="001E1E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32425"/>
          <w:sz w:val="26"/>
          <w:szCs w:val="26"/>
        </w:rPr>
      </w:pP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Участники научно-практической конференции в г. </w:t>
      </w:r>
      <w:proofErr w:type="spell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>Зеленольске</w:t>
      </w:r>
      <w:proofErr w:type="spellEnd"/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, организованной гимназией № 3 в </w:t>
      </w:r>
      <w:proofErr w:type="gram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>рамках</w:t>
      </w:r>
      <w:proofErr w:type="gramEnd"/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Всероссийских </w:t>
      </w:r>
      <w:proofErr w:type="spell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>Занковских</w:t>
      </w:r>
      <w:proofErr w:type="spellEnd"/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чтений, в докладах и выступлениях пленарного и секционных заседаний доказали (а также проиллюстрировали на открытых уроках) следующие положения:</w:t>
      </w:r>
    </w:p>
    <w:p w:rsidR="008E51F4" w:rsidRPr="00151120" w:rsidRDefault="008E51F4" w:rsidP="001E1E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32425"/>
          <w:sz w:val="26"/>
          <w:szCs w:val="26"/>
        </w:rPr>
      </w:pP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- цель педагогической системы, разработанной под руководством </w:t>
      </w:r>
      <w:proofErr w:type="spell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>Л.В.Занкова</w:t>
      </w:r>
      <w:proofErr w:type="spellEnd"/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, </w:t>
      </w:r>
      <w:r w:rsidRPr="00151120">
        <w:rPr>
          <w:rStyle w:val="a5"/>
          <w:rFonts w:ascii="Times New Roman" w:hAnsi="Times New Roman" w:cs="Times New Roman"/>
          <w:b w:val="0"/>
          <w:bCs w:val="0"/>
          <w:color w:val="232425"/>
          <w:sz w:val="26"/>
          <w:szCs w:val="26"/>
        </w:rPr>
        <w:t>полностью соответствует государственной политике в области образования</w:t>
      </w: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, которая предполагает «ориентацию образования не только на усвоение обучающимися определенной суммы знаний, но и </w:t>
      </w:r>
      <w:r w:rsidRPr="00151120">
        <w:rPr>
          <w:rStyle w:val="a6"/>
          <w:rFonts w:ascii="Times New Roman" w:hAnsi="Times New Roman" w:cs="Times New Roman"/>
          <w:i w:val="0"/>
          <w:iCs w:val="0"/>
          <w:color w:val="232425"/>
          <w:sz w:val="26"/>
          <w:szCs w:val="26"/>
        </w:rPr>
        <w:t>на развитие личности ребенка</w:t>
      </w: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, его познавательных и созидательных способностей» и ставит задачу построения личностно-ориентированного развивающего обучения. В России есть проверенная временем, целостная педагогическая система, соответствующая современным требованиям и запросам модернизации образования. </w:t>
      </w:r>
      <w:proofErr w:type="gram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Эта система раскрывает духовные силы, зреющие в ребенке, создает благоприятные условия для их развития, не пытаясь насильно развертывать их; </w:t>
      </w:r>
      <w:proofErr w:type="gramEnd"/>
    </w:p>
    <w:p w:rsidR="008E51F4" w:rsidRPr="00151120" w:rsidRDefault="008E51F4" w:rsidP="001E1E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32425"/>
          <w:sz w:val="26"/>
          <w:szCs w:val="26"/>
        </w:rPr>
      </w:pP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- целостность дидактической системы Л.В. </w:t>
      </w:r>
      <w:proofErr w:type="spell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>Занкова</w:t>
      </w:r>
      <w:proofErr w:type="spellEnd"/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обеспечивается благодаря взаимодействию всех ее частей, нацеленных на достижение оптимального общего развития каждого ребенка: </w:t>
      </w:r>
      <w:r w:rsidRPr="00151120">
        <w:rPr>
          <w:rStyle w:val="a5"/>
          <w:rFonts w:ascii="Times New Roman" w:hAnsi="Times New Roman" w:cs="Times New Roman"/>
          <w:b w:val="0"/>
          <w:bCs w:val="0"/>
          <w:color w:val="232425"/>
          <w:sz w:val="26"/>
          <w:szCs w:val="26"/>
        </w:rPr>
        <w:t>задача обучения</w:t>
      </w: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- представить школьникам общую целостную картину мира на основе науки, литературы, искусства и непосредственного познания; </w:t>
      </w:r>
      <w:proofErr w:type="gramStart"/>
      <w:r w:rsidRPr="00151120">
        <w:rPr>
          <w:rStyle w:val="a5"/>
          <w:rFonts w:ascii="Times New Roman" w:hAnsi="Times New Roman" w:cs="Times New Roman"/>
          <w:b w:val="0"/>
          <w:bCs w:val="0"/>
          <w:color w:val="232425"/>
          <w:sz w:val="26"/>
          <w:szCs w:val="26"/>
        </w:rPr>
        <w:t>дидактические принципы системы</w:t>
      </w: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- обучение на высоком уровне трудности с соблюдением меры трудности, ведущая роль теоретических знаний, осознание процесса учения, быстрый темп прохождения учебного материала, работа над развитием каждого ребенка, в том числе и слабого; типические свойства методической системы - многогранность, </w:t>
      </w:r>
      <w:proofErr w:type="spell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>процессуальность</w:t>
      </w:r>
      <w:proofErr w:type="spellEnd"/>
      <w:r w:rsidRPr="00151120">
        <w:rPr>
          <w:rFonts w:ascii="Times New Roman" w:hAnsi="Times New Roman" w:cs="Times New Roman"/>
          <w:color w:val="232425"/>
          <w:sz w:val="26"/>
          <w:szCs w:val="26"/>
        </w:rPr>
        <w:t>, коллизии, вариантность; формы организации обучения; система изучения успешности обучения и развития школьников;</w:t>
      </w:r>
      <w:proofErr w:type="gramEnd"/>
    </w:p>
    <w:p w:rsidR="008E51F4" w:rsidRPr="00151120" w:rsidRDefault="008E51F4" w:rsidP="001E1E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32425"/>
          <w:sz w:val="26"/>
          <w:szCs w:val="26"/>
        </w:rPr>
      </w:pPr>
      <w:r w:rsidRPr="00151120">
        <w:rPr>
          <w:rStyle w:val="a5"/>
          <w:rFonts w:ascii="Times New Roman" w:hAnsi="Times New Roman" w:cs="Times New Roman"/>
          <w:color w:val="232425"/>
          <w:sz w:val="26"/>
          <w:szCs w:val="26"/>
        </w:rPr>
        <w:t xml:space="preserve">- </w:t>
      </w:r>
      <w:r w:rsidRPr="00151120">
        <w:rPr>
          <w:rStyle w:val="a5"/>
          <w:rFonts w:ascii="Times New Roman" w:hAnsi="Times New Roman" w:cs="Times New Roman"/>
          <w:b w:val="0"/>
          <w:bCs w:val="0"/>
          <w:color w:val="232425"/>
          <w:sz w:val="26"/>
          <w:szCs w:val="26"/>
        </w:rPr>
        <w:t>новизна четвертого поколения учебно-методического комплекта</w:t>
      </w: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, разработанного по системе Л.В. </w:t>
      </w:r>
      <w:proofErr w:type="spell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>Занкова</w:t>
      </w:r>
      <w:proofErr w:type="spellEnd"/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, определяется согласованием ведущей роли обучения с бережным отношением к внутреннему миру ребенка, с предоставлением простора его индивидуальности. Обучение строится с учетом знаний о ребенке, накопленных педагогикой, психологией, нейропсихологией, физиологией, дефектологией, социологией, что позволяет создать оптимальные условия для развития каждого ребенка, не навредив его здоровью. Поэтому развитие системы на современном этапе и в будущем связано, с одной стороны, </w:t>
      </w:r>
      <w:proofErr w:type="gram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>со</w:t>
      </w:r>
      <w:proofErr w:type="gramEnd"/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все более глубоким познанием особенностей обучающихся педагогами и специалистами смежных наук, а с другой - с разработанностью философской мысли, общепедагогических, дидактических проблем современного образования;</w:t>
      </w:r>
    </w:p>
    <w:p w:rsidR="008E51F4" w:rsidRPr="00151120" w:rsidRDefault="008E51F4" w:rsidP="001E1E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32425"/>
          <w:sz w:val="26"/>
          <w:szCs w:val="26"/>
        </w:rPr>
      </w:pPr>
      <w:r w:rsidRPr="00151120">
        <w:rPr>
          <w:rFonts w:ascii="Times New Roman" w:hAnsi="Times New Roman" w:cs="Times New Roman"/>
          <w:color w:val="232425"/>
          <w:sz w:val="26"/>
          <w:szCs w:val="26"/>
        </w:rPr>
        <w:t>- с</w:t>
      </w:r>
      <w:r w:rsidRPr="00151120">
        <w:rPr>
          <w:rStyle w:val="a5"/>
          <w:rFonts w:ascii="Times New Roman" w:hAnsi="Times New Roman" w:cs="Times New Roman"/>
          <w:b w:val="0"/>
          <w:bCs w:val="0"/>
          <w:color w:val="232425"/>
          <w:sz w:val="26"/>
          <w:szCs w:val="26"/>
        </w:rPr>
        <w:t>одержание обучения строится с учетом трех факторов</w:t>
      </w: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: цель - </w:t>
      </w:r>
      <w:r w:rsidRPr="00151120">
        <w:rPr>
          <w:rStyle w:val="a6"/>
          <w:rFonts w:ascii="Times New Roman" w:hAnsi="Times New Roman" w:cs="Times New Roman"/>
          <w:i w:val="0"/>
          <w:iCs w:val="0"/>
          <w:color w:val="232425"/>
          <w:sz w:val="26"/>
          <w:szCs w:val="26"/>
        </w:rPr>
        <w:t>оптимальное общее развитие каждого школьника; возрастные и индивидуальные особенности обучаемых; образовательные государственные нормы</w:t>
      </w:r>
      <w:r w:rsidRPr="00151120">
        <w:rPr>
          <w:rFonts w:ascii="Times New Roman" w:hAnsi="Times New Roman" w:cs="Times New Roman"/>
          <w:i/>
          <w:iCs/>
          <w:color w:val="232425"/>
          <w:sz w:val="26"/>
          <w:szCs w:val="26"/>
        </w:rPr>
        <w:t>.</w:t>
      </w: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Последний фактор гарантирует ученикам </w:t>
      </w:r>
      <w:proofErr w:type="spell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>занковских</w:t>
      </w:r>
      <w:proofErr w:type="spellEnd"/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классов безболезненный переход в любой другой класс или школу на любом этапе обучения;</w:t>
      </w:r>
    </w:p>
    <w:p w:rsidR="008E51F4" w:rsidRPr="00151120" w:rsidRDefault="008E51F4" w:rsidP="001E1E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32425"/>
          <w:sz w:val="26"/>
          <w:szCs w:val="26"/>
        </w:rPr>
      </w:pPr>
      <w:r w:rsidRPr="00151120">
        <w:rPr>
          <w:rFonts w:ascii="Times New Roman" w:hAnsi="Times New Roman" w:cs="Times New Roman"/>
          <w:b/>
          <w:bCs/>
          <w:color w:val="232425"/>
          <w:sz w:val="26"/>
          <w:szCs w:val="26"/>
        </w:rPr>
        <w:lastRenderedPageBreak/>
        <w:t xml:space="preserve">- </w:t>
      </w:r>
      <w:r w:rsidRPr="00151120">
        <w:rPr>
          <w:rStyle w:val="a5"/>
          <w:rFonts w:ascii="Times New Roman" w:hAnsi="Times New Roman" w:cs="Times New Roman"/>
          <w:b w:val="0"/>
          <w:bCs w:val="0"/>
          <w:color w:val="232425"/>
          <w:sz w:val="26"/>
          <w:szCs w:val="26"/>
        </w:rPr>
        <w:t>организация поисковой самостоятельной деятельности</w:t>
      </w: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обеспечивается заложенными в содержание и в методический аппарат коллизиями (противоречиями, проблемами);</w:t>
      </w:r>
    </w:p>
    <w:p w:rsidR="008E51F4" w:rsidRPr="00151120" w:rsidRDefault="008E51F4" w:rsidP="001E1E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32425"/>
          <w:sz w:val="26"/>
          <w:szCs w:val="26"/>
        </w:rPr>
      </w:pPr>
      <w:r w:rsidRPr="00151120">
        <w:rPr>
          <w:rFonts w:ascii="Times New Roman" w:hAnsi="Times New Roman" w:cs="Times New Roman"/>
          <w:color w:val="232425"/>
          <w:sz w:val="26"/>
          <w:szCs w:val="26"/>
        </w:rPr>
        <w:t>- содержание структурируется таким образом, чтобы при работе с ним учащиеся испытывали максимальное умственное напряжение (дидактический принцип высокого уровня трудности с соблюдением меры трудности);</w:t>
      </w:r>
    </w:p>
    <w:p w:rsidR="008E51F4" w:rsidRPr="00151120" w:rsidRDefault="008E51F4" w:rsidP="001E1ED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32425"/>
          <w:sz w:val="26"/>
          <w:szCs w:val="26"/>
        </w:rPr>
      </w:pPr>
      <w:r w:rsidRPr="00151120">
        <w:rPr>
          <w:rFonts w:ascii="Times New Roman" w:hAnsi="Times New Roman" w:cs="Times New Roman"/>
          <w:color w:val="232425"/>
          <w:sz w:val="26"/>
          <w:szCs w:val="26"/>
        </w:rPr>
        <w:t>- р</w:t>
      </w:r>
      <w:r w:rsidRPr="00151120">
        <w:rPr>
          <w:rStyle w:val="a5"/>
          <w:rFonts w:ascii="Times New Roman" w:hAnsi="Times New Roman" w:cs="Times New Roman"/>
          <w:b w:val="0"/>
          <w:bCs w:val="0"/>
          <w:color w:val="232425"/>
          <w:sz w:val="26"/>
          <w:szCs w:val="26"/>
        </w:rPr>
        <w:t>азвитие коммуникативных способностей</w:t>
      </w: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осуществляется в ходе реализации единой системы развития устной и письменной речи. Общее развитие ребенка осуществляется в </w:t>
      </w:r>
      <w:proofErr w:type="gram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>процессе</w:t>
      </w:r>
      <w:proofErr w:type="gramEnd"/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его поисковой деятельности при взаимодействии с учителем, классом, в целом с его окружением, поэтому в системе особое внимание уделяется развитию коммуникативных умений, способности работать в коллективе; </w:t>
      </w:r>
    </w:p>
    <w:p w:rsidR="008E51F4" w:rsidRPr="00151120" w:rsidRDefault="008E51F4" w:rsidP="00EC578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32425"/>
          <w:sz w:val="26"/>
          <w:szCs w:val="26"/>
        </w:rPr>
      </w:pPr>
      <w:r w:rsidRPr="00151120">
        <w:rPr>
          <w:rStyle w:val="a5"/>
          <w:rFonts w:ascii="Times New Roman" w:hAnsi="Times New Roman" w:cs="Times New Roman"/>
          <w:color w:val="232425"/>
          <w:sz w:val="26"/>
          <w:szCs w:val="26"/>
        </w:rPr>
        <w:t xml:space="preserve">- </w:t>
      </w:r>
      <w:r w:rsidRPr="00151120">
        <w:rPr>
          <w:rStyle w:val="a5"/>
          <w:rFonts w:ascii="Times New Roman" w:hAnsi="Times New Roman" w:cs="Times New Roman"/>
          <w:b w:val="0"/>
          <w:bCs w:val="0"/>
          <w:color w:val="232425"/>
          <w:sz w:val="26"/>
          <w:szCs w:val="26"/>
        </w:rPr>
        <w:t xml:space="preserve">формирование </w:t>
      </w:r>
      <w:proofErr w:type="spellStart"/>
      <w:r w:rsidRPr="00151120">
        <w:rPr>
          <w:rStyle w:val="a5"/>
          <w:rFonts w:ascii="Times New Roman" w:hAnsi="Times New Roman" w:cs="Times New Roman"/>
          <w:b w:val="0"/>
          <w:bCs w:val="0"/>
          <w:color w:val="232425"/>
          <w:sz w:val="26"/>
          <w:szCs w:val="26"/>
        </w:rPr>
        <w:t>общеучебных</w:t>
      </w:r>
      <w:proofErr w:type="spellEnd"/>
      <w:r w:rsidRPr="00151120">
        <w:rPr>
          <w:rStyle w:val="a5"/>
          <w:rFonts w:ascii="Times New Roman" w:hAnsi="Times New Roman" w:cs="Times New Roman"/>
          <w:b w:val="0"/>
          <w:bCs w:val="0"/>
          <w:color w:val="232425"/>
          <w:sz w:val="26"/>
          <w:szCs w:val="26"/>
        </w:rPr>
        <w:t xml:space="preserve"> умений</w:t>
      </w:r>
      <w:r w:rsidRPr="00151120">
        <w:rPr>
          <w:rFonts w:ascii="Times New Roman" w:hAnsi="Times New Roman" w:cs="Times New Roman"/>
          <w:b/>
          <w:bCs/>
          <w:color w:val="232425"/>
          <w:sz w:val="26"/>
          <w:szCs w:val="26"/>
        </w:rPr>
        <w:t>.</w:t>
      </w:r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</w:t>
      </w:r>
      <w:proofErr w:type="spellStart"/>
      <w:r w:rsidRPr="00151120">
        <w:rPr>
          <w:rFonts w:ascii="Times New Roman" w:hAnsi="Times New Roman" w:cs="Times New Roman"/>
          <w:color w:val="232425"/>
          <w:sz w:val="26"/>
          <w:szCs w:val="26"/>
        </w:rPr>
        <w:t>Общеучебные</w:t>
      </w:r>
      <w:proofErr w:type="spellEnd"/>
      <w:r w:rsidRPr="00151120">
        <w:rPr>
          <w:rFonts w:ascii="Times New Roman" w:hAnsi="Times New Roman" w:cs="Times New Roman"/>
          <w:color w:val="232425"/>
          <w:sz w:val="26"/>
          <w:szCs w:val="26"/>
        </w:rPr>
        <w:t xml:space="preserve"> умения и навыки являются в начальной школе основой для формирования такой универсальной способности человека, как умение учиться, которая и закладывается на начальном этапе образования вместе с потребностью и желанием учиться; </w:t>
      </w:r>
    </w:p>
    <w:p w:rsidR="008E51F4" w:rsidRPr="00151120" w:rsidRDefault="008E51F4" w:rsidP="00EC5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1120">
        <w:rPr>
          <w:rFonts w:ascii="Times New Roman" w:hAnsi="Times New Roman" w:cs="Times New Roman"/>
          <w:color w:val="000000"/>
          <w:sz w:val="26"/>
          <w:szCs w:val="26"/>
        </w:rPr>
        <w:t xml:space="preserve">- дидактическая система </w:t>
      </w:r>
      <w:proofErr w:type="spellStart"/>
      <w:r w:rsidRPr="00151120">
        <w:rPr>
          <w:rFonts w:ascii="Times New Roman" w:hAnsi="Times New Roman" w:cs="Times New Roman"/>
          <w:color w:val="000000"/>
          <w:sz w:val="26"/>
          <w:szCs w:val="26"/>
        </w:rPr>
        <w:t>Занкова</w:t>
      </w:r>
      <w:proofErr w:type="spellEnd"/>
      <w:r w:rsidRPr="00151120">
        <w:rPr>
          <w:rFonts w:ascii="Times New Roman" w:hAnsi="Times New Roman" w:cs="Times New Roman"/>
          <w:color w:val="000000"/>
          <w:sz w:val="26"/>
          <w:szCs w:val="26"/>
        </w:rPr>
        <w:t xml:space="preserve"> акцентирует внимание учителя на развитии у детей умения мыслить, наблюдать, действовать практически. Поэтому современный л</w:t>
      </w:r>
      <w:r w:rsidRPr="00151120">
        <w:rPr>
          <w:rFonts w:ascii="Times New Roman" w:hAnsi="Times New Roman" w:cs="Times New Roman"/>
          <w:color w:val="2E2E2E"/>
          <w:sz w:val="26"/>
          <w:szCs w:val="26"/>
        </w:rPr>
        <w:t xml:space="preserve">ичностно-развивающий субъектно-ориентированный подход, развиваемый в гимназии № 3 г. Зеленодольска, универсален как для дошкольного, начального, так и для среднего и старшего звена школы. Этот подход </w:t>
      </w:r>
      <w:r w:rsidRPr="00151120">
        <w:rPr>
          <w:rFonts w:ascii="Times New Roman" w:hAnsi="Times New Roman" w:cs="Times New Roman"/>
          <w:sz w:val="26"/>
          <w:szCs w:val="26"/>
        </w:rPr>
        <w:t xml:space="preserve">включает: </w:t>
      </w:r>
    </w:p>
    <w:p w:rsidR="008E51F4" w:rsidRPr="00151120" w:rsidRDefault="008E51F4" w:rsidP="00EC578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120">
        <w:rPr>
          <w:rFonts w:ascii="Times New Roman" w:hAnsi="Times New Roman" w:cs="Times New Roman"/>
          <w:sz w:val="26"/>
          <w:szCs w:val="26"/>
        </w:rPr>
        <w:t xml:space="preserve">1) диагностику, мониторинг творческой направленности (или одаренности) детей, определение типичных затруднений в их творческой самореализации; </w:t>
      </w:r>
    </w:p>
    <w:p w:rsidR="008E51F4" w:rsidRPr="00151120" w:rsidRDefault="008E51F4" w:rsidP="00EC578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120">
        <w:rPr>
          <w:rFonts w:ascii="Times New Roman" w:hAnsi="Times New Roman" w:cs="Times New Roman"/>
          <w:sz w:val="26"/>
          <w:szCs w:val="26"/>
        </w:rPr>
        <w:t xml:space="preserve">2) создание на уроках ситуаций, построенных на преодолении доминанты </w:t>
      </w:r>
      <w:proofErr w:type="gramStart"/>
      <w:r w:rsidRPr="00151120">
        <w:rPr>
          <w:rFonts w:ascii="Times New Roman" w:hAnsi="Times New Roman" w:cs="Times New Roman"/>
          <w:sz w:val="26"/>
          <w:szCs w:val="26"/>
        </w:rPr>
        <w:t>нормативного</w:t>
      </w:r>
      <w:proofErr w:type="gramEnd"/>
      <w:r w:rsidRPr="00151120">
        <w:rPr>
          <w:rFonts w:ascii="Times New Roman" w:hAnsi="Times New Roman" w:cs="Times New Roman"/>
          <w:sz w:val="26"/>
          <w:szCs w:val="26"/>
        </w:rPr>
        <w:t xml:space="preserve"> над субъективным: субъективное (иногда ошибочное) знание несет ученик, нормативное (объективное) – учитель; </w:t>
      </w:r>
    </w:p>
    <w:p w:rsidR="008E51F4" w:rsidRPr="00151120" w:rsidRDefault="008E51F4" w:rsidP="00EC578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120">
        <w:rPr>
          <w:rFonts w:ascii="Times New Roman" w:hAnsi="Times New Roman" w:cs="Times New Roman"/>
          <w:sz w:val="26"/>
          <w:szCs w:val="26"/>
        </w:rPr>
        <w:t xml:space="preserve">3) использование креативных образовательных и социокультурных ситуаций, требующих смены ориентации с выбора решений на решение проблем: выбор готовых решений не требует ума, решение же проблем (пусть даже ошибочное) развивает интеллект, мышление, речь, нравственность; </w:t>
      </w:r>
    </w:p>
    <w:p w:rsidR="008E51F4" w:rsidRPr="00151120" w:rsidRDefault="008E51F4" w:rsidP="00EC578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120">
        <w:rPr>
          <w:rFonts w:ascii="Times New Roman" w:hAnsi="Times New Roman" w:cs="Times New Roman"/>
          <w:sz w:val="26"/>
          <w:szCs w:val="26"/>
        </w:rPr>
        <w:t xml:space="preserve">4) обсуждение образовательных и социокультурных проблем, связанных с преодолением доминанты анализа по отношению к синтезу решений: анализ порождает критическое отношение к знаниям, доминирование синтеза ориентирует не столько на критику, сколько на решение жизненно важных проблем; </w:t>
      </w:r>
    </w:p>
    <w:p w:rsidR="008E51F4" w:rsidRPr="00151120" w:rsidRDefault="008E51F4" w:rsidP="00EC578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120">
        <w:rPr>
          <w:rFonts w:ascii="Times New Roman" w:hAnsi="Times New Roman" w:cs="Times New Roman"/>
          <w:sz w:val="26"/>
          <w:szCs w:val="26"/>
        </w:rPr>
        <w:t>5) создание ситуаций общения, требующих преодоления доминанты «</w:t>
      </w:r>
      <w:proofErr w:type="gramStart"/>
      <w:r w:rsidRPr="00151120">
        <w:rPr>
          <w:rFonts w:ascii="Times New Roman" w:hAnsi="Times New Roman" w:cs="Times New Roman"/>
          <w:sz w:val="26"/>
          <w:szCs w:val="26"/>
        </w:rPr>
        <w:t>субъект-объектной</w:t>
      </w:r>
      <w:proofErr w:type="gramEnd"/>
      <w:r w:rsidRPr="00151120">
        <w:rPr>
          <w:rFonts w:ascii="Times New Roman" w:hAnsi="Times New Roman" w:cs="Times New Roman"/>
          <w:sz w:val="26"/>
          <w:szCs w:val="26"/>
        </w:rPr>
        <w:t xml:space="preserve">» и утверждения «субъект-субъектной» ориентации в общении со сверстниками, педагогами, психологами: субъект-субъектная ориентация – это диалог равных, сотрудничество, партнерство;  </w:t>
      </w:r>
    </w:p>
    <w:p w:rsidR="008E51F4" w:rsidRPr="00151120" w:rsidRDefault="008E51F4" w:rsidP="00EC578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120">
        <w:rPr>
          <w:rFonts w:ascii="Times New Roman" w:hAnsi="Times New Roman" w:cs="Times New Roman"/>
          <w:sz w:val="26"/>
          <w:szCs w:val="26"/>
        </w:rPr>
        <w:t xml:space="preserve">6) итоговый анализ уровня развития творческих способностей детей и новое целеполагание;  </w:t>
      </w:r>
    </w:p>
    <w:p w:rsidR="008E51F4" w:rsidRPr="00151120" w:rsidRDefault="008E51F4" w:rsidP="00EC578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E2E2E"/>
          <w:sz w:val="26"/>
          <w:szCs w:val="26"/>
        </w:rPr>
      </w:pPr>
      <w:r w:rsidRPr="00151120">
        <w:rPr>
          <w:rFonts w:ascii="Times New Roman" w:hAnsi="Times New Roman" w:cs="Times New Roman"/>
          <w:sz w:val="26"/>
          <w:szCs w:val="26"/>
        </w:rPr>
        <w:t xml:space="preserve">7) корректировку перспективных стратегий развития творческих способностей в </w:t>
      </w:r>
      <w:proofErr w:type="gramStart"/>
      <w:r w:rsidRPr="00151120">
        <w:rPr>
          <w:rFonts w:ascii="Times New Roman" w:hAnsi="Times New Roman" w:cs="Times New Roman"/>
          <w:sz w:val="26"/>
          <w:szCs w:val="26"/>
        </w:rPr>
        <w:t>условиях</w:t>
      </w:r>
      <w:proofErr w:type="gramEnd"/>
      <w:r w:rsidRPr="00151120">
        <w:rPr>
          <w:rFonts w:ascii="Times New Roman" w:hAnsi="Times New Roman" w:cs="Times New Roman"/>
          <w:sz w:val="26"/>
          <w:szCs w:val="26"/>
        </w:rPr>
        <w:t xml:space="preserve"> образовательной и социокультурной деятельности</w:t>
      </w:r>
      <w:r w:rsidRPr="00151120">
        <w:rPr>
          <w:rFonts w:ascii="Times New Roman" w:hAnsi="Times New Roman" w:cs="Times New Roman"/>
          <w:color w:val="2E2E2E"/>
          <w:sz w:val="26"/>
          <w:szCs w:val="26"/>
        </w:rPr>
        <w:t>.</w:t>
      </w:r>
    </w:p>
    <w:p w:rsidR="008E51F4" w:rsidRPr="00151120" w:rsidRDefault="008E51F4" w:rsidP="00EC5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2E2E"/>
          <w:sz w:val="26"/>
          <w:szCs w:val="26"/>
        </w:rPr>
      </w:pPr>
      <w:r w:rsidRPr="00151120">
        <w:rPr>
          <w:rFonts w:ascii="Times New Roman" w:hAnsi="Times New Roman" w:cs="Times New Roman"/>
          <w:color w:val="2E2E2E"/>
          <w:sz w:val="26"/>
          <w:szCs w:val="26"/>
        </w:rPr>
        <w:t>Содержание и система развития творческих способностей должны включать все уровни образования детей (от дошкольного звена и начальной школы до старшего звена) и регламентировать цели, средства, содержание образовательного и социокультурного воздействия и взаимодействия, критерии оценки эффективности развивающего обучения.</w:t>
      </w:r>
    </w:p>
    <w:p w:rsidR="008E51F4" w:rsidRPr="001B3852" w:rsidRDefault="008E51F4" w:rsidP="00151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51F4" w:rsidRPr="001B3852" w:rsidSect="0015112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852"/>
    <w:rsid w:val="00151120"/>
    <w:rsid w:val="001B3852"/>
    <w:rsid w:val="001E1EDD"/>
    <w:rsid w:val="003872E6"/>
    <w:rsid w:val="0039507D"/>
    <w:rsid w:val="00453645"/>
    <w:rsid w:val="00576496"/>
    <w:rsid w:val="00693941"/>
    <w:rsid w:val="00742275"/>
    <w:rsid w:val="007F141A"/>
    <w:rsid w:val="00847A93"/>
    <w:rsid w:val="008E51F4"/>
    <w:rsid w:val="00A50F69"/>
    <w:rsid w:val="00B85BDB"/>
    <w:rsid w:val="00BF6502"/>
    <w:rsid w:val="00C4225A"/>
    <w:rsid w:val="00CF5C11"/>
    <w:rsid w:val="00DD45C6"/>
    <w:rsid w:val="00EC5780"/>
    <w:rsid w:val="00F1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1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Char,Знак,Знак Char Char Char,Знак Знак,Обычный (веб) Знак1"/>
    <w:basedOn w:val="a"/>
    <w:link w:val="a4"/>
    <w:uiPriority w:val="99"/>
    <w:rsid w:val="001B385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1B3852"/>
    <w:rPr>
      <w:b/>
      <w:bCs/>
    </w:rPr>
  </w:style>
  <w:style w:type="character" w:styleId="a6">
    <w:name w:val="Emphasis"/>
    <w:basedOn w:val="a0"/>
    <w:uiPriority w:val="99"/>
    <w:qFormat/>
    <w:rsid w:val="001B3852"/>
    <w:rPr>
      <w:i/>
      <w:iCs/>
    </w:rPr>
  </w:style>
  <w:style w:type="character" w:customStyle="1" w:styleId="a4">
    <w:name w:val="Обычный (веб) Знак"/>
    <w:aliases w:val="Обычный (Web) Знак,Знак Char Знак,Знак Знак1,Знак Char Char Char Знак,Знак Знак Знак,Обычный (веб) Знак1 Знак"/>
    <w:basedOn w:val="a0"/>
    <w:link w:val="a3"/>
    <w:uiPriority w:val="99"/>
    <w:locked/>
    <w:rsid w:val="00EC578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50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F5C11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2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2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621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4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920</Words>
  <Characters>5246</Characters>
  <Application>Microsoft Office Word</Application>
  <DocSecurity>0</DocSecurity>
  <Lines>43</Lines>
  <Paragraphs>12</Paragraphs>
  <ScaleCrop>false</ScaleCrop>
  <Company>Grizli777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</dc:title>
  <dc:subject/>
  <dc:creator>VF</dc:creator>
  <cp:keywords/>
  <dc:description/>
  <cp:lastModifiedBy>Urmeeva</cp:lastModifiedBy>
  <cp:revision>5</cp:revision>
  <cp:lastPrinted>2012-04-05T05:40:00Z</cp:lastPrinted>
  <dcterms:created xsi:type="dcterms:W3CDTF">2012-04-05T05:41:00Z</dcterms:created>
  <dcterms:modified xsi:type="dcterms:W3CDTF">2012-04-06T07:02:00Z</dcterms:modified>
</cp:coreProperties>
</file>