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58" w:rsidRPr="00325D0C" w:rsidRDefault="002D6258" w:rsidP="002D6258">
      <w:pPr>
        <w:ind w:righ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5D0C">
        <w:rPr>
          <w:rFonts w:ascii="Times New Roman" w:hAnsi="Times New Roman"/>
          <w:b/>
          <w:sz w:val="28"/>
          <w:szCs w:val="28"/>
          <w:lang w:val="ru-RU"/>
        </w:rPr>
        <w:t>Негосударственные учреждения, реализующие образовательные программы дошкольного образования</w:t>
      </w:r>
    </w:p>
    <w:p w:rsidR="002D6258" w:rsidRPr="00325D0C" w:rsidRDefault="002D6258" w:rsidP="002D62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1163" w:type="dxa"/>
        <w:jc w:val="center"/>
        <w:tblInd w:w="-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071"/>
        <w:gridCol w:w="5217"/>
      </w:tblGrid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  <w:hideMark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п</w:t>
            </w:r>
            <w:proofErr w:type="gramEnd"/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5071" w:type="dxa"/>
            <w:vAlign w:val="center"/>
            <w:hideMark/>
          </w:tcPr>
          <w:p w:rsidR="002D6258" w:rsidRPr="00FC14A9" w:rsidRDefault="002D6258" w:rsidP="004B4852">
            <w:pPr>
              <w:ind w:right="-122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5217" w:type="dxa"/>
            <w:vAlign w:val="center"/>
            <w:hideMark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Адрес, телефон учреждения 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FC14A9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ЧДОУ «Детский сад комбинированного вида №349» 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г. Казань</w:t>
            </w:r>
          </w:p>
          <w:p w:rsidR="002D6258" w:rsidRPr="00FC14A9" w:rsidRDefault="002D6258" w:rsidP="004B485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tt-RU" w:eastAsia="ru-RU"/>
              </w:rPr>
            </w:pP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г. Казань, ул. Ершова, д. 55 В,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272-04-75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Прогимназия НГДУ «</w:t>
            </w:r>
            <w:proofErr w:type="spellStart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Ямашнефть</w:t>
            </w:r>
            <w:proofErr w:type="spellEnd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» ОАО «Татнефть» г. Альметьевск</w:t>
            </w:r>
          </w:p>
          <w:p w:rsidR="002D6258" w:rsidRPr="00FC14A9" w:rsidRDefault="002D6258" w:rsidP="004B485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г. Альметьевск, ул. Р.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Фахретдина</w:t>
            </w:r>
            <w:proofErr w:type="spellEnd"/>
            <w:r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, 9а, </w:t>
            </w:r>
          </w:p>
          <w:p w:rsidR="002D6258" w:rsidRPr="00FC14A9" w:rsidRDefault="00DD5C32" w:rsidP="00B171D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 30-22-60, 37-55-45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Детский сад «</w:t>
            </w:r>
            <w:proofErr w:type="spellStart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Экият</w:t>
            </w:r>
            <w:proofErr w:type="spellEnd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</w:t>
            </w:r>
            <w:proofErr w:type="spellStart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Шеморданского</w:t>
            </w:r>
            <w:proofErr w:type="spellEnd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ЛПУМГ ООО «Газпром </w:t>
            </w:r>
            <w:proofErr w:type="spellStart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трансгаз</w:t>
            </w:r>
            <w:proofErr w:type="spellEnd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Казань» Сабинский муниципальный район </w:t>
            </w:r>
          </w:p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proofErr w:type="gramStart"/>
            <w:r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Сабинский муниципальный район, с. Шемордан, ул. Молодежная, д. 15а, ул. Газовиков, д. 1а </w:t>
            </w:r>
            <w:proofErr w:type="gramEnd"/>
          </w:p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тел. </w:t>
            </w: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33-3-09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6442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АНО «Психолого-педагогический центр раннего развития </w:t>
            </w:r>
            <w:r w:rsidR="006442E3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Егоза</w:t>
            </w:r>
            <w:r w:rsidR="006442E3">
              <w:rPr>
                <w:rFonts w:ascii="Times New Roman" w:hAnsi="Times New Roman"/>
                <w:sz w:val="22"/>
                <w:szCs w:val="22"/>
                <w:lang w:val="tt-RU"/>
              </w:rPr>
              <w:t>”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, г. Казань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Зорге, 46а,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тел.</w:t>
            </w:r>
            <w:r w:rsidR="002D6258"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253-57-26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6442E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АНО ППЦРР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  <w:r w:rsidR="006442E3">
              <w:rPr>
                <w:rFonts w:ascii="Times New Roman" w:hAnsi="Times New Roman"/>
                <w:sz w:val="22"/>
                <w:szCs w:val="22"/>
                <w:lang w:val="tt-RU"/>
              </w:rPr>
              <w:t>“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Егоза”, г. Казань</w:t>
            </w: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17" w:type="dxa"/>
            <w:vAlign w:val="center"/>
          </w:tcPr>
          <w:p w:rsidR="00DD5C32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Чистопольская,38 </w:t>
            </w:r>
          </w:p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(</w:t>
            </w: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ЖК Магеллан)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B171D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АНО ППЦРР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“Егоза</w:t>
            </w:r>
            <w:r w:rsidR="00B171DC">
              <w:rPr>
                <w:rFonts w:ascii="Times New Roman" w:hAnsi="Times New Roman"/>
                <w:sz w:val="22"/>
                <w:szCs w:val="22"/>
                <w:lang w:val="tt-RU"/>
              </w:rPr>
              <w:t>”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, г. Казань</w:t>
            </w: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17" w:type="dxa"/>
            <w:vAlign w:val="center"/>
          </w:tcPr>
          <w:p w:rsidR="00DD5C32" w:rsidRDefault="002D6258" w:rsidP="004B485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Казань, ул. Березовая, 28 </w:t>
            </w:r>
          </w:p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ЖК «Лесной городок»</w:t>
            </w:r>
          </w:p>
        </w:tc>
      </w:tr>
      <w:tr w:rsidR="002D6258" w:rsidRPr="00DD5C32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АНО ППЦРР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“Егоза”, г. Казань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Казань, ул. </w:t>
            </w:r>
            <w:proofErr w:type="spellStart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Чистопольская</w:t>
            </w:r>
            <w:proofErr w:type="spellEnd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, 77/2,</w:t>
            </w:r>
          </w:p>
          <w:p w:rsidR="002D6258" w:rsidRPr="00FC14A9" w:rsidRDefault="00DD5C32" w:rsidP="004B485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тел.</w:t>
            </w:r>
            <w:r w:rsidR="002D6258"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299-88-00</w:t>
            </w:r>
          </w:p>
        </w:tc>
      </w:tr>
      <w:tr w:rsidR="002D6258" w:rsidRPr="00DD5C32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Детский сад “Созвездие”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Крутая, 2,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237-63-15</w:t>
            </w:r>
          </w:p>
        </w:tc>
      </w:tr>
      <w:tr w:rsidR="002D6258" w:rsidRPr="00DD5C32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6442E3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Детский сад</w:t>
            </w:r>
            <w:r w:rsidR="006442E3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“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Фиолетовая корова”</w:t>
            </w:r>
          </w:p>
        </w:tc>
        <w:tc>
          <w:tcPr>
            <w:tcW w:w="5217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Глушко, д. 6,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237-86-43</w:t>
            </w:r>
          </w:p>
        </w:tc>
      </w:tr>
      <w:tr w:rsidR="002D6258" w:rsidRPr="00DD5C32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DD5C3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Детский сад </w:t>
            </w:r>
            <w:r w:rsidR="00DD5C32">
              <w:rPr>
                <w:rFonts w:ascii="Times New Roman" w:hAnsi="Times New Roman"/>
                <w:sz w:val="22"/>
                <w:szCs w:val="22"/>
                <w:lang w:val="tt-RU"/>
              </w:rPr>
              <w:t>“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Фиолетовая корова”</w:t>
            </w:r>
          </w:p>
        </w:tc>
        <w:tc>
          <w:tcPr>
            <w:tcW w:w="5217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Бондаренко, д. 28,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237-86-43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Детский сад “Сказочный”</w:t>
            </w:r>
          </w:p>
        </w:tc>
        <w:tc>
          <w:tcPr>
            <w:tcW w:w="5217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</w:t>
            </w:r>
            <w:proofErr w:type="spellStart"/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Чистопольская</w:t>
            </w:r>
            <w:proofErr w:type="spellEnd"/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, д. 12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Детский сад “Сказочный”</w:t>
            </w:r>
          </w:p>
        </w:tc>
        <w:tc>
          <w:tcPr>
            <w:tcW w:w="5217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Ч. Айтматова</w:t>
            </w: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, д. 1</w:t>
            </w:r>
          </w:p>
        </w:tc>
      </w:tr>
      <w:tr w:rsidR="002D6258" w:rsidRPr="002D6258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Детский сад “Весна”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г. Казань, (пос.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Карьер), ул.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Агрызская,61,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296-74-71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6442E3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НОУ </w:t>
            </w:r>
            <w:r w:rsidR="006442E3">
              <w:rPr>
                <w:rFonts w:ascii="Times New Roman" w:hAnsi="Times New Roman"/>
                <w:sz w:val="22"/>
                <w:szCs w:val="22"/>
                <w:lang w:val="tt-RU"/>
              </w:rPr>
              <w:t>“</w:t>
            </w: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Школа Кенгуру”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Кызыл Армейская, д. 4,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214-55-77</w:t>
            </w:r>
          </w:p>
        </w:tc>
      </w:tr>
      <w:tr w:rsidR="002D6258" w:rsidRPr="00DD5C32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НОУ “Школа Кенгуру”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С. </w:t>
            </w:r>
            <w:proofErr w:type="spellStart"/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Хакима</w:t>
            </w:r>
            <w:proofErr w:type="spellEnd"/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, д. 41,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214-22-44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5071" w:type="dxa"/>
            <w:vAlign w:val="center"/>
          </w:tcPr>
          <w:p w:rsidR="006442E3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7697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Частный детский образовательный центр </w:t>
            </w:r>
          </w:p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7697">
              <w:rPr>
                <w:rFonts w:ascii="Times New Roman" w:hAnsi="Times New Roman"/>
                <w:sz w:val="22"/>
                <w:szCs w:val="22"/>
                <w:lang w:val="tt-RU"/>
              </w:rPr>
              <w:t>“Бала-сити”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Лево-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Булачная</w:t>
            </w:r>
            <w:proofErr w:type="spellEnd"/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14а</w:t>
            </w:r>
            <w:r w:rsidRPr="00FC14A9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5071" w:type="dxa"/>
            <w:vAlign w:val="center"/>
          </w:tcPr>
          <w:p w:rsidR="006442E3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7697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Частный детский образовательный центр </w:t>
            </w:r>
          </w:p>
          <w:p w:rsidR="002D6258" w:rsidRPr="00267697" w:rsidRDefault="002D6258" w:rsidP="004B4852">
            <w:pPr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7697">
              <w:rPr>
                <w:rFonts w:ascii="Times New Roman" w:hAnsi="Times New Roman"/>
                <w:sz w:val="22"/>
                <w:szCs w:val="22"/>
                <w:lang w:val="tt-RU"/>
              </w:rPr>
              <w:t>“Бала-сити”</w:t>
            </w:r>
          </w:p>
        </w:tc>
        <w:tc>
          <w:tcPr>
            <w:tcW w:w="5217" w:type="dxa"/>
            <w:vAlign w:val="center"/>
          </w:tcPr>
          <w:p w:rsidR="002D6258" w:rsidRPr="00267697" w:rsidRDefault="002D6258" w:rsidP="004B485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26769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г. Казань, ул. А. </w:t>
            </w:r>
            <w:proofErr w:type="spellStart"/>
            <w:r w:rsidRPr="0026769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Еники</w:t>
            </w:r>
            <w:proofErr w:type="spellEnd"/>
            <w:r w:rsidRPr="0026769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, д. 23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tt-RU" w:eastAsia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Частное образовательное учреждение средняя общеобразовательная школа «Елена-Сервис»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Казань, ул. Ак. Королева, д. 3, </w:t>
            </w:r>
          </w:p>
          <w:p w:rsidR="002D6258" w:rsidRPr="00FC14A9" w:rsidRDefault="00DD5C32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тел. </w:t>
            </w:r>
            <w:r w:rsidR="002D6258" w:rsidRPr="00FC14A9">
              <w:rPr>
                <w:rFonts w:ascii="Times New Roman" w:hAnsi="Times New Roman"/>
                <w:sz w:val="22"/>
                <w:szCs w:val="22"/>
                <w:lang w:val="ru-RU"/>
              </w:rPr>
              <w:t>89033070862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5071" w:type="dxa"/>
            <w:vAlign w:val="center"/>
          </w:tcPr>
          <w:p w:rsidR="006442E3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НОУ «Средняя общеобразовательная школа </w:t>
            </w:r>
          </w:p>
          <w:p w:rsidR="002D6258" w:rsidRPr="00FC14A9" w:rsidRDefault="002D6258" w:rsidP="004B485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биз</w:t>
            </w: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неса и менеджмента»</w:t>
            </w:r>
          </w:p>
        </w:tc>
        <w:tc>
          <w:tcPr>
            <w:tcW w:w="5217" w:type="dxa"/>
            <w:vAlign w:val="center"/>
          </w:tcPr>
          <w:p w:rsidR="002D6258" w:rsidRDefault="002D6258" w:rsidP="002D625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г. Набережные Челны,</w:t>
            </w:r>
          </w:p>
          <w:p w:rsidR="002D6258" w:rsidRDefault="002D6258" w:rsidP="002D625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пр. </w:t>
            </w:r>
            <w:proofErr w:type="spellStart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Набережночелнинский</w:t>
            </w:r>
            <w:proofErr w:type="gramStart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,д</w:t>
            </w:r>
            <w:proofErr w:type="spellEnd"/>
            <w:proofErr w:type="gramEnd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. 53,</w:t>
            </w:r>
          </w:p>
          <w:p w:rsidR="002D6258" w:rsidRPr="00FC14A9" w:rsidRDefault="002D6258" w:rsidP="002D625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тел. 32-14-60</w:t>
            </w:r>
          </w:p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2D6258" w:rsidRPr="00DD5C32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tt-RU"/>
              </w:rPr>
              <w:t>НОУ</w:t>
            </w: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«Общеобразовательная средняя школа №23 «Менеджер» </w:t>
            </w: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Альметьевск, ул. </w:t>
            </w:r>
            <w:proofErr w:type="spellStart"/>
            <w:r w:rsidRPr="00FC14A9">
              <w:rPr>
                <w:rFonts w:ascii="Times New Roman" w:hAnsi="Times New Roman"/>
                <w:sz w:val="22"/>
                <w:szCs w:val="22"/>
              </w:rPr>
              <w:t>Кирова</w:t>
            </w:r>
            <w:proofErr w:type="spellEnd"/>
            <w:r w:rsidRPr="00FC14A9">
              <w:rPr>
                <w:rFonts w:ascii="Times New Roman" w:hAnsi="Times New Roman"/>
                <w:sz w:val="22"/>
                <w:szCs w:val="22"/>
              </w:rPr>
              <w:t>, 8</w:t>
            </w: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:rsidR="002D6258" w:rsidRPr="00FC14A9" w:rsidRDefault="00DD5C32" w:rsidP="00B171D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тел.</w:t>
            </w:r>
            <w:bookmarkStart w:id="0" w:name="_GoBack"/>
            <w:bookmarkEnd w:id="0"/>
            <w:r w:rsidR="002D6258" w:rsidRPr="00F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45-44-90(91)</w:t>
            </w:r>
          </w:p>
        </w:tc>
      </w:tr>
      <w:tr w:rsidR="002D6258" w:rsidRPr="00DD5C32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АНО дошкольного и начального общего образования «Прогимназия № 14 «</w:t>
            </w:r>
            <w:proofErr w:type="spellStart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Журавушка</w:t>
            </w:r>
            <w:proofErr w:type="spellEnd"/>
            <w:r w:rsidRPr="00FC14A9">
              <w:rPr>
                <w:rFonts w:ascii="Times New Roman" w:hAnsi="Times New Roman"/>
                <w:sz w:val="22"/>
                <w:szCs w:val="22"/>
                <w:lang w:val="ru-RU"/>
              </w:rPr>
              <w:t>» г. Бугульма</w:t>
            </w:r>
          </w:p>
        </w:tc>
        <w:tc>
          <w:tcPr>
            <w:tcW w:w="5217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г. Бугульма, ул. Баумана, д. 11а</w:t>
            </w:r>
          </w:p>
          <w:p w:rsidR="002D6258" w:rsidRPr="00FC14A9" w:rsidRDefault="00DD5C32" w:rsidP="00DD5C3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 xml:space="preserve">тел. </w:t>
            </w:r>
            <w:r w:rsidR="002D6258" w:rsidRPr="00FC14A9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4-45-18</w:t>
            </w:r>
          </w:p>
        </w:tc>
      </w:tr>
      <w:tr w:rsidR="002D6258" w:rsidRPr="00F76023" w:rsidTr="002D6258">
        <w:trPr>
          <w:trHeight w:val="945"/>
          <w:jc w:val="center"/>
        </w:trPr>
        <w:tc>
          <w:tcPr>
            <w:tcW w:w="875" w:type="dxa"/>
            <w:vAlign w:val="center"/>
          </w:tcPr>
          <w:p w:rsidR="002D6258" w:rsidRPr="00FC14A9" w:rsidRDefault="002D6258" w:rsidP="004B485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5071" w:type="dxa"/>
            <w:vAlign w:val="center"/>
          </w:tcPr>
          <w:p w:rsidR="002D6258" w:rsidRPr="00FC14A9" w:rsidRDefault="002D6258" w:rsidP="004B4852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FC14A9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ЧОУ «Средняя общеобразовательная школа «Радуга»</w:t>
            </w:r>
          </w:p>
          <w:p w:rsidR="002D6258" w:rsidRPr="00FC14A9" w:rsidRDefault="002D6258" w:rsidP="004B485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17" w:type="dxa"/>
            <w:vAlign w:val="center"/>
          </w:tcPr>
          <w:p w:rsidR="002D6258" w:rsidRDefault="002D6258" w:rsidP="004B4852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</w:pPr>
            <w:r w:rsidRPr="005E67EF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г. Казань,</w:t>
            </w:r>
            <w:r w:rsidRPr="005E67EF"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 xml:space="preserve"> ул</w:t>
            </w:r>
            <w:r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>.</w:t>
            </w:r>
            <w:r w:rsidRPr="005E67EF"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 xml:space="preserve"> Октябрьская д 23Б</w:t>
            </w:r>
            <w:r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 xml:space="preserve">, </w:t>
            </w:r>
          </w:p>
          <w:p w:rsidR="002D6258" w:rsidRPr="00D508D4" w:rsidRDefault="00DD5C32" w:rsidP="004B48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 xml:space="preserve">тел. </w:t>
            </w:r>
            <w:r w:rsidR="002D6258" w:rsidRPr="00D508D4"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>519-64-50</w:t>
            </w:r>
            <w:r w:rsidR="002D6258"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>,</w:t>
            </w:r>
            <w:r w:rsidR="002D6258"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 xml:space="preserve"> </w:t>
            </w:r>
            <w:r w:rsidR="002D6258" w:rsidRPr="00D508D4">
              <w:rPr>
                <w:rFonts w:ascii="Times New Roman" w:hAnsi="Times New Roman"/>
                <w:color w:val="222222"/>
                <w:sz w:val="22"/>
                <w:szCs w:val="22"/>
                <w:lang w:val="ru-RU"/>
              </w:rPr>
              <w:t>519-64-49</w:t>
            </w:r>
          </w:p>
        </w:tc>
      </w:tr>
    </w:tbl>
    <w:p w:rsidR="002D6258" w:rsidRPr="00325D0C" w:rsidRDefault="002D6258" w:rsidP="002D6258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D6258" w:rsidRDefault="002D6258" w:rsidP="002D62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6258" w:rsidRDefault="002D6258" w:rsidP="002D62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4D6A" w:rsidRPr="002D6258" w:rsidRDefault="00854D6A">
      <w:pPr>
        <w:rPr>
          <w:lang w:val="ru-RU"/>
        </w:rPr>
      </w:pPr>
    </w:p>
    <w:sectPr w:rsidR="00854D6A" w:rsidRPr="002D6258" w:rsidSect="002D625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7"/>
    <w:rsid w:val="001E51D7"/>
    <w:rsid w:val="002D6258"/>
    <w:rsid w:val="006442E3"/>
    <w:rsid w:val="00854D6A"/>
    <w:rsid w:val="00B171DC"/>
    <w:rsid w:val="00D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58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DC"/>
    <w:rPr>
      <w:rFonts w:ascii="Tahoma" w:eastAsia="Calibri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58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DC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Габидуллина</dc:creator>
  <cp:keywords/>
  <dc:description/>
  <cp:lastModifiedBy>Габидуллина</cp:lastModifiedBy>
  <cp:revision>5</cp:revision>
  <cp:lastPrinted>2014-01-10T12:24:00Z</cp:lastPrinted>
  <dcterms:created xsi:type="dcterms:W3CDTF">2014-01-10T12:12:00Z</dcterms:created>
  <dcterms:modified xsi:type="dcterms:W3CDTF">2014-01-10T12:25:00Z</dcterms:modified>
</cp:coreProperties>
</file>