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386" w:rsidRPr="00B97140" w:rsidRDefault="00F42386" w:rsidP="005F3FFC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Отчет</w:t>
      </w:r>
    </w:p>
    <w:p w:rsidR="00F42386" w:rsidRPr="00B97140" w:rsidRDefault="00F42386" w:rsidP="005F3FFC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о реализации на территории </w:t>
      </w:r>
      <w:r w:rsidR="00083348" w:rsidRPr="00B97140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F42386" w:rsidRPr="00B97140" w:rsidRDefault="00083348" w:rsidP="005F3FFC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региональной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</w:t>
      </w:r>
      <w:r w:rsidR="00350D70" w:rsidRPr="00B97140">
        <w:rPr>
          <w:rFonts w:ascii="Times New Roman" w:hAnsi="Times New Roman"/>
          <w:b/>
          <w:sz w:val="28"/>
          <w:szCs w:val="28"/>
        </w:rPr>
        <w:t>программы «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Повышение уровня финансовой грамотности населения </w:t>
      </w:r>
      <w:r w:rsidRPr="00B97140">
        <w:rPr>
          <w:rFonts w:ascii="Times New Roman" w:hAnsi="Times New Roman"/>
          <w:b/>
          <w:sz w:val="28"/>
          <w:szCs w:val="28"/>
        </w:rPr>
        <w:t xml:space="preserve">и развитие финансового образования 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в </w:t>
      </w:r>
      <w:r w:rsidRPr="00B97140">
        <w:rPr>
          <w:rFonts w:ascii="Times New Roman" w:hAnsi="Times New Roman"/>
          <w:b/>
          <w:sz w:val="28"/>
          <w:szCs w:val="28"/>
        </w:rPr>
        <w:t>Республике Татарстан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на 201</w:t>
      </w:r>
      <w:r w:rsidRPr="00B97140">
        <w:rPr>
          <w:rFonts w:ascii="Times New Roman" w:hAnsi="Times New Roman"/>
          <w:b/>
          <w:sz w:val="28"/>
          <w:szCs w:val="28"/>
        </w:rPr>
        <w:t>6</w:t>
      </w:r>
      <w:r w:rsidR="00F42386" w:rsidRPr="00B97140">
        <w:rPr>
          <w:rFonts w:ascii="Times New Roman" w:hAnsi="Times New Roman"/>
          <w:b/>
          <w:sz w:val="28"/>
          <w:szCs w:val="28"/>
        </w:rPr>
        <w:t>-20</w:t>
      </w:r>
      <w:r w:rsidRPr="00B97140">
        <w:rPr>
          <w:rFonts w:ascii="Times New Roman" w:hAnsi="Times New Roman"/>
          <w:b/>
          <w:sz w:val="28"/>
          <w:szCs w:val="28"/>
        </w:rPr>
        <w:t>18</w:t>
      </w:r>
      <w:r w:rsidR="00F42386" w:rsidRPr="00B97140">
        <w:rPr>
          <w:rFonts w:ascii="Times New Roman" w:hAnsi="Times New Roman"/>
          <w:b/>
          <w:sz w:val="28"/>
          <w:szCs w:val="28"/>
        </w:rPr>
        <w:t xml:space="preserve"> годы</w:t>
      </w:r>
      <w:r w:rsidRPr="00B97140">
        <w:rPr>
          <w:rFonts w:ascii="Times New Roman" w:hAnsi="Times New Roman"/>
          <w:b/>
          <w:sz w:val="28"/>
          <w:szCs w:val="28"/>
        </w:rPr>
        <w:t>»</w:t>
      </w:r>
    </w:p>
    <w:p w:rsidR="00F42386" w:rsidRPr="00B97140" w:rsidRDefault="00F42386" w:rsidP="005F3F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за </w:t>
      </w:r>
      <w:r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584739"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083348" w:rsidRPr="00B97140">
        <w:rPr>
          <w:rFonts w:ascii="Times New Roman" w:hAnsi="Times New Roman"/>
          <w:b/>
          <w:sz w:val="28"/>
          <w:szCs w:val="28"/>
        </w:rPr>
        <w:t xml:space="preserve"> </w:t>
      </w:r>
      <w:r w:rsidR="00A03D09" w:rsidRPr="00B97140">
        <w:rPr>
          <w:rFonts w:ascii="Times New Roman" w:hAnsi="Times New Roman"/>
          <w:b/>
          <w:sz w:val="28"/>
          <w:szCs w:val="28"/>
        </w:rPr>
        <w:t>квартал 2017</w:t>
      </w:r>
      <w:r w:rsidRPr="00B9714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42386" w:rsidRPr="00B97140" w:rsidRDefault="00F42386" w:rsidP="005F3FFC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>В рамках реализации Региональной программы финансовой грамотности</w:t>
      </w:r>
      <w:r w:rsidR="00B9675A">
        <w:rPr>
          <w:rFonts w:ascii="Times New Roman" w:hAnsi="Times New Roman"/>
          <w:sz w:val="28"/>
          <w:szCs w:val="28"/>
        </w:rPr>
        <w:t xml:space="preserve"> Министерством образования и науки Республики Татарстан совместно с образовательными организациями, министерствами и ведомствами Республики Татарстан</w:t>
      </w:r>
      <w:r w:rsidRPr="00B97140">
        <w:rPr>
          <w:rFonts w:ascii="Times New Roman" w:hAnsi="Times New Roman"/>
          <w:sz w:val="28"/>
          <w:szCs w:val="28"/>
        </w:rPr>
        <w:t>:</w:t>
      </w:r>
    </w:p>
    <w:p w:rsidR="006D3D6A" w:rsidRPr="00B97140" w:rsidRDefault="000E203B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C2695" w:rsidRPr="00B97140">
        <w:rPr>
          <w:rFonts w:ascii="Times New Roman" w:eastAsia="Times New Roman" w:hAnsi="Times New Roman"/>
          <w:sz w:val="28"/>
          <w:szCs w:val="28"/>
          <w:lang w:eastAsia="ru-RU"/>
        </w:rPr>
        <w:t>роведены</w:t>
      </w:r>
      <w:r w:rsidRPr="00B97140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80</w:t>
      </w:r>
      <w:r w:rsidR="003C2695" w:rsidRPr="00B97140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индивидуальны</w:t>
      </w:r>
      <w:r w:rsidRPr="00B9714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3C2695" w:rsidRPr="00B97140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B97140">
        <w:rPr>
          <w:rFonts w:ascii="Times New Roman" w:eastAsia="Times New Roman" w:hAnsi="Times New Roman"/>
          <w:sz w:val="28"/>
          <w:szCs w:val="28"/>
          <w:lang w:eastAsia="ru-RU"/>
        </w:rPr>
        <w:t>телефонных консультаций</w:t>
      </w:r>
      <w:r w:rsidR="003C2695" w:rsidRPr="00B9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606" w:rsidRPr="00B97140">
        <w:rPr>
          <w:rFonts w:ascii="Times New Roman" w:hAnsi="Times New Roman"/>
          <w:sz w:val="28"/>
          <w:szCs w:val="28"/>
          <w:lang w:eastAsia="ru-RU"/>
        </w:rPr>
        <w:t xml:space="preserve">на тему </w:t>
      </w:r>
      <w:r w:rsidR="00F15606" w:rsidRPr="00B97140">
        <w:rPr>
          <w:rFonts w:ascii="Times New Roman" w:hAnsi="Times New Roman"/>
          <w:sz w:val="28"/>
          <w:szCs w:val="28"/>
        </w:rPr>
        <w:t>«</w:t>
      </w:r>
      <w:r w:rsidR="00F15606" w:rsidRPr="00B97140">
        <w:rPr>
          <w:rFonts w:ascii="Times New Roman" w:hAnsi="Times New Roman"/>
          <w:sz w:val="28"/>
          <w:szCs w:val="28"/>
          <w:lang w:eastAsia="ru-RU"/>
        </w:rPr>
        <w:t>Содержание и методика преподавания курса финансовой грамотности различным категориям обучающихся»</w:t>
      </w:r>
      <w:r w:rsidR="00F15606" w:rsidRPr="00B971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0FBF" w:rsidRPr="00B97140">
        <w:rPr>
          <w:rFonts w:ascii="Times New Roman" w:hAnsi="Times New Roman"/>
          <w:sz w:val="28"/>
          <w:szCs w:val="28"/>
          <w:shd w:val="clear" w:color="auto" w:fill="FFFFFF"/>
        </w:rPr>
        <w:t>и пр.</w:t>
      </w:r>
      <w:r w:rsidR="003A343A" w:rsidRPr="00B971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C2695" w:rsidRPr="00B9714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10FBF" w:rsidRPr="00B97140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3A343A" w:rsidRPr="00B97140">
        <w:rPr>
          <w:rFonts w:ascii="Times New Roman" w:eastAsia="Times New Roman" w:hAnsi="Times New Roman"/>
          <w:sz w:val="28"/>
          <w:szCs w:val="28"/>
          <w:lang w:eastAsia="ru-RU"/>
        </w:rPr>
        <w:t>-0</w:t>
      </w:r>
      <w:r w:rsidR="00D10FBF" w:rsidRPr="00B97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A343A" w:rsidRPr="00B97140">
        <w:rPr>
          <w:rFonts w:ascii="Times New Roman" w:eastAsia="Times New Roman" w:hAnsi="Times New Roman"/>
          <w:sz w:val="28"/>
          <w:szCs w:val="28"/>
          <w:lang w:eastAsia="ru-RU"/>
        </w:rPr>
        <w:t xml:space="preserve">.2017 </w:t>
      </w:r>
      <w:r w:rsidR="00C53316" w:rsidRPr="00B97140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15606" w:rsidRPr="00B9714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C2695" w:rsidRPr="00B9714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5606" w:rsidRPr="00B97140" w:rsidRDefault="006D3D6A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в региональных СМИ размещены публикации и ролики, посвященные повышению финансовой грамотности и защите прав потребителей финансовых услуг, </w:t>
      </w:r>
      <w:r w:rsidR="00C00058" w:rsidRPr="00B97140">
        <w:rPr>
          <w:rFonts w:ascii="Times New Roman" w:hAnsi="Times New Roman"/>
          <w:sz w:val="28"/>
          <w:szCs w:val="28"/>
          <w:lang w:eastAsia="ru-RU"/>
        </w:rPr>
        <w:t>Всероссийской неделе</w:t>
      </w:r>
      <w:r w:rsidR="000E203B" w:rsidRPr="00B97140">
        <w:rPr>
          <w:rFonts w:ascii="Times New Roman" w:hAnsi="Times New Roman"/>
          <w:sz w:val="28"/>
          <w:szCs w:val="28"/>
          <w:lang w:eastAsia="ru-RU"/>
        </w:rPr>
        <w:t xml:space="preserve"> финансовой грамотности среди детей и молодежи 2017, </w:t>
      </w:r>
      <w:r w:rsidRPr="00B97140">
        <w:rPr>
          <w:rFonts w:ascii="Times New Roman" w:hAnsi="Times New Roman"/>
          <w:sz w:val="28"/>
          <w:szCs w:val="28"/>
          <w:lang w:eastAsia="ru-RU"/>
        </w:rPr>
        <w:t>а т</w:t>
      </w:r>
      <w:r w:rsidR="00DD16C7" w:rsidRPr="00B97140">
        <w:rPr>
          <w:rFonts w:ascii="Times New Roman" w:hAnsi="Times New Roman"/>
          <w:sz w:val="28"/>
          <w:szCs w:val="28"/>
          <w:lang w:eastAsia="ru-RU"/>
        </w:rPr>
        <w:t xml:space="preserve">акже региональным мероприятиям </w:t>
      </w:r>
      <w:r w:rsidR="00D10FBF" w:rsidRPr="00B97140">
        <w:rPr>
          <w:rFonts w:ascii="Times New Roman" w:hAnsi="Times New Roman"/>
          <w:sz w:val="28"/>
          <w:szCs w:val="28"/>
          <w:lang w:eastAsia="ru-RU"/>
        </w:rPr>
        <w:t>(04-</w:t>
      </w:r>
      <w:r w:rsidRPr="00B97140">
        <w:rPr>
          <w:rFonts w:ascii="Times New Roman" w:hAnsi="Times New Roman"/>
          <w:sz w:val="28"/>
          <w:szCs w:val="28"/>
          <w:lang w:eastAsia="ru-RU"/>
        </w:rPr>
        <w:t>06.2017</w:t>
      </w:r>
      <w:r w:rsidR="00D10FBF" w:rsidRPr="00B97140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B97140">
        <w:rPr>
          <w:rFonts w:ascii="Times New Roman" w:hAnsi="Times New Roman"/>
          <w:sz w:val="28"/>
          <w:szCs w:val="28"/>
          <w:lang w:eastAsia="ru-RU"/>
        </w:rPr>
        <w:t>);</w:t>
      </w:r>
    </w:p>
    <w:p w:rsidR="006D3D6A" w:rsidRPr="00B97140" w:rsidRDefault="006D3D6A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размещен контент на ресурсах </w:t>
      </w:r>
      <w:r w:rsidR="00F15606" w:rsidRPr="00B97140">
        <w:rPr>
          <w:rFonts w:ascii="Times New Roman" w:hAnsi="Times New Roman"/>
          <w:sz w:val="28"/>
          <w:szCs w:val="28"/>
          <w:lang w:eastAsia="ru-RU"/>
        </w:rPr>
        <w:t xml:space="preserve">http://kpfu.ru/institutes/institut-upravleniya-ekonomiki-i-finansov и </w:t>
      </w:r>
      <w:hyperlink r:id="rId8" w:history="1">
        <w:r w:rsidR="00F15606" w:rsidRPr="00B97140">
          <w:rPr>
            <w:rFonts w:ascii="Times New Roman" w:hAnsi="Times New Roman"/>
            <w:sz w:val="28"/>
            <w:szCs w:val="28"/>
            <w:lang w:eastAsia="ru-RU"/>
          </w:rPr>
          <w:t>https://vk.com/club132053170</w:t>
        </w:r>
      </w:hyperlink>
      <w:r w:rsidR="000E203B" w:rsidRPr="00B9714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F3FFC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E203B" w:rsidRPr="00B97140">
        <w:rPr>
          <w:rFonts w:ascii="Times New Roman" w:hAnsi="Times New Roman"/>
          <w:sz w:val="28"/>
          <w:szCs w:val="28"/>
          <w:lang w:eastAsia="ru-RU"/>
        </w:rPr>
        <w:t>официальном сайте Министерства образования и науки Республики Татарстан,</w:t>
      </w:r>
      <w:r w:rsidR="00F15606" w:rsidRPr="00B97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в том числе серии публикаций по итогам </w:t>
      </w:r>
      <w:r w:rsidR="005F3FFC">
        <w:rPr>
          <w:rFonts w:ascii="Times New Roman" w:hAnsi="Times New Roman"/>
          <w:sz w:val="28"/>
          <w:szCs w:val="28"/>
          <w:lang w:eastAsia="ru-RU"/>
        </w:rPr>
        <w:t>Всероссийской недели</w:t>
      </w:r>
      <w:r w:rsidR="000E203B" w:rsidRPr="00B97140">
        <w:rPr>
          <w:rFonts w:ascii="Times New Roman" w:hAnsi="Times New Roman"/>
          <w:sz w:val="28"/>
          <w:szCs w:val="28"/>
          <w:lang w:eastAsia="ru-RU"/>
        </w:rPr>
        <w:t xml:space="preserve"> финансовой грамотности среди детей и молодежи 2017</w:t>
      </w:r>
      <w:r w:rsidRPr="00B97140">
        <w:rPr>
          <w:rFonts w:ascii="Times New Roman" w:hAnsi="Times New Roman"/>
          <w:sz w:val="28"/>
          <w:szCs w:val="28"/>
          <w:lang w:eastAsia="ru-RU"/>
        </w:rPr>
        <w:t>, пресс-анонсы и пресс-релизы</w:t>
      </w:r>
      <w:bookmarkStart w:id="0" w:name="_GoBack"/>
      <w:bookmarkEnd w:id="0"/>
      <w:r w:rsidRPr="00B97140">
        <w:rPr>
          <w:rFonts w:ascii="Times New Roman" w:hAnsi="Times New Roman"/>
          <w:sz w:val="28"/>
          <w:szCs w:val="28"/>
          <w:lang w:eastAsia="ru-RU"/>
        </w:rPr>
        <w:t xml:space="preserve"> прошедших мероприятий </w:t>
      </w:r>
      <w:r w:rsidR="00F15606" w:rsidRPr="00B97140">
        <w:rPr>
          <w:rFonts w:ascii="Times New Roman" w:hAnsi="Times New Roman"/>
          <w:sz w:val="28"/>
          <w:szCs w:val="28"/>
          <w:lang w:eastAsia="ru-RU"/>
        </w:rPr>
        <w:t xml:space="preserve">по повышению финансовой грамотности населения Республики Татарстан </w:t>
      </w:r>
      <w:r w:rsidRPr="00B97140">
        <w:rPr>
          <w:rFonts w:ascii="Times New Roman" w:hAnsi="Times New Roman"/>
          <w:sz w:val="28"/>
          <w:szCs w:val="28"/>
          <w:lang w:eastAsia="ru-RU"/>
        </w:rPr>
        <w:t>(</w:t>
      </w:r>
      <w:r w:rsidR="00D10FBF" w:rsidRPr="00B97140">
        <w:rPr>
          <w:rFonts w:ascii="Times New Roman" w:hAnsi="Times New Roman"/>
          <w:sz w:val="28"/>
          <w:szCs w:val="28"/>
          <w:lang w:eastAsia="ru-RU"/>
        </w:rPr>
        <w:t>04-06.2017 г.</w:t>
      </w:r>
      <w:r w:rsidRPr="00B97140">
        <w:rPr>
          <w:rFonts w:ascii="Times New Roman" w:hAnsi="Times New Roman"/>
          <w:sz w:val="28"/>
          <w:szCs w:val="28"/>
          <w:lang w:eastAsia="ru-RU"/>
        </w:rPr>
        <w:t>);</w:t>
      </w:r>
    </w:p>
    <w:p w:rsidR="006D3D6A" w:rsidRPr="00B97140" w:rsidRDefault="00DD16C7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>консультирование представителей региональных СМИ в рамках интервью на мероприятиях по финансовой грамотности (04-06.2017 г.).</w:t>
      </w:r>
    </w:p>
    <w:p w:rsidR="00B8474A" w:rsidRPr="00B97140" w:rsidRDefault="00B8474A" w:rsidP="005F3FFC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Проведены лекции и семинары:</w:t>
      </w:r>
    </w:p>
    <w:p w:rsidR="00C00058" w:rsidRPr="00B97140" w:rsidRDefault="00C00058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>лекции в Министерстве образования и науки Республики Татарстан для обучающихся общеобразовательных организаций г. Казани в рамках Всероссийской недели финансовой грамотности среди детей и молодежи 2017 (12.04.2017-13.04.2017г.) – 110 участников;</w:t>
      </w:r>
    </w:p>
    <w:p w:rsidR="00074F90" w:rsidRPr="00B97140" w:rsidRDefault="00074F90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лекции «Финансист как образ жизни» для </w:t>
      </w:r>
      <w:r w:rsidRPr="00B97140">
        <w:rPr>
          <w:rFonts w:ascii="Times New Roman" w:eastAsia="Times New Roman" w:hAnsi="Times New Roman"/>
          <w:sz w:val="28"/>
          <w:szCs w:val="28"/>
          <w:lang w:eastAsia="ru-RU"/>
        </w:rPr>
        <w:t>студентов Института экономики, управления и финансов Казанского (Приволжского) федерального университета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CA6" w:rsidRPr="00B97140">
        <w:rPr>
          <w:rFonts w:ascii="Times New Roman" w:hAnsi="Times New Roman"/>
          <w:sz w:val="28"/>
          <w:szCs w:val="28"/>
          <w:lang w:eastAsia="ru-RU"/>
        </w:rPr>
        <w:t>(15.05.2017 г.) – 41участник;</w:t>
      </w:r>
    </w:p>
    <w:p w:rsidR="005169E4" w:rsidRPr="00B97140" w:rsidRDefault="00C00058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образовательные </w:t>
      </w:r>
      <w:r w:rsidR="005169E4" w:rsidRPr="00B97140">
        <w:rPr>
          <w:rFonts w:ascii="Times New Roman" w:hAnsi="Times New Roman"/>
          <w:sz w:val="28"/>
          <w:szCs w:val="28"/>
          <w:lang w:eastAsia="ru-RU"/>
        </w:rPr>
        <w:t>экскурсии в музей Национального банка Республики Татарстан для учащихся образовательных учреждений г. Казани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69E4" w:rsidRPr="00B97140">
        <w:rPr>
          <w:rFonts w:ascii="Times New Roman" w:hAnsi="Times New Roman"/>
          <w:sz w:val="28"/>
          <w:szCs w:val="28"/>
          <w:lang w:eastAsia="ru-RU"/>
        </w:rPr>
        <w:t>(10.04.2017 – 14.04.2017 г.) – 280 участников;</w:t>
      </w:r>
    </w:p>
    <w:p w:rsidR="00AE12B1" w:rsidRPr="00B97140" w:rsidRDefault="00AE12B1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лекции для </w:t>
      </w:r>
      <w:r w:rsidRPr="00B97140">
        <w:rPr>
          <w:rFonts w:ascii="Times New Roman" w:eastAsia="Times New Roman" w:hAnsi="Times New Roman"/>
          <w:sz w:val="28"/>
          <w:szCs w:val="28"/>
          <w:lang w:eastAsia="ru-RU"/>
        </w:rPr>
        <w:t>студентов 4 курса Казанского (Приволжского) федерального университета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на тему: «Обзорная лекция по финансовой грамотности»</w:t>
      </w:r>
      <w:r w:rsidRPr="00B97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140">
        <w:rPr>
          <w:rFonts w:ascii="Times New Roman" w:hAnsi="Times New Roman"/>
          <w:sz w:val="28"/>
          <w:szCs w:val="28"/>
          <w:lang w:eastAsia="ru-RU"/>
        </w:rPr>
        <w:t>(01.06.2017 г.) - 53 участника;</w:t>
      </w:r>
    </w:p>
    <w:p w:rsidR="00AE12B1" w:rsidRPr="00B97140" w:rsidRDefault="00AE12B1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семинар «Личное финансовое планирование» для сотрудников </w:t>
      </w:r>
      <w:r w:rsidRPr="00B97140">
        <w:rPr>
          <w:rFonts w:ascii="Times New Roman" w:eastAsia="Times New Roman" w:hAnsi="Times New Roman"/>
          <w:sz w:val="28"/>
          <w:szCs w:val="28"/>
          <w:lang w:eastAsia="ru-RU"/>
        </w:rPr>
        <w:t xml:space="preserve">ООО «ЛАУКОРП» и ООО «Керамика» </w:t>
      </w:r>
      <w:r w:rsidR="00C00058" w:rsidRPr="00B97140">
        <w:rPr>
          <w:rFonts w:ascii="Times New Roman" w:hAnsi="Times New Roman"/>
          <w:sz w:val="28"/>
          <w:szCs w:val="28"/>
          <w:lang w:eastAsia="ru-RU"/>
        </w:rPr>
        <w:t xml:space="preserve">(27.06.2017 </w:t>
      </w:r>
      <w:r w:rsidRPr="00B97140">
        <w:rPr>
          <w:rFonts w:ascii="Times New Roman" w:hAnsi="Times New Roman"/>
          <w:sz w:val="28"/>
          <w:szCs w:val="28"/>
          <w:lang w:eastAsia="ru-RU"/>
        </w:rPr>
        <w:t>г.) – 22 участника.</w:t>
      </w:r>
    </w:p>
    <w:p w:rsidR="00D67EC0" w:rsidRPr="00B97140" w:rsidRDefault="00811E4B" w:rsidP="005F3FFC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lastRenderedPageBreak/>
        <w:t>П</w:t>
      </w:r>
      <w:r w:rsidR="00D67EC0" w:rsidRPr="00B97140">
        <w:rPr>
          <w:rFonts w:ascii="Times New Roman" w:hAnsi="Times New Roman"/>
          <w:b/>
          <w:sz w:val="28"/>
          <w:szCs w:val="28"/>
        </w:rPr>
        <w:t>роведен</w:t>
      </w:r>
      <w:r w:rsidRPr="00B97140">
        <w:rPr>
          <w:rFonts w:ascii="Times New Roman" w:hAnsi="Times New Roman"/>
          <w:b/>
          <w:sz w:val="28"/>
          <w:szCs w:val="28"/>
        </w:rPr>
        <w:t>а</w:t>
      </w:r>
      <w:r w:rsidR="00D67EC0" w:rsidRPr="00B97140">
        <w:rPr>
          <w:rFonts w:ascii="Times New Roman" w:hAnsi="Times New Roman"/>
          <w:b/>
          <w:sz w:val="28"/>
          <w:szCs w:val="28"/>
        </w:rPr>
        <w:t xml:space="preserve"> сери</w:t>
      </w:r>
      <w:r w:rsidRPr="00B97140">
        <w:rPr>
          <w:rFonts w:ascii="Times New Roman" w:hAnsi="Times New Roman"/>
          <w:b/>
          <w:sz w:val="28"/>
          <w:szCs w:val="28"/>
        </w:rPr>
        <w:t>я</w:t>
      </w:r>
      <w:r w:rsidR="00D67EC0" w:rsidRPr="00B97140">
        <w:rPr>
          <w:rFonts w:ascii="Times New Roman" w:hAnsi="Times New Roman"/>
          <w:b/>
          <w:sz w:val="28"/>
          <w:szCs w:val="28"/>
        </w:rPr>
        <w:t xml:space="preserve"> мероприятий Всероссийской Недели финансовой грамотности для детей и молодежи 2017, в том числе:</w:t>
      </w:r>
    </w:p>
    <w:p w:rsidR="002B0BC3" w:rsidRPr="00B97140" w:rsidRDefault="002B0BC3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>торжественное открытие Недели в Р</w:t>
      </w:r>
      <w:r w:rsidR="00C00058" w:rsidRPr="00B97140">
        <w:rPr>
          <w:rFonts w:ascii="Times New Roman" w:hAnsi="Times New Roman"/>
          <w:sz w:val="28"/>
          <w:szCs w:val="28"/>
          <w:lang w:eastAsia="ru-RU"/>
        </w:rPr>
        <w:t xml:space="preserve">еспублике Татарстан (10.04.2017 </w:t>
      </w:r>
      <w:r w:rsidRPr="00B97140">
        <w:rPr>
          <w:rFonts w:ascii="Times New Roman" w:hAnsi="Times New Roman"/>
          <w:sz w:val="28"/>
          <w:szCs w:val="28"/>
          <w:lang w:eastAsia="ru-RU"/>
        </w:rPr>
        <w:t>г.) – 120 участников;</w:t>
      </w:r>
    </w:p>
    <w:p w:rsidR="00D67EC0" w:rsidRPr="00B97140" w:rsidRDefault="00EF22BA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мероприятия по повышению финансовой грамотности: уроки, лекции, конкурсы, беседы, классные часы, внеклассные мероприятия, игры, викторины, </w:t>
      </w:r>
      <w:proofErr w:type="spellStart"/>
      <w:r w:rsidRPr="00B97140">
        <w:rPr>
          <w:rFonts w:ascii="Times New Roman" w:hAnsi="Times New Roman"/>
          <w:sz w:val="28"/>
          <w:szCs w:val="28"/>
          <w:lang w:eastAsia="ru-RU"/>
        </w:rPr>
        <w:t>квесты</w:t>
      </w:r>
      <w:proofErr w:type="spellEnd"/>
      <w:r w:rsidRPr="00B97140">
        <w:rPr>
          <w:rFonts w:ascii="Times New Roman" w:hAnsi="Times New Roman"/>
          <w:sz w:val="28"/>
          <w:szCs w:val="28"/>
          <w:lang w:eastAsia="ru-RU"/>
        </w:rPr>
        <w:t xml:space="preserve"> по финансовой грамотности, выставки, презентации, конференции, встречи с сотру</w:t>
      </w:r>
      <w:r w:rsidR="00EA1B36" w:rsidRPr="00B97140">
        <w:rPr>
          <w:rFonts w:ascii="Times New Roman" w:hAnsi="Times New Roman"/>
          <w:sz w:val="28"/>
          <w:szCs w:val="28"/>
          <w:lang w:eastAsia="ru-RU"/>
        </w:rPr>
        <w:t xml:space="preserve">дниками финансовых организаций </w:t>
      </w:r>
      <w:r w:rsidRPr="00B97140">
        <w:rPr>
          <w:rFonts w:ascii="Times New Roman" w:hAnsi="Times New Roman"/>
          <w:sz w:val="28"/>
          <w:szCs w:val="28"/>
          <w:lang w:eastAsia="ru-RU"/>
        </w:rPr>
        <w:t>для учащихся образовательных учреждений г. Казани и муниципальных районов Республики Татарстан (10.04.2017 – 14.04.2017 г.</w:t>
      </w:r>
      <w:r w:rsidR="00D67EC0" w:rsidRPr="00B97140">
        <w:rPr>
          <w:rFonts w:ascii="Times New Roman" w:hAnsi="Times New Roman"/>
          <w:sz w:val="28"/>
          <w:szCs w:val="28"/>
          <w:lang w:eastAsia="ru-RU"/>
        </w:rPr>
        <w:t xml:space="preserve">) – </w:t>
      </w:r>
      <w:r w:rsidRPr="00B97140">
        <w:rPr>
          <w:rFonts w:ascii="Times New Roman" w:hAnsi="Times New Roman"/>
          <w:sz w:val="28"/>
          <w:szCs w:val="28"/>
          <w:lang w:eastAsia="ru-RU"/>
        </w:rPr>
        <w:t>144413 участника.</w:t>
      </w:r>
    </w:p>
    <w:p w:rsidR="00B8474A" w:rsidRPr="00B97140" w:rsidRDefault="00B8474A" w:rsidP="005F3FFC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Проведены</w:t>
      </w:r>
      <w:r w:rsidR="00EE1B22" w:rsidRPr="00B97140">
        <w:rPr>
          <w:rFonts w:ascii="Times New Roman" w:hAnsi="Times New Roman"/>
          <w:b/>
          <w:sz w:val="28"/>
          <w:szCs w:val="28"/>
        </w:rPr>
        <w:t xml:space="preserve"> совещания,</w:t>
      </w:r>
      <w:r w:rsidRPr="00B97140">
        <w:rPr>
          <w:rFonts w:ascii="Times New Roman" w:hAnsi="Times New Roman"/>
          <w:b/>
          <w:sz w:val="28"/>
          <w:szCs w:val="28"/>
        </w:rPr>
        <w:t xml:space="preserve"> круглые столы:</w:t>
      </w:r>
    </w:p>
    <w:p w:rsidR="00EE1B22" w:rsidRPr="00B97140" w:rsidRDefault="00EE1B22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 xml:space="preserve">по вопросам обучения финансовой грамотности вкладчиков финансово-кредитных организаций, лишенных лицензии в Министерстве </w:t>
      </w:r>
      <w:proofErr w:type="gramStart"/>
      <w:r w:rsidRPr="00B97140">
        <w:rPr>
          <w:rFonts w:ascii="Times New Roman" w:hAnsi="Times New Roman"/>
          <w:sz w:val="28"/>
          <w:szCs w:val="28"/>
          <w:lang w:eastAsia="ru-RU"/>
        </w:rPr>
        <w:t>экономики  Республики</w:t>
      </w:r>
      <w:proofErr w:type="gramEnd"/>
      <w:r w:rsidRPr="00B97140">
        <w:rPr>
          <w:rFonts w:ascii="Times New Roman" w:hAnsi="Times New Roman"/>
          <w:sz w:val="28"/>
          <w:szCs w:val="28"/>
          <w:lang w:eastAsia="ru-RU"/>
        </w:rPr>
        <w:t xml:space="preserve"> Татарстан, с участием представителей Министерства образования и науки Республики Татарстан, Отделения Национального Банка по Республике Татарстан Волго-Вятского Главного Управления Центрального Банка Р</w:t>
      </w:r>
      <w:r w:rsidR="00E01F61">
        <w:rPr>
          <w:rFonts w:ascii="Times New Roman" w:hAnsi="Times New Roman"/>
          <w:sz w:val="28"/>
          <w:szCs w:val="28"/>
          <w:lang w:eastAsia="ru-RU"/>
        </w:rPr>
        <w:t xml:space="preserve">оссийской Федерации </w:t>
      </w:r>
      <w:r w:rsidRPr="00B97140">
        <w:rPr>
          <w:rFonts w:ascii="Times New Roman" w:hAnsi="Times New Roman"/>
          <w:sz w:val="28"/>
          <w:szCs w:val="28"/>
          <w:lang w:eastAsia="ru-RU"/>
        </w:rPr>
        <w:t>(04.04.2017 г.) – 14 участников;</w:t>
      </w:r>
    </w:p>
    <w:p w:rsidR="0046436B" w:rsidRPr="00B97140" w:rsidRDefault="0046436B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>по вопросам финансовой грамотности с участием представителей экономического факультета М</w:t>
      </w:r>
      <w:r w:rsidR="00E01F61">
        <w:rPr>
          <w:rFonts w:ascii="Times New Roman" w:hAnsi="Times New Roman"/>
          <w:sz w:val="28"/>
          <w:szCs w:val="28"/>
          <w:lang w:eastAsia="ru-RU"/>
        </w:rPr>
        <w:t>осковского государственного университета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имени М.В. Ломоносова, Алтайского государственного университета и Института экономики, управления и финансов </w:t>
      </w:r>
      <w:r w:rsidRPr="00B97140">
        <w:rPr>
          <w:rFonts w:ascii="Times New Roman" w:eastAsia="Times New Roman" w:hAnsi="Times New Roman"/>
          <w:sz w:val="28"/>
          <w:szCs w:val="28"/>
          <w:lang w:eastAsia="ru-RU"/>
        </w:rPr>
        <w:t>Казанского (Приволжского) федерального университета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(30.05</w:t>
      </w:r>
      <w:r w:rsidR="00EE1B22" w:rsidRPr="00B97140">
        <w:rPr>
          <w:rFonts w:ascii="Times New Roman" w:hAnsi="Times New Roman"/>
          <w:sz w:val="28"/>
          <w:szCs w:val="28"/>
          <w:lang w:eastAsia="ru-RU"/>
        </w:rPr>
        <w:t>.2017 г.) – 18 участников</w:t>
      </w:r>
      <w:r w:rsidRPr="00B97140">
        <w:rPr>
          <w:rFonts w:ascii="Times New Roman" w:hAnsi="Times New Roman"/>
          <w:sz w:val="28"/>
          <w:szCs w:val="28"/>
          <w:lang w:eastAsia="ru-RU"/>
        </w:rPr>
        <w:t>;</w:t>
      </w:r>
    </w:p>
    <w:p w:rsidR="0046436B" w:rsidRPr="00B97140" w:rsidRDefault="00377372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>по обсуждению вопросов, связанных с продвижением рамки компетенции G 20 для взрослого населения; ее адаптации и вопросов пре</w:t>
      </w:r>
      <w:r w:rsidR="00E01F61">
        <w:rPr>
          <w:rFonts w:ascii="Times New Roman" w:hAnsi="Times New Roman"/>
          <w:sz w:val="28"/>
          <w:szCs w:val="28"/>
          <w:lang w:eastAsia="ru-RU"/>
        </w:rPr>
        <w:t>дставления данной компетенции в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1F61">
        <w:rPr>
          <w:rFonts w:ascii="Times New Roman" w:hAnsi="Times New Roman"/>
          <w:sz w:val="28"/>
          <w:szCs w:val="28"/>
          <w:lang w:eastAsia="ru-RU"/>
        </w:rPr>
        <w:t>федеральный государственный образовательный стандарт высшего образования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(02.06.2017 г.) – </w:t>
      </w:r>
      <w:r w:rsidR="00EE1B22" w:rsidRPr="00B97140">
        <w:rPr>
          <w:rFonts w:ascii="Times New Roman" w:hAnsi="Times New Roman"/>
          <w:sz w:val="28"/>
          <w:szCs w:val="28"/>
          <w:lang w:eastAsia="ru-RU"/>
        </w:rPr>
        <w:t>23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участника</w:t>
      </w:r>
      <w:r w:rsidR="00EE1B22" w:rsidRPr="00B97140">
        <w:rPr>
          <w:rFonts w:ascii="Times New Roman" w:hAnsi="Times New Roman"/>
          <w:sz w:val="28"/>
          <w:szCs w:val="28"/>
          <w:lang w:eastAsia="ru-RU"/>
        </w:rPr>
        <w:t>;</w:t>
      </w:r>
    </w:p>
    <w:p w:rsidR="00EE1B22" w:rsidRPr="00B97140" w:rsidRDefault="00EE1B22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>проведение совещания с участием первого заместителя министра образования и науки Республики Татарстан А.И. Поминова на предмет реализации регионального компонента Проекта (12.06.2017 г.) – 11 участников.</w:t>
      </w:r>
    </w:p>
    <w:p w:rsidR="00B8474A" w:rsidRPr="00B97140" w:rsidRDefault="00B8474A" w:rsidP="005F3FFC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Распространен региональный опыт:</w:t>
      </w:r>
    </w:p>
    <w:p w:rsidR="00CA2F88" w:rsidRPr="00B97140" w:rsidRDefault="00E10A21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  <w:lang w:eastAsia="ru-RU"/>
        </w:rPr>
        <w:t>представление регионального опыта на</w:t>
      </w:r>
      <w:r w:rsidR="00CA2F88" w:rsidRPr="00B97140">
        <w:rPr>
          <w:rFonts w:ascii="Times New Roman" w:hAnsi="Times New Roman"/>
          <w:sz w:val="28"/>
          <w:szCs w:val="28"/>
          <w:lang w:eastAsia="ru-RU"/>
        </w:rPr>
        <w:t xml:space="preserve"> межрегиональной конференции «Институциональная среда формирования финансовой грамотности населения: координация деятельности федеральных и региональных субъектов развития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CA2F88" w:rsidRPr="00B97140">
        <w:rPr>
          <w:rFonts w:ascii="Times New Roman" w:hAnsi="Times New Roman"/>
          <w:sz w:val="28"/>
          <w:szCs w:val="28"/>
          <w:lang w:eastAsia="ru-RU"/>
        </w:rPr>
        <w:t>участие в миссии Всемирного банка в Министерстве финансов Р</w:t>
      </w:r>
      <w:r w:rsidR="00E01F61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CA2F88" w:rsidRPr="00B97140">
        <w:rPr>
          <w:rFonts w:ascii="Times New Roman" w:hAnsi="Times New Roman"/>
          <w:sz w:val="28"/>
          <w:szCs w:val="28"/>
          <w:lang w:eastAsia="ru-RU"/>
        </w:rPr>
        <w:t>Ф</w:t>
      </w:r>
      <w:r w:rsidR="00E01F61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CA2F88" w:rsidRPr="00B97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1F61">
        <w:rPr>
          <w:rFonts w:ascii="Times New Roman" w:hAnsi="Times New Roman"/>
          <w:sz w:val="28"/>
          <w:szCs w:val="28"/>
          <w:lang w:eastAsia="ru-RU"/>
        </w:rPr>
        <w:t>(</w:t>
      </w:r>
      <w:r w:rsidR="00CA2F88" w:rsidRPr="00B97140">
        <w:rPr>
          <w:rFonts w:ascii="Times New Roman" w:hAnsi="Times New Roman"/>
          <w:sz w:val="28"/>
          <w:szCs w:val="28"/>
          <w:lang w:eastAsia="ru-RU"/>
        </w:rPr>
        <w:t>г. Москва</w:t>
      </w:r>
      <w:r w:rsidR="00E01F61">
        <w:rPr>
          <w:rFonts w:ascii="Times New Roman" w:hAnsi="Times New Roman"/>
          <w:sz w:val="28"/>
          <w:szCs w:val="28"/>
          <w:lang w:eastAsia="ru-RU"/>
        </w:rPr>
        <w:t>)</w:t>
      </w:r>
      <w:r w:rsidRPr="00B971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A2F88" w:rsidRPr="00B97140">
        <w:rPr>
          <w:rFonts w:ascii="Times New Roman" w:hAnsi="Times New Roman"/>
          <w:sz w:val="28"/>
          <w:szCs w:val="28"/>
          <w:lang w:eastAsia="ru-RU"/>
        </w:rPr>
        <w:t>(</w:t>
      </w:r>
      <w:r w:rsidRPr="00B97140">
        <w:rPr>
          <w:rFonts w:ascii="Times New Roman" w:hAnsi="Times New Roman"/>
          <w:sz w:val="28"/>
          <w:szCs w:val="28"/>
          <w:lang w:eastAsia="ru-RU"/>
        </w:rPr>
        <w:t>22-</w:t>
      </w:r>
      <w:r w:rsidR="00CA2F88" w:rsidRPr="00B97140">
        <w:rPr>
          <w:rFonts w:ascii="Times New Roman" w:hAnsi="Times New Roman"/>
          <w:sz w:val="28"/>
          <w:szCs w:val="28"/>
          <w:lang w:eastAsia="ru-RU"/>
        </w:rPr>
        <w:t>23.06.2</w:t>
      </w:r>
      <w:r w:rsidR="00EE1B22" w:rsidRPr="00B97140">
        <w:rPr>
          <w:rFonts w:ascii="Times New Roman" w:hAnsi="Times New Roman"/>
          <w:sz w:val="28"/>
          <w:szCs w:val="28"/>
          <w:lang w:eastAsia="ru-RU"/>
        </w:rPr>
        <w:t>017 г.).</w:t>
      </w:r>
    </w:p>
    <w:p w:rsidR="00B8474A" w:rsidRPr="00B97140" w:rsidRDefault="00B8474A" w:rsidP="005F3FFC">
      <w:pPr>
        <w:shd w:val="clear" w:color="auto" w:fill="FFFFFF" w:themeFill="background1"/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>Иные мероприятия:</w:t>
      </w:r>
    </w:p>
    <w:p w:rsidR="001B7BAC" w:rsidRPr="00B97140" w:rsidRDefault="001B7BAC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</w:rPr>
        <w:t>аттестация преподавателей вузов Республики Татарстан</w:t>
      </w:r>
      <w:r w:rsidR="005F3FFC">
        <w:rPr>
          <w:rFonts w:ascii="Times New Roman" w:hAnsi="Times New Roman"/>
          <w:sz w:val="28"/>
          <w:szCs w:val="28"/>
        </w:rPr>
        <w:t>,</w:t>
      </w:r>
      <w:r w:rsidRPr="00B97140">
        <w:rPr>
          <w:rFonts w:ascii="Times New Roman" w:hAnsi="Times New Roman"/>
          <w:sz w:val="28"/>
          <w:szCs w:val="28"/>
        </w:rPr>
        <w:t xml:space="preserve"> прошедших обучение по программе «Разработка и реализация программ дисциплин (модули) по финансовой грамотности для студентов образовательных организации высшего образования», разработанной Федеральным сетевым методическим ц</w:t>
      </w:r>
      <w:r w:rsidR="00E01F61">
        <w:rPr>
          <w:rFonts w:ascii="Times New Roman" w:hAnsi="Times New Roman"/>
          <w:sz w:val="28"/>
          <w:szCs w:val="28"/>
        </w:rPr>
        <w:t>ентром на базе экономического факульте</w:t>
      </w:r>
      <w:r w:rsidRPr="00B97140">
        <w:rPr>
          <w:rFonts w:ascii="Times New Roman" w:hAnsi="Times New Roman"/>
          <w:sz w:val="28"/>
          <w:szCs w:val="28"/>
        </w:rPr>
        <w:t xml:space="preserve">та </w:t>
      </w:r>
      <w:r w:rsidR="00E01F61">
        <w:rPr>
          <w:rFonts w:ascii="Times New Roman" w:hAnsi="Times New Roman"/>
          <w:sz w:val="28"/>
          <w:szCs w:val="28"/>
        </w:rPr>
        <w:t>Московского государственного университета</w:t>
      </w:r>
      <w:r w:rsidRPr="00B97140">
        <w:rPr>
          <w:rFonts w:ascii="Times New Roman" w:hAnsi="Times New Roman"/>
          <w:sz w:val="28"/>
          <w:szCs w:val="28"/>
        </w:rPr>
        <w:t xml:space="preserve"> им. М.В. Ломоносова» </w:t>
      </w:r>
      <w:r w:rsidRPr="00B97140">
        <w:rPr>
          <w:rFonts w:ascii="Times New Roman" w:hAnsi="Times New Roman"/>
          <w:sz w:val="28"/>
          <w:szCs w:val="28"/>
          <w:lang w:eastAsia="ru-RU"/>
        </w:rPr>
        <w:t>(06.2017 г.);</w:t>
      </w:r>
    </w:p>
    <w:p w:rsidR="001B7BAC" w:rsidRPr="00B97140" w:rsidRDefault="001B7BAC" w:rsidP="005F3FFC">
      <w:pPr>
        <w:numPr>
          <w:ilvl w:val="0"/>
          <w:numId w:val="11"/>
        </w:numPr>
        <w:shd w:val="clear" w:color="auto" w:fill="FFFFFF" w:themeFill="background1"/>
        <w:tabs>
          <w:tab w:val="clear" w:pos="1287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40">
        <w:rPr>
          <w:rFonts w:ascii="Times New Roman" w:hAnsi="Times New Roman"/>
          <w:sz w:val="28"/>
          <w:szCs w:val="28"/>
        </w:rPr>
        <w:t xml:space="preserve">подготовка аналитических материалов в преддверии (июль 2017) заседания межведомственной рабочей группы при Совете Безопасности Республики </w:t>
      </w:r>
      <w:r w:rsidRPr="00B97140">
        <w:rPr>
          <w:rFonts w:ascii="Times New Roman" w:hAnsi="Times New Roman"/>
          <w:sz w:val="28"/>
          <w:szCs w:val="28"/>
        </w:rPr>
        <w:lastRenderedPageBreak/>
        <w:t xml:space="preserve">Татарстан по выработке предложений по вопросам профилактики, выявления и пресечения правонарушений в сфере финансовых рынков </w:t>
      </w:r>
      <w:r w:rsidRPr="00B97140">
        <w:rPr>
          <w:rFonts w:ascii="Times New Roman" w:hAnsi="Times New Roman"/>
          <w:sz w:val="28"/>
          <w:szCs w:val="28"/>
          <w:lang w:eastAsia="ru-RU"/>
        </w:rPr>
        <w:t>(</w:t>
      </w:r>
      <w:r w:rsidR="00B97140" w:rsidRPr="00B97140">
        <w:rPr>
          <w:rFonts w:ascii="Times New Roman" w:hAnsi="Times New Roman"/>
          <w:sz w:val="28"/>
          <w:szCs w:val="28"/>
          <w:lang w:eastAsia="ru-RU"/>
        </w:rPr>
        <w:t>06.2017 г.).</w:t>
      </w:r>
    </w:p>
    <w:p w:rsidR="00B97140" w:rsidRPr="00B97140" w:rsidRDefault="00B97140" w:rsidP="005F3F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F2699" w:rsidRPr="00B97140" w:rsidRDefault="00F42386" w:rsidP="005F3F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Задачи реализации на территории </w:t>
      </w:r>
      <w:r w:rsidR="000F2699" w:rsidRPr="00B97140">
        <w:rPr>
          <w:rFonts w:ascii="Times New Roman" w:hAnsi="Times New Roman"/>
          <w:b/>
          <w:sz w:val="28"/>
          <w:szCs w:val="28"/>
        </w:rPr>
        <w:t>Республики Татарстан региональной программы «Повышение уровня финансовой грамотности населения и развитие финансового образования в Республике Татарстан на 2016-2018 годы»</w:t>
      </w:r>
      <w:r w:rsidRPr="00B97140">
        <w:rPr>
          <w:rFonts w:ascii="Times New Roman" w:hAnsi="Times New Roman"/>
          <w:b/>
          <w:sz w:val="28"/>
          <w:szCs w:val="28"/>
        </w:rPr>
        <w:t xml:space="preserve"> </w:t>
      </w:r>
    </w:p>
    <w:p w:rsidR="00F42386" w:rsidRPr="00B97140" w:rsidRDefault="00F42386" w:rsidP="005F3FF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7140">
        <w:rPr>
          <w:rFonts w:ascii="Times New Roman" w:hAnsi="Times New Roman"/>
          <w:b/>
          <w:sz w:val="28"/>
          <w:szCs w:val="28"/>
        </w:rPr>
        <w:t xml:space="preserve">на </w:t>
      </w:r>
      <w:r w:rsidR="00D968CC" w:rsidRPr="00B97140">
        <w:rPr>
          <w:rFonts w:ascii="Times New Roman" w:hAnsi="Times New Roman"/>
          <w:b/>
          <w:sz w:val="28"/>
          <w:szCs w:val="28"/>
        </w:rPr>
        <w:t>I</w:t>
      </w:r>
      <w:r w:rsidR="000B4C3C"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584739" w:rsidRPr="00B97140">
        <w:rPr>
          <w:rFonts w:ascii="Times New Roman" w:hAnsi="Times New Roman"/>
          <w:b/>
          <w:sz w:val="28"/>
          <w:szCs w:val="28"/>
          <w:lang w:val="en-US"/>
        </w:rPr>
        <w:t>I</w:t>
      </w:r>
      <w:r w:rsidR="001359B9" w:rsidRPr="00B97140">
        <w:rPr>
          <w:rFonts w:ascii="Times New Roman" w:hAnsi="Times New Roman"/>
          <w:b/>
          <w:sz w:val="28"/>
          <w:szCs w:val="28"/>
        </w:rPr>
        <w:t xml:space="preserve"> квартал 2017</w:t>
      </w:r>
      <w:r w:rsidRPr="00B9714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028F3" w:rsidRPr="00B97140" w:rsidRDefault="003028F3" w:rsidP="005F3FF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60F56" w:rsidRPr="00B97140" w:rsidRDefault="000840D0" w:rsidP="005F3FFC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>Разработка и п</w:t>
      </w:r>
      <w:r w:rsidR="00752792" w:rsidRPr="00B97140">
        <w:rPr>
          <w:rFonts w:ascii="Times New Roman" w:hAnsi="Times New Roman"/>
          <w:sz w:val="28"/>
          <w:szCs w:val="28"/>
        </w:rPr>
        <w:t>оддержка функционирования Регионального электронного ресурса по повышению финансовой грамотности д</w:t>
      </w:r>
      <w:r w:rsidRPr="00B97140">
        <w:rPr>
          <w:rFonts w:ascii="Times New Roman" w:hAnsi="Times New Roman"/>
          <w:sz w:val="28"/>
          <w:szCs w:val="28"/>
        </w:rPr>
        <w:t>ля жителей Республики Татарстан</w:t>
      </w:r>
      <w:r w:rsidR="00752792" w:rsidRPr="00B97140">
        <w:rPr>
          <w:rFonts w:ascii="Times New Roman" w:hAnsi="Times New Roman"/>
          <w:sz w:val="28"/>
          <w:szCs w:val="28"/>
        </w:rPr>
        <w:t xml:space="preserve">; </w:t>
      </w:r>
    </w:p>
    <w:p w:rsidR="00025496" w:rsidRPr="00B97140" w:rsidRDefault="00025496" w:rsidP="005F3FFC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 xml:space="preserve">Обучение сотрудников </w:t>
      </w:r>
      <w:r w:rsidR="000840D0" w:rsidRPr="00B97140">
        <w:rPr>
          <w:rFonts w:ascii="Times New Roman" w:hAnsi="Times New Roman"/>
          <w:sz w:val="28"/>
          <w:szCs w:val="28"/>
        </w:rPr>
        <w:t>детских центров Республики Татарстан</w:t>
      </w:r>
      <w:r w:rsidRPr="00B97140">
        <w:rPr>
          <w:rFonts w:ascii="Times New Roman" w:hAnsi="Times New Roman"/>
          <w:sz w:val="28"/>
          <w:szCs w:val="28"/>
        </w:rPr>
        <w:t xml:space="preserve"> в рамках реализации образовательных программ по финансовой грамотности (</w:t>
      </w:r>
      <w:r w:rsidR="000840D0" w:rsidRPr="00B97140">
        <w:rPr>
          <w:rFonts w:ascii="Times New Roman" w:hAnsi="Times New Roman"/>
          <w:sz w:val="28"/>
          <w:szCs w:val="28"/>
        </w:rPr>
        <w:t>июль</w:t>
      </w:r>
      <w:r w:rsidRPr="00B97140">
        <w:rPr>
          <w:rFonts w:ascii="Times New Roman" w:hAnsi="Times New Roman"/>
          <w:sz w:val="28"/>
          <w:szCs w:val="28"/>
        </w:rPr>
        <w:t xml:space="preserve"> 2017 г.); </w:t>
      </w:r>
    </w:p>
    <w:p w:rsidR="00025496" w:rsidRPr="00B97140" w:rsidRDefault="00B97140" w:rsidP="005F3FFC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>Проведение обучающих мероприятий по финансовой грамотности в</w:t>
      </w:r>
      <w:r w:rsidR="00025496" w:rsidRPr="00B97140">
        <w:rPr>
          <w:rFonts w:ascii="Times New Roman" w:hAnsi="Times New Roman"/>
          <w:sz w:val="28"/>
          <w:szCs w:val="28"/>
        </w:rPr>
        <w:t xml:space="preserve"> детских</w:t>
      </w:r>
      <w:r w:rsidRPr="00B97140">
        <w:rPr>
          <w:rFonts w:ascii="Times New Roman" w:hAnsi="Times New Roman"/>
          <w:sz w:val="28"/>
          <w:szCs w:val="28"/>
        </w:rPr>
        <w:t xml:space="preserve"> оздоровительных и пришкольных</w:t>
      </w:r>
      <w:r w:rsidR="00140598" w:rsidRPr="00B97140">
        <w:rPr>
          <w:rFonts w:ascii="Times New Roman" w:hAnsi="Times New Roman"/>
          <w:sz w:val="28"/>
          <w:szCs w:val="28"/>
        </w:rPr>
        <w:t xml:space="preserve"> лагерях</w:t>
      </w:r>
      <w:r w:rsidR="00025496" w:rsidRPr="00B97140">
        <w:rPr>
          <w:rFonts w:ascii="Times New Roman" w:hAnsi="Times New Roman"/>
          <w:sz w:val="28"/>
          <w:szCs w:val="28"/>
        </w:rPr>
        <w:t xml:space="preserve">, анализ результатов </w:t>
      </w:r>
      <w:r w:rsidR="005F3FFC">
        <w:rPr>
          <w:rFonts w:ascii="Times New Roman" w:hAnsi="Times New Roman"/>
          <w:sz w:val="28"/>
          <w:szCs w:val="28"/>
        </w:rPr>
        <w:t xml:space="preserve">работы </w:t>
      </w:r>
      <w:r w:rsidR="00025496" w:rsidRPr="00B97140">
        <w:rPr>
          <w:rFonts w:ascii="Times New Roman" w:hAnsi="Times New Roman"/>
          <w:sz w:val="28"/>
          <w:szCs w:val="28"/>
        </w:rPr>
        <w:t>(июль - сентябрь 2017 г.);</w:t>
      </w:r>
    </w:p>
    <w:p w:rsidR="000A3309" w:rsidRPr="00B97140" w:rsidRDefault="001359B9" w:rsidP="005F3FFC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 xml:space="preserve">Проведение цикла семинаров </w:t>
      </w:r>
      <w:r w:rsidR="000A3309" w:rsidRPr="00B97140">
        <w:rPr>
          <w:rFonts w:ascii="Times New Roman" w:hAnsi="Times New Roman"/>
          <w:sz w:val="28"/>
          <w:szCs w:val="28"/>
        </w:rPr>
        <w:t xml:space="preserve">по вопросам финансовой грамотности </w:t>
      </w:r>
      <w:r w:rsidRPr="00B97140">
        <w:rPr>
          <w:rFonts w:ascii="Times New Roman" w:hAnsi="Times New Roman"/>
          <w:sz w:val="28"/>
          <w:szCs w:val="28"/>
        </w:rPr>
        <w:t xml:space="preserve">для </w:t>
      </w:r>
      <w:r w:rsidR="000A3309" w:rsidRPr="00B97140">
        <w:rPr>
          <w:rFonts w:ascii="Times New Roman" w:hAnsi="Times New Roman"/>
          <w:sz w:val="28"/>
          <w:szCs w:val="28"/>
        </w:rPr>
        <w:t>сотрудников организаций</w:t>
      </w:r>
      <w:r w:rsidRPr="00B97140">
        <w:rPr>
          <w:rFonts w:ascii="Times New Roman" w:hAnsi="Times New Roman"/>
          <w:sz w:val="28"/>
          <w:szCs w:val="28"/>
        </w:rPr>
        <w:t xml:space="preserve"> </w:t>
      </w:r>
      <w:r w:rsidR="000A3309" w:rsidRPr="00B97140">
        <w:rPr>
          <w:rFonts w:ascii="Times New Roman" w:hAnsi="Times New Roman"/>
          <w:sz w:val="28"/>
          <w:szCs w:val="28"/>
        </w:rPr>
        <w:t>Республики Татарстан</w:t>
      </w:r>
      <w:r w:rsidRPr="00B97140">
        <w:rPr>
          <w:rFonts w:ascii="Times New Roman" w:hAnsi="Times New Roman"/>
          <w:sz w:val="28"/>
          <w:szCs w:val="28"/>
        </w:rPr>
        <w:t xml:space="preserve"> </w:t>
      </w:r>
      <w:r w:rsidR="000A3309" w:rsidRPr="00B97140">
        <w:rPr>
          <w:rFonts w:ascii="Times New Roman" w:hAnsi="Times New Roman"/>
          <w:sz w:val="28"/>
          <w:szCs w:val="28"/>
        </w:rPr>
        <w:t>(июль - сентябрь 2017 г.)</w:t>
      </w:r>
      <w:r w:rsidRPr="00B97140">
        <w:rPr>
          <w:rFonts w:ascii="Times New Roman" w:hAnsi="Times New Roman"/>
          <w:sz w:val="28"/>
          <w:szCs w:val="28"/>
        </w:rPr>
        <w:t>;</w:t>
      </w:r>
    </w:p>
    <w:p w:rsidR="000A3309" w:rsidRPr="00B97140" w:rsidRDefault="00B97140" w:rsidP="005F3FFC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>П</w:t>
      </w:r>
      <w:r w:rsidR="001359B9" w:rsidRPr="00B97140">
        <w:rPr>
          <w:rFonts w:ascii="Times New Roman" w:hAnsi="Times New Roman"/>
          <w:sz w:val="28"/>
          <w:szCs w:val="28"/>
        </w:rPr>
        <w:t>роведение очных и дистанционных консультаций граждан по вопросам финансовой грамотности (</w:t>
      </w:r>
      <w:r w:rsidR="00025496" w:rsidRPr="00B97140">
        <w:rPr>
          <w:rFonts w:ascii="Times New Roman" w:hAnsi="Times New Roman"/>
          <w:sz w:val="28"/>
          <w:szCs w:val="28"/>
        </w:rPr>
        <w:t>июль-сентябрь</w:t>
      </w:r>
      <w:r w:rsidR="001359B9" w:rsidRPr="00B97140">
        <w:rPr>
          <w:rFonts w:ascii="Times New Roman" w:hAnsi="Times New Roman"/>
          <w:sz w:val="28"/>
          <w:szCs w:val="28"/>
        </w:rPr>
        <w:t xml:space="preserve"> 2017 г.),</w:t>
      </w:r>
    </w:p>
    <w:p w:rsidR="001359B9" w:rsidRPr="00B97140" w:rsidRDefault="00B97140" w:rsidP="005F3FFC">
      <w:pPr>
        <w:pStyle w:val="a3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97140">
        <w:rPr>
          <w:rFonts w:ascii="Times New Roman" w:hAnsi="Times New Roman"/>
          <w:sz w:val="28"/>
          <w:szCs w:val="28"/>
        </w:rPr>
        <w:t>У</w:t>
      </w:r>
      <w:r w:rsidR="001359B9" w:rsidRPr="00B97140">
        <w:rPr>
          <w:rFonts w:ascii="Times New Roman" w:hAnsi="Times New Roman"/>
          <w:sz w:val="28"/>
          <w:szCs w:val="28"/>
        </w:rPr>
        <w:t xml:space="preserve">частие </w:t>
      </w:r>
      <w:r w:rsidR="00350D70" w:rsidRPr="00B97140">
        <w:rPr>
          <w:rFonts w:ascii="Times New Roman" w:hAnsi="Times New Roman"/>
          <w:sz w:val="28"/>
          <w:szCs w:val="28"/>
        </w:rPr>
        <w:t xml:space="preserve">и инициирование </w:t>
      </w:r>
      <w:r w:rsidR="001359B9" w:rsidRPr="00B97140">
        <w:rPr>
          <w:rFonts w:ascii="Times New Roman" w:hAnsi="Times New Roman"/>
          <w:sz w:val="28"/>
          <w:szCs w:val="28"/>
        </w:rPr>
        <w:t>общественных мероприяти</w:t>
      </w:r>
      <w:r w:rsidR="00350D70" w:rsidRPr="00B97140">
        <w:rPr>
          <w:rFonts w:ascii="Times New Roman" w:hAnsi="Times New Roman"/>
          <w:sz w:val="28"/>
          <w:szCs w:val="28"/>
        </w:rPr>
        <w:t>й</w:t>
      </w:r>
      <w:r w:rsidR="001359B9" w:rsidRPr="00B97140">
        <w:rPr>
          <w:rFonts w:ascii="Times New Roman" w:hAnsi="Times New Roman"/>
          <w:sz w:val="28"/>
          <w:szCs w:val="28"/>
        </w:rPr>
        <w:t xml:space="preserve"> по финансовой грамотности (</w:t>
      </w:r>
      <w:r w:rsidR="00025496" w:rsidRPr="00B97140">
        <w:rPr>
          <w:rFonts w:ascii="Times New Roman" w:hAnsi="Times New Roman"/>
          <w:sz w:val="28"/>
          <w:szCs w:val="28"/>
        </w:rPr>
        <w:t>июль - сентябрь</w:t>
      </w:r>
      <w:r w:rsidR="001359B9" w:rsidRPr="00B97140">
        <w:rPr>
          <w:rFonts w:ascii="Times New Roman" w:hAnsi="Times New Roman"/>
          <w:sz w:val="28"/>
          <w:szCs w:val="28"/>
        </w:rPr>
        <w:t xml:space="preserve"> 2017 г.</w:t>
      </w:r>
      <w:r w:rsidR="00350D70" w:rsidRPr="00B97140">
        <w:rPr>
          <w:rFonts w:ascii="Times New Roman" w:hAnsi="Times New Roman"/>
          <w:sz w:val="28"/>
          <w:szCs w:val="28"/>
        </w:rPr>
        <w:t>).</w:t>
      </w:r>
    </w:p>
    <w:p w:rsidR="00025496" w:rsidRPr="00B97140" w:rsidRDefault="00025496" w:rsidP="00B97140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F42386" w:rsidRPr="00B97140" w:rsidRDefault="00B97140" w:rsidP="00B97140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F42386" w:rsidRPr="00B97140" w:rsidSect="005F3FFC">
      <w:footerReference w:type="default" r:id="rId9"/>
      <w:pgSz w:w="11906" w:h="16838"/>
      <w:pgMar w:top="1134" w:right="567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59" w:rsidRDefault="00FA4A59" w:rsidP="00005997">
      <w:pPr>
        <w:spacing w:after="0" w:line="240" w:lineRule="auto"/>
      </w:pPr>
      <w:r>
        <w:separator/>
      </w:r>
    </w:p>
  </w:endnote>
  <w:endnote w:type="continuationSeparator" w:id="0">
    <w:p w:rsidR="00FA4A59" w:rsidRDefault="00FA4A59" w:rsidP="000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997" w:rsidRDefault="00FA4453">
    <w:pPr>
      <w:pStyle w:val="a6"/>
      <w:jc w:val="right"/>
    </w:pPr>
    <w:r>
      <w:fldChar w:fldCharType="begin"/>
    </w:r>
    <w:r w:rsidR="00005997">
      <w:instrText>PAGE   \* MERGEFORMAT</w:instrText>
    </w:r>
    <w:r>
      <w:fldChar w:fldCharType="separate"/>
    </w:r>
    <w:r w:rsidR="007C04E1">
      <w:rPr>
        <w:noProof/>
      </w:rPr>
      <w:t>3</w:t>
    </w:r>
    <w:r>
      <w:fldChar w:fldCharType="end"/>
    </w:r>
  </w:p>
  <w:p w:rsidR="00005997" w:rsidRDefault="000059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59" w:rsidRDefault="00FA4A59" w:rsidP="00005997">
      <w:pPr>
        <w:spacing w:after="0" w:line="240" w:lineRule="auto"/>
      </w:pPr>
      <w:r>
        <w:separator/>
      </w:r>
    </w:p>
  </w:footnote>
  <w:footnote w:type="continuationSeparator" w:id="0">
    <w:p w:rsidR="00FA4A59" w:rsidRDefault="00FA4A59" w:rsidP="0000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284"/>
    <w:multiLevelType w:val="hybridMultilevel"/>
    <w:tmpl w:val="B87017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652C7"/>
    <w:multiLevelType w:val="hybridMultilevel"/>
    <w:tmpl w:val="A01E2B7E"/>
    <w:lvl w:ilvl="0" w:tplc="49AE18F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A186044C">
      <w:start w:val="1"/>
      <w:numFmt w:val="bullet"/>
      <w:lvlText w:val="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F15585"/>
    <w:multiLevelType w:val="hybridMultilevel"/>
    <w:tmpl w:val="40DE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A7E72"/>
    <w:multiLevelType w:val="hybridMultilevel"/>
    <w:tmpl w:val="6D48C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676F7"/>
    <w:multiLevelType w:val="hybridMultilevel"/>
    <w:tmpl w:val="456ED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5AF"/>
    <w:multiLevelType w:val="hybridMultilevel"/>
    <w:tmpl w:val="C6B0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7255"/>
    <w:multiLevelType w:val="hybridMultilevel"/>
    <w:tmpl w:val="DE98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4C82"/>
    <w:multiLevelType w:val="hybridMultilevel"/>
    <w:tmpl w:val="30B645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DC750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949A0"/>
    <w:multiLevelType w:val="hybridMultilevel"/>
    <w:tmpl w:val="534CF6F0"/>
    <w:lvl w:ilvl="0" w:tplc="1F16081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A7572"/>
    <w:multiLevelType w:val="hybridMultilevel"/>
    <w:tmpl w:val="E84A0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02F18"/>
    <w:multiLevelType w:val="hybridMultilevel"/>
    <w:tmpl w:val="DD76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4188D"/>
    <w:multiLevelType w:val="hybridMultilevel"/>
    <w:tmpl w:val="D9C4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3520F"/>
    <w:multiLevelType w:val="hybridMultilevel"/>
    <w:tmpl w:val="91F0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6031"/>
    <w:multiLevelType w:val="hybridMultilevel"/>
    <w:tmpl w:val="1638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F53CA"/>
    <w:multiLevelType w:val="hybridMultilevel"/>
    <w:tmpl w:val="6CC2D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4606D"/>
    <w:multiLevelType w:val="hybridMultilevel"/>
    <w:tmpl w:val="F23C9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73C80"/>
    <w:multiLevelType w:val="hybridMultilevel"/>
    <w:tmpl w:val="7A3C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64F4A"/>
    <w:multiLevelType w:val="hybridMultilevel"/>
    <w:tmpl w:val="01101894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64FFD"/>
    <w:multiLevelType w:val="hybridMultilevel"/>
    <w:tmpl w:val="CF06C302"/>
    <w:lvl w:ilvl="0" w:tplc="8EFE18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77335"/>
    <w:multiLevelType w:val="hybridMultilevel"/>
    <w:tmpl w:val="20EA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D5882"/>
    <w:multiLevelType w:val="hybridMultilevel"/>
    <w:tmpl w:val="586ED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5371C"/>
    <w:multiLevelType w:val="hybridMultilevel"/>
    <w:tmpl w:val="E7A8B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119E6"/>
    <w:multiLevelType w:val="hybridMultilevel"/>
    <w:tmpl w:val="934A0BD0"/>
    <w:lvl w:ilvl="0" w:tplc="79AEA5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D405011"/>
    <w:multiLevelType w:val="hybridMultilevel"/>
    <w:tmpl w:val="C4988640"/>
    <w:lvl w:ilvl="0" w:tplc="79AEA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BE2000"/>
    <w:multiLevelType w:val="hybridMultilevel"/>
    <w:tmpl w:val="C1F8F364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D17BF"/>
    <w:multiLevelType w:val="hybridMultilevel"/>
    <w:tmpl w:val="732E4B62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97FD1"/>
    <w:multiLevelType w:val="hybridMultilevel"/>
    <w:tmpl w:val="A5B456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73B66"/>
    <w:multiLevelType w:val="hybridMultilevel"/>
    <w:tmpl w:val="CD5485AE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177E3"/>
    <w:multiLevelType w:val="hybridMultilevel"/>
    <w:tmpl w:val="31AC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72264"/>
    <w:multiLevelType w:val="hybridMultilevel"/>
    <w:tmpl w:val="230268C2"/>
    <w:lvl w:ilvl="0" w:tplc="F87668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B2AF8"/>
    <w:multiLevelType w:val="hybridMultilevel"/>
    <w:tmpl w:val="54AA8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35F52"/>
    <w:multiLevelType w:val="hybridMultilevel"/>
    <w:tmpl w:val="242E6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35E5A"/>
    <w:multiLevelType w:val="hybridMultilevel"/>
    <w:tmpl w:val="F6F23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83364"/>
    <w:multiLevelType w:val="hybridMultilevel"/>
    <w:tmpl w:val="0C8E0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1328F"/>
    <w:multiLevelType w:val="hybridMultilevel"/>
    <w:tmpl w:val="95D0E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54FC0"/>
    <w:multiLevelType w:val="hybridMultilevel"/>
    <w:tmpl w:val="739E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C5DFC"/>
    <w:multiLevelType w:val="hybridMultilevel"/>
    <w:tmpl w:val="8A3A6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24F05"/>
    <w:multiLevelType w:val="hybridMultilevel"/>
    <w:tmpl w:val="33B4E3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68E7061"/>
    <w:multiLevelType w:val="hybridMultilevel"/>
    <w:tmpl w:val="E7868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DB7898"/>
    <w:multiLevelType w:val="hybridMultilevel"/>
    <w:tmpl w:val="90BE369A"/>
    <w:lvl w:ilvl="0" w:tplc="F61069C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54F2E"/>
    <w:multiLevelType w:val="hybridMultilevel"/>
    <w:tmpl w:val="B796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B6EA0"/>
    <w:multiLevelType w:val="hybridMultilevel"/>
    <w:tmpl w:val="73BA1BB6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D794A"/>
    <w:multiLevelType w:val="hybridMultilevel"/>
    <w:tmpl w:val="B7386F10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3" w15:restartNumberingAfterBreak="0">
    <w:nsid w:val="7DF162C7"/>
    <w:multiLevelType w:val="hybridMultilevel"/>
    <w:tmpl w:val="8F728A10"/>
    <w:lvl w:ilvl="0" w:tplc="79AEA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C1188E"/>
    <w:multiLevelType w:val="hybridMultilevel"/>
    <w:tmpl w:val="84B22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42"/>
  </w:num>
  <w:num w:numId="4">
    <w:abstractNumId w:val="33"/>
  </w:num>
  <w:num w:numId="5">
    <w:abstractNumId w:val="11"/>
  </w:num>
  <w:num w:numId="6">
    <w:abstractNumId w:val="4"/>
  </w:num>
  <w:num w:numId="7">
    <w:abstractNumId w:val="12"/>
  </w:num>
  <w:num w:numId="8">
    <w:abstractNumId w:val="40"/>
  </w:num>
  <w:num w:numId="9">
    <w:abstractNumId w:val="36"/>
  </w:num>
  <w:num w:numId="10">
    <w:abstractNumId w:val="19"/>
  </w:num>
  <w:num w:numId="11">
    <w:abstractNumId w:val="1"/>
  </w:num>
  <w:num w:numId="12">
    <w:abstractNumId w:val="38"/>
  </w:num>
  <w:num w:numId="13">
    <w:abstractNumId w:val="7"/>
  </w:num>
  <w:num w:numId="14">
    <w:abstractNumId w:val="30"/>
  </w:num>
  <w:num w:numId="15">
    <w:abstractNumId w:val="10"/>
  </w:num>
  <w:num w:numId="16">
    <w:abstractNumId w:val="44"/>
  </w:num>
  <w:num w:numId="17">
    <w:abstractNumId w:val="31"/>
  </w:num>
  <w:num w:numId="18">
    <w:abstractNumId w:val="6"/>
  </w:num>
  <w:num w:numId="19">
    <w:abstractNumId w:val="13"/>
  </w:num>
  <w:num w:numId="20">
    <w:abstractNumId w:val="34"/>
  </w:num>
  <w:num w:numId="21">
    <w:abstractNumId w:val="16"/>
  </w:num>
  <w:num w:numId="22">
    <w:abstractNumId w:val="28"/>
  </w:num>
  <w:num w:numId="23">
    <w:abstractNumId w:val="9"/>
  </w:num>
  <w:num w:numId="24">
    <w:abstractNumId w:val="15"/>
  </w:num>
  <w:num w:numId="25">
    <w:abstractNumId w:val="2"/>
  </w:num>
  <w:num w:numId="26">
    <w:abstractNumId w:val="35"/>
  </w:num>
  <w:num w:numId="27">
    <w:abstractNumId w:val="17"/>
  </w:num>
  <w:num w:numId="28">
    <w:abstractNumId w:val="27"/>
  </w:num>
  <w:num w:numId="29">
    <w:abstractNumId w:val="23"/>
  </w:num>
  <w:num w:numId="30">
    <w:abstractNumId w:val="24"/>
  </w:num>
  <w:num w:numId="31">
    <w:abstractNumId w:val="43"/>
  </w:num>
  <w:num w:numId="32">
    <w:abstractNumId w:val="41"/>
  </w:num>
  <w:num w:numId="33">
    <w:abstractNumId w:val="25"/>
  </w:num>
  <w:num w:numId="34">
    <w:abstractNumId w:val="22"/>
  </w:num>
  <w:num w:numId="35">
    <w:abstractNumId w:val="5"/>
  </w:num>
  <w:num w:numId="36">
    <w:abstractNumId w:val="18"/>
  </w:num>
  <w:num w:numId="37">
    <w:abstractNumId w:val="3"/>
  </w:num>
  <w:num w:numId="38">
    <w:abstractNumId w:val="20"/>
  </w:num>
  <w:num w:numId="39">
    <w:abstractNumId w:val="21"/>
  </w:num>
  <w:num w:numId="40">
    <w:abstractNumId w:val="29"/>
  </w:num>
  <w:num w:numId="41">
    <w:abstractNumId w:val="32"/>
  </w:num>
  <w:num w:numId="42">
    <w:abstractNumId w:val="8"/>
  </w:num>
  <w:num w:numId="43">
    <w:abstractNumId w:val="26"/>
  </w:num>
  <w:num w:numId="44">
    <w:abstractNumId w:val="14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F1"/>
    <w:rsid w:val="00000117"/>
    <w:rsid w:val="00005997"/>
    <w:rsid w:val="0002120B"/>
    <w:rsid w:val="00025496"/>
    <w:rsid w:val="0003227F"/>
    <w:rsid w:val="000413CE"/>
    <w:rsid w:val="00052238"/>
    <w:rsid w:val="000605B5"/>
    <w:rsid w:val="00062DE6"/>
    <w:rsid w:val="00071AFB"/>
    <w:rsid w:val="00074F90"/>
    <w:rsid w:val="00081420"/>
    <w:rsid w:val="00083348"/>
    <w:rsid w:val="000840D0"/>
    <w:rsid w:val="000866F8"/>
    <w:rsid w:val="000875E9"/>
    <w:rsid w:val="00093E6E"/>
    <w:rsid w:val="00096CB2"/>
    <w:rsid w:val="000A3309"/>
    <w:rsid w:val="000B0FBD"/>
    <w:rsid w:val="000B4C3C"/>
    <w:rsid w:val="000D7B9E"/>
    <w:rsid w:val="000E203B"/>
    <w:rsid w:val="000E4D39"/>
    <w:rsid w:val="000E521C"/>
    <w:rsid w:val="000F2699"/>
    <w:rsid w:val="00111506"/>
    <w:rsid w:val="00122D07"/>
    <w:rsid w:val="00130DEA"/>
    <w:rsid w:val="001359B9"/>
    <w:rsid w:val="00140598"/>
    <w:rsid w:val="00145ABC"/>
    <w:rsid w:val="00157FD6"/>
    <w:rsid w:val="00160B90"/>
    <w:rsid w:val="0016285B"/>
    <w:rsid w:val="001646C3"/>
    <w:rsid w:val="001759F7"/>
    <w:rsid w:val="00184220"/>
    <w:rsid w:val="00185C86"/>
    <w:rsid w:val="001959C5"/>
    <w:rsid w:val="001A3F76"/>
    <w:rsid w:val="001B7BAC"/>
    <w:rsid w:val="001C7337"/>
    <w:rsid w:val="001F0015"/>
    <w:rsid w:val="001F04A8"/>
    <w:rsid w:val="002028E9"/>
    <w:rsid w:val="00206710"/>
    <w:rsid w:val="0021604C"/>
    <w:rsid w:val="002330B1"/>
    <w:rsid w:val="00236581"/>
    <w:rsid w:val="00254F2C"/>
    <w:rsid w:val="002558C4"/>
    <w:rsid w:val="00265009"/>
    <w:rsid w:val="00275268"/>
    <w:rsid w:val="002871BE"/>
    <w:rsid w:val="00287CAD"/>
    <w:rsid w:val="00297C93"/>
    <w:rsid w:val="002A6347"/>
    <w:rsid w:val="002B0BC3"/>
    <w:rsid w:val="002B0F54"/>
    <w:rsid w:val="002B50DE"/>
    <w:rsid w:val="002B7F16"/>
    <w:rsid w:val="002C78E6"/>
    <w:rsid w:val="002E11BD"/>
    <w:rsid w:val="003028F3"/>
    <w:rsid w:val="0031234B"/>
    <w:rsid w:val="00316F74"/>
    <w:rsid w:val="003173BB"/>
    <w:rsid w:val="0032446B"/>
    <w:rsid w:val="003250B1"/>
    <w:rsid w:val="003266A0"/>
    <w:rsid w:val="00326B54"/>
    <w:rsid w:val="00341B05"/>
    <w:rsid w:val="00350D70"/>
    <w:rsid w:val="00352E73"/>
    <w:rsid w:val="003661A5"/>
    <w:rsid w:val="00377372"/>
    <w:rsid w:val="003866EC"/>
    <w:rsid w:val="00391BAD"/>
    <w:rsid w:val="003A343A"/>
    <w:rsid w:val="003A785F"/>
    <w:rsid w:val="003B6551"/>
    <w:rsid w:val="003C2695"/>
    <w:rsid w:val="003C5842"/>
    <w:rsid w:val="003D588D"/>
    <w:rsid w:val="003F2573"/>
    <w:rsid w:val="003F52EC"/>
    <w:rsid w:val="003F6035"/>
    <w:rsid w:val="0040621E"/>
    <w:rsid w:val="00417A9F"/>
    <w:rsid w:val="004320DA"/>
    <w:rsid w:val="0043781B"/>
    <w:rsid w:val="004408E7"/>
    <w:rsid w:val="0044613B"/>
    <w:rsid w:val="00450B51"/>
    <w:rsid w:val="00453C68"/>
    <w:rsid w:val="00456F45"/>
    <w:rsid w:val="0046281C"/>
    <w:rsid w:val="0046436B"/>
    <w:rsid w:val="00475DDC"/>
    <w:rsid w:val="004A765D"/>
    <w:rsid w:val="004B3B82"/>
    <w:rsid w:val="004C7D98"/>
    <w:rsid w:val="004F1889"/>
    <w:rsid w:val="00501A10"/>
    <w:rsid w:val="005061A5"/>
    <w:rsid w:val="0051522F"/>
    <w:rsid w:val="005169E4"/>
    <w:rsid w:val="005212FF"/>
    <w:rsid w:val="00525249"/>
    <w:rsid w:val="005346CF"/>
    <w:rsid w:val="00537721"/>
    <w:rsid w:val="00542E85"/>
    <w:rsid w:val="00556AC8"/>
    <w:rsid w:val="0057304D"/>
    <w:rsid w:val="0058286A"/>
    <w:rsid w:val="00582910"/>
    <w:rsid w:val="00584739"/>
    <w:rsid w:val="00587D0D"/>
    <w:rsid w:val="005B0E7A"/>
    <w:rsid w:val="005C1FF4"/>
    <w:rsid w:val="005E3B95"/>
    <w:rsid w:val="005E511F"/>
    <w:rsid w:val="005F3FFC"/>
    <w:rsid w:val="006037E0"/>
    <w:rsid w:val="006370FD"/>
    <w:rsid w:val="00642413"/>
    <w:rsid w:val="006509D7"/>
    <w:rsid w:val="0065571A"/>
    <w:rsid w:val="0065667D"/>
    <w:rsid w:val="00661DE0"/>
    <w:rsid w:val="0067288F"/>
    <w:rsid w:val="00680EF3"/>
    <w:rsid w:val="006822A2"/>
    <w:rsid w:val="006936A1"/>
    <w:rsid w:val="006950B2"/>
    <w:rsid w:val="00695402"/>
    <w:rsid w:val="006A7344"/>
    <w:rsid w:val="006B7F96"/>
    <w:rsid w:val="006C0760"/>
    <w:rsid w:val="006C476A"/>
    <w:rsid w:val="006D3D6A"/>
    <w:rsid w:val="006E34E1"/>
    <w:rsid w:val="006F4665"/>
    <w:rsid w:val="006F6B82"/>
    <w:rsid w:val="007029E0"/>
    <w:rsid w:val="00705CB6"/>
    <w:rsid w:val="0070675E"/>
    <w:rsid w:val="00713167"/>
    <w:rsid w:val="00721A5D"/>
    <w:rsid w:val="00730D68"/>
    <w:rsid w:val="00735A08"/>
    <w:rsid w:val="00737B33"/>
    <w:rsid w:val="00740EC8"/>
    <w:rsid w:val="00752792"/>
    <w:rsid w:val="00755E9D"/>
    <w:rsid w:val="007668B8"/>
    <w:rsid w:val="0077509B"/>
    <w:rsid w:val="00775DB3"/>
    <w:rsid w:val="00776D4B"/>
    <w:rsid w:val="00784CB4"/>
    <w:rsid w:val="00784D78"/>
    <w:rsid w:val="007B3877"/>
    <w:rsid w:val="007B69C1"/>
    <w:rsid w:val="007C04E1"/>
    <w:rsid w:val="007C3056"/>
    <w:rsid w:val="007C448B"/>
    <w:rsid w:val="007C73BB"/>
    <w:rsid w:val="007E3223"/>
    <w:rsid w:val="00811E4B"/>
    <w:rsid w:val="00813E0E"/>
    <w:rsid w:val="0081657F"/>
    <w:rsid w:val="00816ADC"/>
    <w:rsid w:val="00821E0B"/>
    <w:rsid w:val="00822BDD"/>
    <w:rsid w:val="0082345A"/>
    <w:rsid w:val="008354AF"/>
    <w:rsid w:val="00880E52"/>
    <w:rsid w:val="00883930"/>
    <w:rsid w:val="008A13DA"/>
    <w:rsid w:val="008C0E0F"/>
    <w:rsid w:val="008C3161"/>
    <w:rsid w:val="008C39BE"/>
    <w:rsid w:val="008C589D"/>
    <w:rsid w:val="008D2CB8"/>
    <w:rsid w:val="00907866"/>
    <w:rsid w:val="009102EA"/>
    <w:rsid w:val="00910A68"/>
    <w:rsid w:val="0091333E"/>
    <w:rsid w:val="009170F1"/>
    <w:rsid w:val="00917D9C"/>
    <w:rsid w:val="00937EF2"/>
    <w:rsid w:val="00941A25"/>
    <w:rsid w:val="0095195F"/>
    <w:rsid w:val="00960F56"/>
    <w:rsid w:val="009728D2"/>
    <w:rsid w:val="00976FCD"/>
    <w:rsid w:val="00977CC5"/>
    <w:rsid w:val="00987059"/>
    <w:rsid w:val="00992571"/>
    <w:rsid w:val="00994152"/>
    <w:rsid w:val="009D66EC"/>
    <w:rsid w:val="009E7537"/>
    <w:rsid w:val="009F0862"/>
    <w:rsid w:val="009F7C8C"/>
    <w:rsid w:val="00A03D09"/>
    <w:rsid w:val="00A157A4"/>
    <w:rsid w:val="00A30619"/>
    <w:rsid w:val="00A35E71"/>
    <w:rsid w:val="00A45885"/>
    <w:rsid w:val="00A53147"/>
    <w:rsid w:val="00A56667"/>
    <w:rsid w:val="00A83381"/>
    <w:rsid w:val="00A86569"/>
    <w:rsid w:val="00AB7860"/>
    <w:rsid w:val="00AC16B6"/>
    <w:rsid w:val="00AC75A9"/>
    <w:rsid w:val="00AD6AAC"/>
    <w:rsid w:val="00AE12B1"/>
    <w:rsid w:val="00AF3E4C"/>
    <w:rsid w:val="00B334E1"/>
    <w:rsid w:val="00B44DC1"/>
    <w:rsid w:val="00B56C85"/>
    <w:rsid w:val="00B729F5"/>
    <w:rsid w:val="00B75AA5"/>
    <w:rsid w:val="00B8474A"/>
    <w:rsid w:val="00B9675A"/>
    <w:rsid w:val="00B97140"/>
    <w:rsid w:val="00BA1436"/>
    <w:rsid w:val="00BB1B78"/>
    <w:rsid w:val="00BB2C97"/>
    <w:rsid w:val="00BC2913"/>
    <w:rsid w:val="00BD0BC7"/>
    <w:rsid w:val="00BD4AF6"/>
    <w:rsid w:val="00BD5153"/>
    <w:rsid w:val="00BF0F1C"/>
    <w:rsid w:val="00BF488C"/>
    <w:rsid w:val="00BF6AD9"/>
    <w:rsid w:val="00C00058"/>
    <w:rsid w:val="00C25A10"/>
    <w:rsid w:val="00C4128F"/>
    <w:rsid w:val="00C53316"/>
    <w:rsid w:val="00CA2F88"/>
    <w:rsid w:val="00CB37BB"/>
    <w:rsid w:val="00CB44FD"/>
    <w:rsid w:val="00CC35BA"/>
    <w:rsid w:val="00CD55DE"/>
    <w:rsid w:val="00CD68C9"/>
    <w:rsid w:val="00CF4965"/>
    <w:rsid w:val="00D10FBF"/>
    <w:rsid w:val="00D13A15"/>
    <w:rsid w:val="00D20DBF"/>
    <w:rsid w:val="00D54246"/>
    <w:rsid w:val="00D57F94"/>
    <w:rsid w:val="00D64CA6"/>
    <w:rsid w:val="00D66919"/>
    <w:rsid w:val="00D67EC0"/>
    <w:rsid w:val="00D70C1B"/>
    <w:rsid w:val="00D968CC"/>
    <w:rsid w:val="00DB1710"/>
    <w:rsid w:val="00DC2F0C"/>
    <w:rsid w:val="00DC334E"/>
    <w:rsid w:val="00DD16C7"/>
    <w:rsid w:val="00DD5AF1"/>
    <w:rsid w:val="00DF76D7"/>
    <w:rsid w:val="00E01F61"/>
    <w:rsid w:val="00E10A21"/>
    <w:rsid w:val="00E301C4"/>
    <w:rsid w:val="00E35FCF"/>
    <w:rsid w:val="00E520C2"/>
    <w:rsid w:val="00E7740D"/>
    <w:rsid w:val="00EA1B36"/>
    <w:rsid w:val="00EA409C"/>
    <w:rsid w:val="00ED3F61"/>
    <w:rsid w:val="00EE1B22"/>
    <w:rsid w:val="00EE5C12"/>
    <w:rsid w:val="00EF22BA"/>
    <w:rsid w:val="00EF398D"/>
    <w:rsid w:val="00EF550A"/>
    <w:rsid w:val="00EF7407"/>
    <w:rsid w:val="00F15606"/>
    <w:rsid w:val="00F16CF9"/>
    <w:rsid w:val="00F42386"/>
    <w:rsid w:val="00F50FFE"/>
    <w:rsid w:val="00F62D4D"/>
    <w:rsid w:val="00F667AE"/>
    <w:rsid w:val="00F81914"/>
    <w:rsid w:val="00FA225B"/>
    <w:rsid w:val="00FA4453"/>
    <w:rsid w:val="00FA4A59"/>
    <w:rsid w:val="00FA71EB"/>
    <w:rsid w:val="00FB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83713"/>
  <w15:docId w15:val="{F8977ED7-D73E-45FF-833E-7ED90E7B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86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08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59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059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059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05997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F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F3E4C"/>
    <w:rPr>
      <w:rFonts w:ascii="Tahoma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2B50D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866F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320531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54DA-67DE-47F4-B486-DCB1B102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5627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-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-</dc:creator>
  <cp:keywords/>
  <dc:description/>
  <cp:lastModifiedBy>Пользователь Windows</cp:lastModifiedBy>
  <cp:revision>3</cp:revision>
  <cp:lastPrinted>2016-05-05T08:14:00Z</cp:lastPrinted>
  <dcterms:created xsi:type="dcterms:W3CDTF">2018-08-27T07:20:00Z</dcterms:created>
  <dcterms:modified xsi:type="dcterms:W3CDTF">2018-08-27T07:40:00Z</dcterms:modified>
</cp:coreProperties>
</file>