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C1" w:rsidRDefault="00385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18 мая 2009 года N 557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3855C1" w:rsidRDefault="003855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55C1" w:rsidRDefault="003855C1">
      <w:pPr>
        <w:pStyle w:val="ConsPlusTitle"/>
        <w:widowControl/>
        <w:jc w:val="center"/>
      </w:pPr>
      <w:r>
        <w:t>УКАЗ</w:t>
      </w:r>
    </w:p>
    <w:p w:rsidR="003855C1" w:rsidRDefault="003855C1">
      <w:pPr>
        <w:pStyle w:val="ConsPlusTitle"/>
        <w:widowControl/>
        <w:jc w:val="center"/>
      </w:pPr>
    </w:p>
    <w:p w:rsidR="003855C1" w:rsidRDefault="003855C1">
      <w:pPr>
        <w:pStyle w:val="ConsPlusTitle"/>
        <w:widowControl/>
        <w:jc w:val="center"/>
      </w:pPr>
      <w:r>
        <w:t>ПРЕЗИДЕНТА РОССИЙСКОЙ ФЕДЕРАЦИИ</w:t>
      </w:r>
    </w:p>
    <w:p w:rsidR="003855C1" w:rsidRDefault="003855C1">
      <w:pPr>
        <w:pStyle w:val="ConsPlusTitle"/>
        <w:widowControl/>
        <w:jc w:val="center"/>
      </w:pPr>
    </w:p>
    <w:p w:rsidR="003855C1" w:rsidRDefault="003855C1">
      <w:pPr>
        <w:pStyle w:val="ConsPlusTitle"/>
        <w:widowControl/>
        <w:jc w:val="center"/>
      </w:pPr>
      <w:r>
        <w:t>ОБ УТВЕРЖДЕНИИ ПЕРЕЧНЯ</w:t>
      </w:r>
    </w:p>
    <w:p w:rsidR="003855C1" w:rsidRDefault="003855C1">
      <w:pPr>
        <w:pStyle w:val="ConsPlusTitle"/>
        <w:widowControl/>
        <w:jc w:val="center"/>
      </w:pPr>
      <w:r>
        <w:t>ДОЛЖНОСТЕЙ ФЕДЕРАЛЬНОЙ ГОСУДАРСТВЕННОЙ СЛУЖБЫ,</w:t>
      </w:r>
    </w:p>
    <w:p w:rsidR="003855C1" w:rsidRDefault="003855C1">
      <w:pPr>
        <w:pStyle w:val="ConsPlusTitle"/>
        <w:widowControl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</w:t>
      </w:r>
    </w:p>
    <w:p w:rsidR="003855C1" w:rsidRDefault="003855C1">
      <w:pPr>
        <w:pStyle w:val="ConsPlusTitle"/>
        <w:widowControl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</w:t>
      </w:r>
    </w:p>
    <w:p w:rsidR="003855C1" w:rsidRDefault="003855C1">
      <w:pPr>
        <w:pStyle w:val="ConsPlusTitle"/>
        <w:widowControl/>
        <w:jc w:val="center"/>
      </w:pPr>
      <w:r>
        <w:t>ПРЕДСТАВЛЯТЬ СВЕДЕНИЯ О СВОИХ ДОХОДАХ, ОБ ИМУЩЕСТВЕ</w:t>
      </w:r>
    </w:p>
    <w:p w:rsidR="003855C1" w:rsidRDefault="003855C1">
      <w:pPr>
        <w:pStyle w:val="ConsPlusTitle"/>
        <w:widowControl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3855C1" w:rsidRDefault="003855C1">
      <w:pPr>
        <w:pStyle w:val="ConsPlusTitle"/>
        <w:widowControl/>
        <w:jc w:val="center"/>
      </w:pPr>
      <w:r>
        <w:t>СВЕДЕНИЯ О ДОХОДАХ, ОБ ИМУЩЕСТВЕ И ОБЯЗАТЕЛЬСТВАХ</w:t>
      </w:r>
    </w:p>
    <w:p w:rsidR="003855C1" w:rsidRDefault="003855C1">
      <w:pPr>
        <w:pStyle w:val="ConsPlusTitle"/>
        <w:widowControl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3855C1" w:rsidRDefault="003855C1">
      <w:pPr>
        <w:pStyle w:val="ConsPlusTitle"/>
        <w:widowControl/>
        <w:jc w:val="center"/>
      </w:pPr>
      <w:r>
        <w:t>И НЕСОВЕРШЕННОЛЕТНИХ ДЕТЕЙ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федеральных государственных органов: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до 1 сентября 2009 г. утвердить в соответствии с </w:t>
      </w:r>
      <w:hyperlink r:id="rId7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обязательствах</w:t>
      </w:r>
      <w:proofErr w:type="gramEnd"/>
      <w:r>
        <w:rPr>
          <w:rFonts w:ascii="Calibri" w:hAnsi="Calibri" w:cs="Calibri"/>
        </w:rPr>
        <w:t xml:space="preserve"> имущественного характера своих супруги (супруга) и несовершеннолетних детей;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ознакомить заинтересованных федеральных государственных служащих с перечнями, предусмотренными </w:t>
      </w:r>
      <w:hyperlink r:id="rId8" w:history="1">
        <w:r>
          <w:rPr>
            <w:rFonts w:ascii="Calibri" w:hAnsi="Calibri" w:cs="Calibri"/>
            <w:color w:val="0000FF"/>
          </w:rPr>
          <w:t>подпунктом "а"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ascii="Calibri" w:hAnsi="Calibri" w:cs="Calibri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2009 года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557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мая 2009 г. N 557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pStyle w:val="ConsPlusTitle"/>
        <w:widowControl/>
        <w:jc w:val="center"/>
      </w:pPr>
      <w:r>
        <w:t>ПЕРЕЧЕНЬ</w:t>
      </w:r>
    </w:p>
    <w:p w:rsidR="003855C1" w:rsidRDefault="003855C1">
      <w:pPr>
        <w:pStyle w:val="ConsPlusTitle"/>
        <w:widowControl/>
        <w:jc w:val="center"/>
      </w:pPr>
      <w:r>
        <w:t xml:space="preserve">ДОЛЖНОСТЕЙ ФЕДЕРАЛЬНОЙ ГОСУДАРСТВЕННОЙ СЛУЖБЫ, </w:t>
      </w:r>
      <w:proofErr w:type="gramStart"/>
      <w:r>
        <w:t>ПРИ</w:t>
      </w:r>
      <w:proofErr w:type="gramEnd"/>
    </w:p>
    <w:p w:rsidR="003855C1" w:rsidRDefault="003855C1">
      <w:pPr>
        <w:pStyle w:val="ConsPlusTitle"/>
        <w:widowControl/>
        <w:jc w:val="center"/>
      </w:pP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3855C1" w:rsidRDefault="003855C1">
      <w:pPr>
        <w:pStyle w:val="ConsPlusTitle"/>
        <w:widowControl/>
        <w:jc w:val="center"/>
      </w:pPr>
      <w:r>
        <w:t>ФЕДЕРАЛЬНЫЕ ГОСУДАРСТВЕННЫЕ СЛУЖАЩИЕ ОБЯЗАНЫ ПРЕДСТАВЛЯТЬ</w:t>
      </w:r>
    </w:p>
    <w:p w:rsidR="003855C1" w:rsidRDefault="003855C1">
      <w:pPr>
        <w:pStyle w:val="ConsPlusTitle"/>
        <w:widowControl/>
        <w:jc w:val="center"/>
      </w:pPr>
      <w:r>
        <w:t>СВЕДЕНИЯ О СВОИХ ДОХОДАХ, ОБ ИМУЩЕСТВЕ И ОБЯЗАТЕЛЬСТВАХ</w:t>
      </w:r>
    </w:p>
    <w:p w:rsidR="003855C1" w:rsidRDefault="003855C1">
      <w:pPr>
        <w:pStyle w:val="ConsPlusTitle"/>
        <w:widowControl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3855C1" w:rsidRDefault="003855C1">
      <w:pPr>
        <w:pStyle w:val="ConsPlusTitle"/>
        <w:widowControl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3855C1" w:rsidRDefault="003855C1">
      <w:pPr>
        <w:pStyle w:val="ConsPlusTitle"/>
        <w:widowControl/>
        <w:jc w:val="center"/>
      </w:pPr>
      <w:r>
        <w:t>СВОИХ СУПРУГИ (СУПРУГА) И НЕСОВЕРШЕННОЛЕТНИХ ДЕТЕЙ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I. Должности федеральной государственной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гражданской службы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Должности федеральной государственной гражданской службы, отнесенные </w:t>
      </w:r>
      <w:hyperlink r:id="rId9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II. Должности военной службы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федеральной государственной службы иных видов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Министерстве внутренних дел Российской Федерации (МВД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внутренних дел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департаментов и управления МВД России, подразделений (организаций), непосредственно подчиненных МВД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 МВД России по федеральным округам;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внутренних дел на железнодорожном, водном и воздушном транспорте, управлений внутренних дел в закрытых административно-территориальных образованиях, на особо важных и режимных объектах;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 внутренних дел, главных управлений, управлений внутренних дел по субъектам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управлений, отделов внутренних дел по районам, городам и иным муниципальным образованиям, в том числе по нескольким муниципальным образованиям;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(организаций), непосредственно подчиненных главным управлениям МВД России по федеральным округам, управлениям внутренних дел на железнодорожном, водном и воздушном транспорте, управлениям внутренних дел в закрытых административно-территориальных образованиях, на особо важных и режимных объектах, министерствам внутренних дел, главным управлениям, управлениям внутренних дел по субъектам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Следственного комитета при МВД России и подразделений, непосредственно подчиненных Следственному комитету при МВД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органов предварительного следствия в системе МВД России: при главных управлениях МВД России по федеральным округам, при органах внутренних дел по субъектам Российской Федерации, при органах внутренних дел по районам, городам, округам, районам в городах, при органах внутренних дел на железнодорожном, воздушном и водном транспорте, при органах внутренних дел в закрытых административно-территориальных образованиях, на особо важных и режимных объектах;</w:t>
      </w:r>
      <w:proofErr w:type="gramEnd"/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структурных подразделений органов предварительного следствия в системе МВД России: при главных управлениях МВД России по федеральным округам, при органах внутренних дел по субъектам Российской Федерации, при органах внутренних дел по районам, городам, округам, районам в городах, при органах внутренних дел на железнодорожном, воздушном и водном транспорте, при органах внутренних дел в закрытых административно-территориальных образованиях, на особо важных и режимных объектах;</w:t>
      </w:r>
      <w:proofErr w:type="gramEnd"/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органов управления Госавтоинспекции министерств (главных управлений, управлений) внутренних дел по субъектам Российской Федерации, подразделений Госавтоинспекции управлений (отделов) внутренних дел по районам, городам и иным муниципальным образованиям, в том числе по нескольким муниципальным образованиям, подразделений Госавтоинспекции управлений (отделов) внутренних дел в закрытых административно-территориальных образованиях, на особо важных и режимных объектах, специализированных и иных подразделений Госавтоинспекции;</w:t>
      </w:r>
      <w:proofErr w:type="gramEnd"/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внутренними войсками МВД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и научно-исследовательских учреждений, входящих в систему МВД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командиры соединений и воинских частей внутренних войск МВД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r:id="rId1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, а также заместители начальника Следственного комитета при МВД России и главнокомандующего внутренними войсками МВД России.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МЧС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МЧС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противопожарной службы МЧС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инспекции по маломерным судам МЧС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аварийно-спасательных и поисково-спасательных формирований, образовательных, научно-исследовательских и иных учреждений и организаций, находящихся в ведении МЧС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12" w:history="1">
        <w:r>
          <w:rPr>
            <w:rFonts w:ascii="Calibri" w:hAnsi="Calibri" w:cs="Calibri"/>
            <w:color w:val="0000FF"/>
          </w:rPr>
          <w:t>подпункте 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Министерстве обороны Российской Федерации (Минобороны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обороны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 Минобороны России и им равных подразделений, их структурных подразделений;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военного управления военных округов, их структурных подразделений;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органов военного управления;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Минобороны России (военных комиссариатов);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командующие объединениями, командиры соединений и воинских частей;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r:id="rId13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Государственной фельдъегерской службе Российской Федерации (ГФС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директор ГФС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ГФС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территориальных органов ГФС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подведомственных ГФС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1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Службе внешней разведки Российской Федерации (СВР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директор СВР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 самостоятельных подразделений СВР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1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1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Федеральной службе безопасности Российской Федерации (ФСБ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директор ФСБ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департаментов, управлений и других подразделений ФСБ России, подразделений служб ФСБ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по отдельным регионам и субъектам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(отрядов, отделов) ФСБ России по пограничной службе;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управлений (отделов) ФСБ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1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Федеральной службе Российской Федерации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оборотом наркотиков (ФСКН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директор ФСКН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департаментов и других структурных подразделений ФСКН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управлений ФСКН России, управлений (отделов) ФСКН России по субъектам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2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Федеральной службе охраны Российской Федерации (ФСО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директор ФСО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управлений и других подразделений ФСО России, управлений служб ФСО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связи специального назначения ФСО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образовательных, научно-исследовательских и иных организаций, подведомственных ФСО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2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Федеральной миграционной службе (ФМС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директор ФМС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ФМС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ФМС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территориальных органов ФМС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ФМС России за рубежом;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входящих в систему ФМС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представители ФМС России за рубежом;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r:id="rId2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Федеральной службе исполнения наказаний (ФСИН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директор ФСИН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ФСИН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непосредственно подчиненных ФСИН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ФСИН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исполняющих наказания;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изоляторов;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специально созданных для обеспечения деятельности уголовно-исполнительной системы;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2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Федеральном агентстве специального строительства (Спецстрой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руководитель Спецстроя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 структурных подразделений центрального аппарата Спецстроя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2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30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Службе специальных объектов при Президенте Российской Федерации: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начальник Службы специальных объектов при Президенте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r:id="rId3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r:id="rId32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Федеральной таможенной службе (ФТС России):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руководитель ФТС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ФТС России и их отделов (служб);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таможенных управлений и их структурных подразделений;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 и их структурных подразделений;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ФТС России за рубежом;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таможенных постов и их отделов;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находящихся в ведении ФТС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представители ФТС России за рубежом;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советники (помощники) руководителя ФТС России, помощники заместителей руководителя ФТС России;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заместители лиц, замещающих должности, указанные в </w:t>
      </w:r>
      <w:hyperlink r:id="rId3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r:id="rId34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прокуратуре Российской Федерации: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Генерального прокурора Российской Федерации (кроме Первого заместителя Генерального прокурора Российской Федерации - Председателя Следственного комитета при прокуратуре Российской Федерации);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начальники: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отделов прокуратур городов и районов, приравненных к ним военных и иных специализированных прокуратур;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прокуроры и прокуроры: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Генеральной прокуратуры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руководители (директора, ректоры) научных и образовательных учреждений прокуратуры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л) заместители лиц, замещающих должности, указанные в </w:t>
      </w:r>
      <w:hyperlink r:id="rId3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- </w:t>
      </w:r>
      <w:hyperlink r:id="rId36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"к" настоящего пункта</w:t>
        </w:r>
      </w:hyperlink>
      <w:r>
        <w:rPr>
          <w:rFonts w:ascii="Calibri" w:hAnsi="Calibri" w:cs="Calibri"/>
        </w:rPr>
        <w:t>.</w:t>
      </w:r>
      <w:proofErr w:type="gramEnd"/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Следственном комитете при прокуратуре Российской Федерации: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Председателя Следственного комитета при прокуратуре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Главного следственного управления Следственного комитета при прокуратуре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следственных управлений Следственного комитета при прокуратуре Российской Федерации по субъектам Российской Федерации и приравненных к ним специализированных следственных управлений Следственного комитета при прокуратуре Российской Федерации, в том числе военных следственных управлений Следственного комитета при прокуратуре Российской Федерации по военным округам, флотам, Ракетным войскам стратегического назначения и других военных следственных управлений Следственного комитета при прокуратуре Российской Федерации, приравненных к следственным управлениям</w:t>
      </w:r>
      <w:proofErr w:type="gramEnd"/>
      <w:r>
        <w:rPr>
          <w:rFonts w:ascii="Calibri" w:hAnsi="Calibri" w:cs="Calibri"/>
        </w:rPr>
        <w:t xml:space="preserve"> Следственного комитета при прокуратуре Российской Федерации по субъектам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следственных отделов Следственного комитета при прокуратуре Российской Федерации по районам, городам и приравненных к ним специализированных следственных отделов Следственного комитета при прокуратуре Российской Федерации, в том числе военных следственных отделов Следственного комитета при прокуратуре Российской Федерации по объединениям, соединениям, гарнизонам и других военных следственных отделов Следственного комитета при прокуратуре Российской Федерации, приравненных к следственным отделам Следственного комитета при прокуратуре Российской</w:t>
      </w:r>
      <w:proofErr w:type="gramEnd"/>
      <w:r>
        <w:rPr>
          <w:rFonts w:ascii="Calibri" w:hAnsi="Calibri" w:cs="Calibri"/>
        </w:rPr>
        <w:t xml:space="preserve"> Федерации по районам, городам;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Следственного комитета при прокуратуре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отделов и отделений следственных управлений Следственного комитета при прокуратуре Российской Федерации по субъектам Российской Федерации и приравненных к ним специализированных следственных управлений Следственного комитета при прокуратуре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старшие помощники и помощники: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заместителя Генерального прокурора Российской Федерации - Председателя Следственного комитета при прокуратуре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заместителей Председателя Следственного комитета при прокуратуре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следственных управлений Следственного комитета при прокуратуре Российской Федерации по субъектам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руководителей следственных отделов Следственного комитета при прокуратуре Российской Федерации по районам, городам;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руководители (директора, ректоры) научных и образовательных учреждений системы Следственного комитета при прокуратуре Российской Федерации;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прокуроры-криминалисты, прокуроры-криминалисты, старшие следователи по особо важным делам, следователи по особо важным делам, старшие следователи и следователи, следователи-криминалисты, старшие референты и референты следственных органов;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заместители лиц, замещающих должности, указанные в </w:t>
      </w:r>
      <w:hyperlink r:id="rId38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r:id="rId39" w:history="1">
        <w:r>
          <w:rPr>
            <w:rFonts w:ascii="Calibri" w:hAnsi="Calibri" w:cs="Calibri"/>
            <w:color w:val="0000FF"/>
          </w:rPr>
          <w:t>"г" настоящего пункта</w:t>
        </w:r>
      </w:hyperlink>
      <w:r>
        <w:rPr>
          <w:rFonts w:ascii="Calibri" w:hAnsi="Calibri" w:cs="Calibri"/>
        </w:rPr>
        <w:t>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III. Другие должности федеральной государственной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службы, замещение которых связано с коррупционными рисками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услуг гражданам и организациям;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государственным имуществом;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государственных закупок либо выдачу лицензий и разрешений;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ресурсов.</w:t>
      </w: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5C1" w:rsidRDefault="003855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13D0" w:rsidRDefault="005D13D0">
      <w:bookmarkStart w:id="0" w:name="_GoBack"/>
      <w:bookmarkEnd w:id="0"/>
    </w:p>
    <w:sectPr w:rsidR="005D13D0" w:rsidSect="00B3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C1"/>
    <w:rsid w:val="003855C1"/>
    <w:rsid w:val="005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5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5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844;fld=134;dst=100009" TargetMode="External"/><Relationship Id="rId13" Type="http://schemas.openxmlformats.org/officeDocument/2006/relationships/hyperlink" Target="consultantplus://offline/main?base=LAW;n=87844;fld=134;dst=100050" TargetMode="External"/><Relationship Id="rId18" Type="http://schemas.openxmlformats.org/officeDocument/2006/relationships/hyperlink" Target="consultantplus://offline/main?base=LAW;n=87844;fld=134;dst=100067" TargetMode="External"/><Relationship Id="rId26" Type="http://schemas.openxmlformats.org/officeDocument/2006/relationships/hyperlink" Target="consultantplus://offline/main?base=LAW;n=87844;fld=134;dst=100096" TargetMode="External"/><Relationship Id="rId39" Type="http://schemas.openxmlformats.org/officeDocument/2006/relationships/hyperlink" Target="consultantplus://offline/main?base=LAW;n=87844;fld=134;dst=10016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87844;fld=134;dst=100080" TargetMode="External"/><Relationship Id="rId34" Type="http://schemas.openxmlformats.org/officeDocument/2006/relationships/hyperlink" Target="consultantplus://offline/main?base=LAW;n=87844;fld=134;dst=100131" TargetMode="External"/><Relationship Id="rId7" Type="http://schemas.openxmlformats.org/officeDocument/2006/relationships/hyperlink" Target="consultantplus://offline/main?base=LAW;n=87844;fld=134;dst=100168" TargetMode="External"/><Relationship Id="rId12" Type="http://schemas.openxmlformats.org/officeDocument/2006/relationships/hyperlink" Target="consultantplus://offline/main?base=LAW;n=87844;fld=134;dst=100041" TargetMode="External"/><Relationship Id="rId17" Type="http://schemas.openxmlformats.org/officeDocument/2006/relationships/hyperlink" Target="consultantplus://offline/main?base=LAW;n=87844;fld=134;dst=100066" TargetMode="External"/><Relationship Id="rId25" Type="http://schemas.openxmlformats.org/officeDocument/2006/relationships/hyperlink" Target="consultantplus://offline/main?base=LAW;n=87844;fld=134;dst=100095" TargetMode="External"/><Relationship Id="rId33" Type="http://schemas.openxmlformats.org/officeDocument/2006/relationships/hyperlink" Target="consultantplus://offline/main?base=LAW;n=87844;fld=134;dst=100123" TargetMode="External"/><Relationship Id="rId38" Type="http://schemas.openxmlformats.org/officeDocument/2006/relationships/hyperlink" Target="consultantplus://offline/main?base=LAW;n=87844;fld=134;dst=1001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87844;fld=134;dst=100060" TargetMode="External"/><Relationship Id="rId20" Type="http://schemas.openxmlformats.org/officeDocument/2006/relationships/hyperlink" Target="consultantplus://offline/main?base=LAW;n=87844;fld=134;dst=100071" TargetMode="External"/><Relationship Id="rId29" Type="http://schemas.openxmlformats.org/officeDocument/2006/relationships/hyperlink" Target="consultantplus://offline/main?base=LAW;n=87844;fld=134;dst=10011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7844;fld=134;dst=100016" TargetMode="External"/><Relationship Id="rId11" Type="http://schemas.openxmlformats.org/officeDocument/2006/relationships/hyperlink" Target="consultantplus://offline/main?base=LAW;n=87844;fld=134;dst=100037" TargetMode="External"/><Relationship Id="rId24" Type="http://schemas.openxmlformats.org/officeDocument/2006/relationships/hyperlink" Target="consultantplus://offline/main?base=LAW;n=87844;fld=134;dst=100088" TargetMode="External"/><Relationship Id="rId32" Type="http://schemas.openxmlformats.org/officeDocument/2006/relationships/hyperlink" Target="consultantplus://offline/main?base=LAW;n=87844;fld=134;dst=100120" TargetMode="External"/><Relationship Id="rId37" Type="http://schemas.openxmlformats.org/officeDocument/2006/relationships/hyperlink" Target="consultantplus://offline/main?base=LAW;n=87844;fld=134;dst=100149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main?base=LAW;n=82959;fld=134;dst=100079" TargetMode="External"/><Relationship Id="rId15" Type="http://schemas.openxmlformats.org/officeDocument/2006/relationships/hyperlink" Target="consultantplus://offline/main?base=LAW;n=87844;fld=134;dst=100059" TargetMode="External"/><Relationship Id="rId23" Type="http://schemas.openxmlformats.org/officeDocument/2006/relationships/hyperlink" Target="consultantplus://offline/main?base=LAW;n=87844;fld=134;dst=100087" TargetMode="External"/><Relationship Id="rId28" Type="http://schemas.openxmlformats.org/officeDocument/2006/relationships/hyperlink" Target="consultantplus://offline/main?base=LAW;n=87844;fld=134;dst=100106" TargetMode="External"/><Relationship Id="rId36" Type="http://schemas.openxmlformats.org/officeDocument/2006/relationships/hyperlink" Target="consultantplus://offline/main?base=LAW;n=87844;fld=134;dst=100138" TargetMode="External"/><Relationship Id="rId10" Type="http://schemas.openxmlformats.org/officeDocument/2006/relationships/hyperlink" Target="consultantplus://offline/main?base=LAW;n=87844;fld=134;dst=100024" TargetMode="External"/><Relationship Id="rId19" Type="http://schemas.openxmlformats.org/officeDocument/2006/relationships/hyperlink" Target="consultantplus://offline/main?base=LAW;n=87844;fld=134;dst=100070" TargetMode="External"/><Relationship Id="rId31" Type="http://schemas.openxmlformats.org/officeDocument/2006/relationships/hyperlink" Target="consultantplus://offline/main?base=LAW;n=87844;fld=134;dst=100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679;fld=134;dst=100033" TargetMode="External"/><Relationship Id="rId14" Type="http://schemas.openxmlformats.org/officeDocument/2006/relationships/hyperlink" Target="consultantplus://offline/main?base=LAW;n=87844;fld=134;dst=100056" TargetMode="External"/><Relationship Id="rId22" Type="http://schemas.openxmlformats.org/officeDocument/2006/relationships/hyperlink" Target="consultantplus://offline/main?base=LAW;n=87844;fld=134;dst=100081" TargetMode="External"/><Relationship Id="rId27" Type="http://schemas.openxmlformats.org/officeDocument/2006/relationships/hyperlink" Target="consultantplus://offline/main?base=LAW;n=87844;fld=134;dst=100105" TargetMode="External"/><Relationship Id="rId30" Type="http://schemas.openxmlformats.org/officeDocument/2006/relationships/hyperlink" Target="consultantplus://offline/main?base=LAW;n=87844;fld=134;dst=100116" TargetMode="External"/><Relationship Id="rId35" Type="http://schemas.openxmlformats.org/officeDocument/2006/relationships/hyperlink" Target="consultantplus://offline/main?base=LAW;n=87844;fld=134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</dc:creator>
  <cp:lastModifiedBy>Фатхуллин</cp:lastModifiedBy>
  <cp:revision>1</cp:revision>
  <dcterms:created xsi:type="dcterms:W3CDTF">2011-04-20T13:59:00Z</dcterms:created>
  <dcterms:modified xsi:type="dcterms:W3CDTF">2011-04-20T13:59:00Z</dcterms:modified>
</cp:coreProperties>
</file>