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F4E" w:rsidRPr="00E070D6" w:rsidRDefault="00E070D6" w:rsidP="00E070D6">
      <w:pPr>
        <w:pStyle w:val="p1"/>
        <w:shd w:val="clear" w:color="auto" w:fill="FFFFFF"/>
        <w:jc w:val="right"/>
        <w:rPr>
          <w:sz w:val="28"/>
          <w:szCs w:val="28"/>
        </w:rPr>
      </w:pPr>
      <w:r w:rsidRPr="00E070D6">
        <w:rPr>
          <w:sz w:val="28"/>
          <w:szCs w:val="28"/>
        </w:rPr>
        <w:t>Приложение</w:t>
      </w:r>
    </w:p>
    <w:p w:rsidR="00200F4E" w:rsidRDefault="00200F4E" w:rsidP="008E0A1E">
      <w:pPr>
        <w:pStyle w:val="p1"/>
        <w:shd w:val="clear" w:color="auto" w:fill="FFFFFF"/>
        <w:jc w:val="center"/>
        <w:rPr>
          <w:b/>
          <w:sz w:val="28"/>
          <w:szCs w:val="28"/>
        </w:rPr>
      </w:pPr>
    </w:p>
    <w:p w:rsidR="00200F4E" w:rsidRDefault="00200F4E" w:rsidP="008E0A1E">
      <w:pPr>
        <w:pStyle w:val="p1"/>
        <w:shd w:val="clear" w:color="auto" w:fill="FFFFFF"/>
        <w:jc w:val="center"/>
        <w:rPr>
          <w:b/>
          <w:sz w:val="28"/>
          <w:szCs w:val="28"/>
        </w:rPr>
      </w:pPr>
    </w:p>
    <w:p w:rsidR="00200F4E" w:rsidRDefault="00200F4E" w:rsidP="008E0A1E">
      <w:pPr>
        <w:pStyle w:val="p1"/>
        <w:shd w:val="clear" w:color="auto" w:fill="FFFFFF"/>
        <w:jc w:val="center"/>
        <w:rPr>
          <w:b/>
          <w:sz w:val="28"/>
          <w:szCs w:val="28"/>
        </w:rPr>
      </w:pPr>
      <w:bookmarkStart w:id="0" w:name="_GoBack"/>
      <w:bookmarkEnd w:id="0"/>
    </w:p>
    <w:p w:rsidR="00200F4E" w:rsidRDefault="00200F4E" w:rsidP="008E0A1E">
      <w:pPr>
        <w:pStyle w:val="p1"/>
        <w:shd w:val="clear" w:color="auto" w:fill="FFFFFF"/>
        <w:jc w:val="center"/>
        <w:rPr>
          <w:b/>
          <w:sz w:val="28"/>
          <w:szCs w:val="28"/>
        </w:rPr>
      </w:pPr>
    </w:p>
    <w:p w:rsidR="00200F4E" w:rsidRDefault="00200F4E" w:rsidP="008E0A1E">
      <w:pPr>
        <w:pStyle w:val="p1"/>
        <w:shd w:val="clear" w:color="auto" w:fill="FFFFFF"/>
        <w:jc w:val="center"/>
        <w:rPr>
          <w:b/>
          <w:sz w:val="28"/>
          <w:szCs w:val="28"/>
        </w:rPr>
      </w:pPr>
    </w:p>
    <w:p w:rsidR="00200F4E" w:rsidRDefault="00200F4E" w:rsidP="008E0A1E">
      <w:pPr>
        <w:pStyle w:val="p1"/>
        <w:shd w:val="clear" w:color="auto" w:fill="FFFFFF"/>
        <w:jc w:val="center"/>
        <w:rPr>
          <w:b/>
          <w:sz w:val="28"/>
          <w:szCs w:val="28"/>
        </w:rPr>
      </w:pPr>
    </w:p>
    <w:p w:rsidR="00200F4E" w:rsidRDefault="00200F4E" w:rsidP="008E0A1E">
      <w:pPr>
        <w:pStyle w:val="p1"/>
        <w:shd w:val="clear" w:color="auto" w:fill="FFFFFF"/>
        <w:jc w:val="center"/>
        <w:rPr>
          <w:b/>
          <w:sz w:val="28"/>
          <w:szCs w:val="28"/>
        </w:rPr>
      </w:pPr>
    </w:p>
    <w:p w:rsidR="00200F4E" w:rsidRDefault="00200F4E" w:rsidP="008E0A1E">
      <w:pPr>
        <w:pStyle w:val="p1"/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ИТОГОВЫЙ ОТЧЕТ</w:t>
      </w:r>
    </w:p>
    <w:p w:rsidR="00200F4E" w:rsidRPr="003F0160" w:rsidRDefault="00200F4E" w:rsidP="008E0A1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Министерства</w:t>
      </w:r>
      <w:r w:rsidRPr="003F0160">
        <w:rPr>
          <w:b/>
          <w:sz w:val="32"/>
          <w:szCs w:val="32"/>
        </w:rPr>
        <w:t xml:space="preserve"> образования и науки Республики Татарстан</w:t>
      </w:r>
    </w:p>
    <w:p w:rsidR="00200F4E" w:rsidRDefault="00200F4E" w:rsidP="008E0A1E">
      <w:pPr>
        <w:pStyle w:val="p1"/>
        <w:shd w:val="clear" w:color="auto" w:fill="FFFFFF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 результатах анализа состояния и перспектив развития системы образования Республики Татарстан</w:t>
      </w:r>
    </w:p>
    <w:p w:rsidR="00200F4E" w:rsidRPr="003F0160" w:rsidRDefault="002B2F21" w:rsidP="008E0A1E">
      <w:pPr>
        <w:pStyle w:val="p1"/>
        <w:shd w:val="clear" w:color="auto" w:fill="FFFFFF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200F4E" w:rsidRDefault="00200F4E" w:rsidP="008E0A1E">
      <w:pPr>
        <w:pStyle w:val="p1"/>
        <w:shd w:val="clear" w:color="auto" w:fill="FFFFFF"/>
        <w:jc w:val="center"/>
        <w:rPr>
          <w:b/>
          <w:sz w:val="28"/>
          <w:szCs w:val="28"/>
        </w:rPr>
      </w:pPr>
    </w:p>
    <w:p w:rsidR="00200F4E" w:rsidRDefault="00200F4E" w:rsidP="008E0A1E">
      <w:pPr>
        <w:pStyle w:val="p1"/>
        <w:shd w:val="clear" w:color="auto" w:fill="FFFFFF"/>
        <w:jc w:val="center"/>
        <w:rPr>
          <w:b/>
          <w:sz w:val="28"/>
          <w:szCs w:val="28"/>
        </w:rPr>
      </w:pPr>
    </w:p>
    <w:p w:rsidR="00200F4E" w:rsidRDefault="00200F4E" w:rsidP="008E0A1E">
      <w:pPr>
        <w:pStyle w:val="p1"/>
        <w:shd w:val="clear" w:color="auto" w:fill="FFFFFF"/>
        <w:jc w:val="center"/>
        <w:rPr>
          <w:b/>
          <w:sz w:val="28"/>
          <w:szCs w:val="28"/>
        </w:rPr>
      </w:pPr>
    </w:p>
    <w:p w:rsidR="00200F4E" w:rsidRDefault="00200F4E" w:rsidP="008E0A1E">
      <w:pPr>
        <w:pStyle w:val="p1"/>
        <w:shd w:val="clear" w:color="auto" w:fill="FFFFFF"/>
        <w:jc w:val="center"/>
        <w:rPr>
          <w:b/>
          <w:sz w:val="28"/>
          <w:szCs w:val="28"/>
        </w:rPr>
      </w:pPr>
    </w:p>
    <w:p w:rsidR="00200F4E" w:rsidRDefault="00200F4E" w:rsidP="008E0A1E">
      <w:pPr>
        <w:pStyle w:val="p1"/>
        <w:shd w:val="clear" w:color="auto" w:fill="FFFFFF"/>
        <w:jc w:val="center"/>
        <w:rPr>
          <w:b/>
          <w:sz w:val="28"/>
          <w:szCs w:val="28"/>
        </w:rPr>
      </w:pPr>
    </w:p>
    <w:p w:rsidR="00200F4E" w:rsidRDefault="00200F4E" w:rsidP="008E0A1E">
      <w:pPr>
        <w:pStyle w:val="p1"/>
        <w:shd w:val="clear" w:color="auto" w:fill="FFFFFF"/>
        <w:jc w:val="center"/>
        <w:rPr>
          <w:b/>
          <w:sz w:val="28"/>
          <w:szCs w:val="28"/>
        </w:rPr>
      </w:pPr>
    </w:p>
    <w:p w:rsidR="00200F4E" w:rsidRDefault="00200F4E" w:rsidP="008E0A1E">
      <w:pPr>
        <w:pStyle w:val="p1"/>
        <w:shd w:val="clear" w:color="auto" w:fill="FFFFFF"/>
        <w:jc w:val="center"/>
        <w:rPr>
          <w:b/>
          <w:sz w:val="28"/>
          <w:szCs w:val="28"/>
        </w:rPr>
      </w:pPr>
    </w:p>
    <w:p w:rsidR="00200F4E" w:rsidRDefault="00200F4E" w:rsidP="008E0A1E">
      <w:pPr>
        <w:pStyle w:val="p1"/>
        <w:shd w:val="clear" w:color="auto" w:fill="FFFFFF"/>
        <w:jc w:val="center"/>
        <w:rPr>
          <w:b/>
          <w:sz w:val="28"/>
          <w:szCs w:val="28"/>
        </w:rPr>
      </w:pPr>
    </w:p>
    <w:p w:rsidR="00200F4E" w:rsidRDefault="00200F4E" w:rsidP="008E0A1E">
      <w:pPr>
        <w:pStyle w:val="p1"/>
        <w:shd w:val="clear" w:color="auto" w:fill="FFFFFF"/>
        <w:jc w:val="center"/>
        <w:rPr>
          <w:b/>
          <w:sz w:val="28"/>
          <w:szCs w:val="28"/>
        </w:rPr>
      </w:pPr>
    </w:p>
    <w:p w:rsidR="00200F4E" w:rsidRDefault="00200F4E" w:rsidP="008E0A1E">
      <w:pPr>
        <w:pStyle w:val="p1"/>
        <w:shd w:val="clear" w:color="auto" w:fill="FFFFFF"/>
        <w:jc w:val="center"/>
        <w:rPr>
          <w:b/>
          <w:sz w:val="28"/>
          <w:szCs w:val="28"/>
        </w:rPr>
      </w:pPr>
    </w:p>
    <w:p w:rsidR="00200F4E" w:rsidRDefault="00200F4E" w:rsidP="008E0A1E">
      <w:pPr>
        <w:pStyle w:val="p1"/>
        <w:shd w:val="clear" w:color="auto" w:fill="FFFFFF"/>
        <w:jc w:val="center"/>
        <w:rPr>
          <w:b/>
          <w:sz w:val="28"/>
          <w:szCs w:val="28"/>
        </w:rPr>
      </w:pPr>
    </w:p>
    <w:p w:rsidR="00200F4E" w:rsidRDefault="00200F4E" w:rsidP="00521424">
      <w:pPr>
        <w:pStyle w:val="af7"/>
        <w:jc w:val="center"/>
        <w:rPr>
          <w:color w:val="auto"/>
        </w:rPr>
      </w:pPr>
      <w:r w:rsidRPr="00521424">
        <w:rPr>
          <w:color w:val="auto"/>
        </w:rPr>
        <w:lastRenderedPageBreak/>
        <w:t>Оглавление</w:t>
      </w:r>
    </w:p>
    <w:p w:rsidR="009C10F8" w:rsidRPr="004A7693" w:rsidRDefault="00200F4E">
      <w:pPr>
        <w:pStyle w:val="15"/>
        <w:tabs>
          <w:tab w:val="right" w:leader="dot" w:pos="9345"/>
        </w:tabs>
        <w:rPr>
          <w:rFonts w:ascii="Calibri" w:hAnsi="Calibri"/>
          <w:noProof/>
          <w:sz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04583772" w:history="1">
        <w:r w:rsidR="009C10F8" w:rsidRPr="007B78D9">
          <w:rPr>
            <w:rStyle w:val="a3"/>
            <w:noProof/>
            <w:lang w:val="en-US"/>
          </w:rPr>
          <w:t>I</w:t>
        </w:r>
        <w:r w:rsidR="009C10F8" w:rsidRPr="007B78D9">
          <w:rPr>
            <w:rStyle w:val="a3"/>
            <w:noProof/>
          </w:rPr>
          <w:t>. Анализ состояния и перспектив развития системы образования Республики Татарстан</w:t>
        </w:r>
        <w:r w:rsidR="009C10F8">
          <w:rPr>
            <w:noProof/>
            <w:webHidden/>
          </w:rPr>
          <w:tab/>
        </w:r>
        <w:r w:rsidR="009C10F8">
          <w:rPr>
            <w:noProof/>
            <w:webHidden/>
          </w:rPr>
          <w:fldChar w:fldCharType="begin"/>
        </w:r>
        <w:r w:rsidR="009C10F8">
          <w:rPr>
            <w:noProof/>
            <w:webHidden/>
          </w:rPr>
          <w:instrText xml:space="preserve"> PAGEREF _Toc404583772 \h </w:instrText>
        </w:r>
        <w:r w:rsidR="009C10F8">
          <w:rPr>
            <w:noProof/>
            <w:webHidden/>
          </w:rPr>
        </w:r>
        <w:r w:rsidR="009C10F8">
          <w:rPr>
            <w:noProof/>
            <w:webHidden/>
          </w:rPr>
          <w:fldChar w:fldCharType="separate"/>
        </w:r>
        <w:r w:rsidR="009C10F8">
          <w:rPr>
            <w:noProof/>
            <w:webHidden/>
          </w:rPr>
          <w:t>3</w:t>
        </w:r>
        <w:r w:rsidR="009C10F8">
          <w:rPr>
            <w:noProof/>
            <w:webHidden/>
          </w:rPr>
          <w:fldChar w:fldCharType="end"/>
        </w:r>
      </w:hyperlink>
    </w:p>
    <w:p w:rsidR="009C10F8" w:rsidRPr="004A7693" w:rsidRDefault="00124EDE">
      <w:pPr>
        <w:pStyle w:val="23"/>
        <w:tabs>
          <w:tab w:val="right" w:leader="dot" w:pos="9345"/>
        </w:tabs>
        <w:rPr>
          <w:rFonts w:ascii="Calibri" w:hAnsi="Calibri"/>
          <w:noProof/>
          <w:sz w:val="22"/>
        </w:rPr>
      </w:pPr>
      <w:hyperlink w:anchor="_Toc404583773" w:history="1">
        <w:r w:rsidR="009C10F8" w:rsidRPr="007B78D9">
          <w:rPr>
            <w:rStyle w:val="a3"/>
            <w:noProof/>
          </w:rPr>
          <w:t>1. Вводная часть</w:t>
        </w:r>
        <w:r w:rsidR="009C10F8">
          <w:rPr>
            <w:noProof/>
            <w:webHidden/>
          </w:rPr>
          <w:tab/>
        </w:r>
        <w:r w:rsidR="009C10F8">
          <w:rPr>
            <w:noProof/>
            <w:webHidden/>
          </w:rPr>
          <w:fldChar w:fldCharType="begin"/>
        </w:r>
        <w:r w:rsidR="009C10F8">
          <w:rPr>
            <w:noProof/>
            <w:webHidden/>
          </w:rPr>
          <w:instrText xml:space="preserve"> PAGEREF _Toc404583773 \h </w:instrText>
        </w:r>
        <w:r w:rsidR="009C10F8">
          <w:rPr>
            <w:noProof/>
            <w:webHidden/>
          </w:rPr>
        </w:r>
        <w:r w:rsidR="009C10F8">
          <w:rPr>
            <w:noProof/>
            <w:webHidden/>
          </w:rPr>
          <w:fldChar w:fldCharType="separate"/>
        </w:r>
        <w:r w:rsidR="009C10F8">
          <w:rPr>
            <w:noProof/>
            <w:webHidden/>
          </w:rPr>
          <w:t>3</w:t>
        </w:r>
        <w:r w:rsidR="009C10F8">
          <w:rPr>
            <w:noProof/>
            <w:webHidden/>
          </w:rPr>
          <w:fldChar w:fldCharType="end"/>
        </w:r>
      </w:hyperlink>
    </w:p>
    <w:p w:rsidR="009C10F8" w:rsidRPr="004A7693" w:rsidRDefault="00124EDE">
      <w:pPr>
        <w:pStyle w:val="23"/>
        <w:tabs>
          <w:tab w:val="right" w:leader="dot" w:pos="9345"/>
        </w:tabs>
        <w:rPr>
          <w:rFonts w:ascii="Calibri" w:hAnsi="Calibri"/>
          <w:noProof/>
          <w:sz w:val="22"/>
        </w:rPr>
      </w:pPr>
      <w:hyperlink w:anchor="_Toc404583774" w:history="1">
        <w:r w:rsidR="009C10F8" w:rsidRPr="007B78D9">
          <w:rPr>
            <w:rStyle w:val="a3"/>
            <w:noProof/>
          </w:rPr>
          <w:t>2. Анализ состояния и перспектив  развития системы образования в Республике Татарстан</w:t>
        </w:r>
        <w:r w:rsidR="009C10F8">
          <w:rPr>
            <w:noProof/>
            <w:webHidden/>
          </w:rPr>
          <w:tab/>
        </w:r>
        <w:r w:rsidR="009C10F8">
          <w:rPr>
            <w:noProof/>
            <w:webHidden/>
          </w:rPr>
          <w:fldChar w:fldCharType="begin"/>
        </w:r>
        <w:r w:rsidR="009C10F8">
          <w:rPr>
            <w:noProof/>
            <w:webHidden/>
          </w:rPr>
          <w:instrText xml:space="preserve"> PAGEREF _Toc404583774 \h </w:instrText>
        </w:r>
        <w:r w:rsidR="009C10F8">
          <w:rPr>
            <w:noProof/>
            <w:webHidden/>
          </w:rPr>
        </w:r>
        <w:r w:rsidR="009C10F8">
          <w:rPr>
            <w:noProof/>
            <w:webHidden/>
          </w:rPr>
          <w:fldChar w:fldCharType="separate"/>
        </w:r>
        <w:r w:rsidR="009C10F8">
          <w:rPr>
            <w:noProof/>
            <w:webHidden/>
          </w:rPr>
          <w:t>11</w:t>
        </w:r>
        <w:r w:rsidR="009C10F8">
          <w:rPr>
            <w:noProof/>
            <w:webHidden/>
          </w:rPr>
          <w:fldChar w:fldCharType="end"/>
        </w:r>
      </w:hyperlink>
    </w:p>
    <w:p w:rsidR="009C10F8" w:rsidRPr="004A7693" w:rsidRDefault="00124EDE">
      <w:pPr>
        <w:pStyle w:val="36"/>
        <w:tabs>
          <w:tab w:val="right" w:leader="dot" w:pos="9345"/>
        </w:tabs>
        <w:rPr>
          <w:rFonts w:ascii="Calibri" w:hAnsi="Calibri"/>
          <w:noProof/>
          <w:sz w:val="22"/>
        </w:rPr>
      </w:pPr>
      <w:hyperlink w:anchor="_Toc404583775" w:history="1">
        <w:r w:rsidR="009C10F8" w:rsidRPr="007B78D9">
          <w:rPr>
            <w:rStyle w:val="a3"/>
            <w:noProof/>
          </w:rPr>
          <w:t>2.1.  Развитие дошкольного образования</w:t>
        </w:r>
        <w:r w:rsidR="009C10F8">
          <w:rPr>
            <w:noProof/>
            <w:webHidden/>
          </w:rPr>
          <w:tab/>
        </w:r>
        <w:r w:rsidR="009C10F8">
          <w:rPr>
            <w:noProof/>
            <w:webHidden/>
          </w:rPr>
          <w:fldChar w:fldCharType="begin"/>
        </w:r>
        <w:r w:rsidR="009C10F8">
          <w:rPr>
            <w:noProof/>
            <w:webHidden/>
          </w:rPr>
          <w:instrText xml:space="preserve"> PAGEREF _Toc404583775 \h </w:instrText>
        </w:r>
        <w:r w:rsidR="009C10F8">
          <w:rPr>
            <w:noProof/>
            <w:webHidden/>
          </w:rPr>
        </w:r>
        <w:r w:rsidR="009C10F8">
          <w:rPr>
            <w:noProof/>
            <w:webHidden/>
          </w:rPr>
          <w:fldChar w:fldCharType="separate"/>
        </w:r>
        <w:r w:rsidR="009C10F8">
          <w:rPr>
            <w:noProof/>
            <w:webHidden/>
          </w:rPr>
          <w:t>13</w:t>
        </w:r>
        <w:r w:rsidR="009C10F8">
          <w:rPr>
            <w:noProof/>
            <w:webHidden/>
          </w:rPr>
          <w:fldChar w:fldCharType="end"/>
        </w:r>
      </w:hyperlink>
    </w:p>
    <w:p w:rsidR="009C10F8" w:rsidRPr="004A7693" w:rsidRDefault="00124EDE">
      <w:pPr>
        <w:pStyle w:val="36"/>
        <w:tabs>
          <w:tab w:val="right" w:leader="dot" w:pos="9345"/>
        </w:tabs>
        <w:rPr>
          <w:rFonts w:ascii="Calibri" w:hAnsi="Calibri"/>
          <w:noProof/>
          <w:sz w:val="22"/>
        </w:rPr>
      </w:pPr>
      <w:hyperlink w:anchor="_Toc404583776" w:history="1">
        <w:r w:rsidR="009C10F8" w:rsidRPr="007B78D9">
          <w:rPr>
            <w:rStyle w:val="a3"/>
            <w:noProof/>
          </w:rPr>
          <w:t>2.2. Развитие начального общего, основного общего и среднего общего образования</w:t>
        </w:r>
        <w:r w:rsidR="009C10F8">
          <w:rPr>
            <w:noProof/>
            <w:webHidden/>
          </w:rPr>
          <w:tab/>
        </w:r>
        <w:r w:rsidR="009C10F8">
          <w:rPr>
            <w:noProof/>
            <w:webHidden/>
          </w:rPr>
          <w:fldChar w:fldCharType="begin"/>
        </w:r>
        <w:r w:rsidR="009C10F8">
          <w:rPr>
            <w:noProof/>
            <w:webHidden/>
          </w:rPr>
          <w:instrText xml:space="preserve"> PAGEREF _Toc404583776 \h </w:instrText>
        </w:r>
        <w:r w:rsidR="009C10F8">
          <w:rPr>
            <w:noProof/>
            <w:webHidden/>
          </w:rPr>
        </w:r>
        <w:r w:rsidR="009C10F8">
          <w:rPr>
            <w:noProof/>
            <w:webHidden/>
          </w:rPr>
          <w:fldChar w:fldCharType="separate"/>
        </w:r>
        <w:r w:rsidR="009C10F8">
          <w:rPr>
            <w:noProof/>
            <w:webHidden/>
          </w:rPr>
          <w:t>16</w:t>
        </w:r>
        <w:r w:rsidR="009C10F8">
          <w:rPr>
            <w:noProof/>
            <w:webHidden/>
          </w:rPr>
          <w:fldChar w:fldCharType="end"/>
        </w:r>
      </w:hyperlink>
    </w:p>
    <w:p w:rsidR="009C10F8" w:rsidRPr="004A7693" w:rsidRDefault="00124EDE">
      <w:pPr>
        <w:pStyle w:val="36"/>
        <w:tabs>
          <w:tab w:val="right" w:leader="dot" w:pos="9345"/>
        </w:tabs>
        <w:rPr>
          <w:rFonts w:ascii="Calibri" w:hAnsi="Calibri"/>
          <w:noProof/>
          <w:sz w:val="22"/>
        </w:rPr>
      </w:pPr>
      <w:hyperlink w:anchor="_Toc404583777" w:history="1">
        <w:r w:rsidR="009C10F8" w:rsidRPr="007B78D9">
          <w:rPr>
            <w:rStyle w:val="a3"/>
            <w:noProof/>
          </w:rPr>
          <w:t>2.3. Развитие среднего профессионального образования</w:t>
        </w:r>
        <w:r w:rsidR="009C10F8">
          <w:rPr>
            <w:noProof/>
            <w:webHidden/>
          </w:rPr>
          <w:tab/>
        </w:r>
        <w:r w:rsidR="009C10F8">
          <w:rPr>
            <w:noProof/>
            <w:webHidden/>
          </w:rPr>
          <w:fldChar w:fldCharType="begin"/>
        </w:r>
        <w:r w:rsidR="009C10F8">
          <w:rPr>
            <w:noProof/>
            <w:webHidden/>
          </w:rPr>
          <w:instrText xml:space="preserve"> PAGEREF _Toc404583777 \h </w:instrText>
        </w:r>
        <w:r w:rsidR="009C10F8">
          <w:rPr>
            <w:noProof/>
            <w:webHidden/>
          </w:rPr>
        </w:r>
        <w:r w:rsidR="009C10F8">
          <w:rPr>
            <w:noProof/>
            <w:webHidden/>
          </w:rPr>
          <w:fldChar w:fldCharType="separate"/>
        </w:r>
        <w:r w:rsidR="009C10F8">
          <w:rPr>
            <w:noProof/>
            <w:webHidden/>
          </w:rPr>
          <w:t>30</w:t>
        </w:r>
        <w:r w:rsidR="009C10F8">
          <w:rPr>
            <w:noProof/>
            <w:webHidden/>
          </w:rPr>
          <w:fldChar w:fldCharType="end"/>
        </w:r>
      </w:hyperlink>
    </w:p>
    <w:p w:rsidR="009C10F8" w:rsidRPr="004A7693" w:rsidRDefault="00124EDE">
      <w:pPr>
        <w:pStyle w:val="36"/>
        <w:tabs>
          <w:tab w:val="right" w:leader="dot" w:pos="9345"/>
        </w:tabs>
        <w:rPr>
          <w:rFonts w:ascii="Calibri" w:hAnsi="Calibri"/>
          <w:noProof/>
          <w:sz w:val="22"/>
        </w:rPr>
      </w:pPr>
      <w:hyperlink w:anchor="_Toc404583778" w:history="1">
        <w:r w:rsidR="009C10F8" w:rsidRPr="007B78D9">
          <w:rPr>
            <w:rStyle w:val="a3"/>
            <w:noProof/>
          </w:rPr>
          <w:t>2.4. Развитие высшего образования</w:t>
        </w:r>
        <w:r w:rsidR="009C10F8">
          <w:rPr>
            <w:noProof/>
            <w:webHidden/>
          </w:rPr>
          <w:tab/>
        </w:r>
        <w:r w:rsidR="009C10F8">
          <w:rPr>
            <w:noProof/>
            <w:webHidden/>
          </w:rPr>
          <w:fldChar w:fldCharType="begin"/>
        </w:r>
        <w:r w:rsidR="009C10F8">
          <w:rPr>
            <w:noProof/>
            <w:webHidden/>
          </w:rPr>
          <w:instrText xml:space="preserve"> PAGEREF _Toc404583778 \h </w:instrText>
        </w:r>
        <w:r w:rsidR="009C10F8">
          <w:rPr>
            <w:noProof/>
            <w:webHidden/>
          </w:rPr>
        </w:r>
        <w:r w:rsidR="009C10F8">
          <w:rPr>
            <w:noProof/>
            <w:webHidden/>
          </w:rPr>
          <w:fldChar w:fldCharType="separate"/>
        </w:r>
        <w:r w:rsidR="009C10F8">
          <w:rPr>
            <w:noProof/>
            <w:webHidden/>
          </w:rPr>
          <w:t>37</w:t>
        </w:r>
        <w:r w:rsidR="009C10F8">
          <w:rPr>
            <w:noProof/>
            <w:webHidden/>
          </w:rPr>
          <w:fldChar w:fldCharType="end"/>
        </w:r>
      </w:hyperlink>
    </w:p>
    <w:p w:rsidR="009C10F8" w:rsidRPr="004A7693" w:rsidRDefault="00124EDE">
      <w:pPr>
        <w:pStyle w:val="36"/>
        <w:tabs>
          <w:tab w:val="right" w:leader="dot" w:pos="9345"/>
        </w:tabs>
        <w:rPr>
          <w:rFonts w:ascii="Calibri" w:hAnsi="Calibri"/>
          <w:noProof/>
          <w:sz w:val="22"/>
        </w:rPr>
      </w:pPr>
      <w:hyperlink w:anchor="_Toc404583779" w:history="1">
        <w:r w:rsidR="009C10F8" w:rsidRPr="007B78D9">
          <w:rPr>
            <w:rStyle w:val="a3"/>
            <w:noProof/>
          </w:rPr>
          <w:t>2.5. Развитие дополнительного образования детей и взрослых</w:t>
        </w:r>
        <w:r w:rsidR="009C10F8">
          <w:rPr>
            <w:noProof/>
            <w:webHidden/>
          </w:rPr>
          <w:tab/>
        </w:r>
        <w:r w:rsidR="009C10F8">
          <w:rPr>
            <w:noProof/>
            <w:webHidden/>
          </w:rPr>
          <w:fldChar w:fldCharType="begin"/>
        </w:r>
        <w:r w:rsidR="009C10F8">
          <w:rPr>
            <w:noProof/>
            <w:webHidden/>
          </w:rPr>
          <w:instrText xml:space="preserve"> PAGEREF _Toc404583779 \h </w:instrText>
        </w:r>
        <w:r w:rsidR="009C10F8">
          <w:rPr>
            <w:noProof/>
            <w:webHidden/>
          </w:rPr>
        </w:r>
        <w:r w:rsidR="009C10F8">
          <w:rPr>
            <w:noProof/>
            <w:webHidden/>
          </w:rPr>
          <w:fldChar w:fldCharType="separate"/>
        </w:r>
        <w:r w:rsidR="009C10F8">
          <w:rPr>
            <w:noProof/>
            <w:webHidden/>
          </w:rPr>
          <w:t>40</w:t>
        </w:r>
        <w:r w:rsidR="009C10F8">
          <w:rPr>
            <w:noProof/>
            <w:webHidden/>
          </w:rPr>
          <w:fldChar w:fldCharType="end"/>
        </w:r>
      </w:hyperlink>
    </w:p>
    <w:p w:rsidR="009C10F8" w:rsidRPr="004A7693" w:rsidRDefault="00124EDE">
      <w:pPr>
        <w:pStyle w:val="36"/>
        <w:tabs>
          <w:tab w:val="right" w:leader="dot" w:pos="9345"/>
        </w:tabs>
        <w:rPr>
          <w:rFonts w:ascii="Calibri" w:hAnsi="Calibri"/>
          <w:noProof/>
          <w:sz w:val="22"/>
        </w:rPr>
      </w:pPr>
      <w:hyperlink w:anchor="_Toc404583780" w:history="1">
        <w:r w:rsidR="009C10F8" w:rsidRPr="007B78D9">
          <w:rPr>
            <w:rStyle w:val="a3"/>
            <w:noProof/>
          </w:rPr>
          <w:t>2.6. Развитие дополнительного профессионального образования</w:t>
        </w:r>
        <w:r w:rsidR="009C10F8">
          <w:rPr>
            <w:noProof/>
            <w:webHidden/>
          </w:rPr>
          <w:tab/>
        </w:r>
        <w:r w:rsidR="009C10F8">
          <w:rPr>
            <w:noProof/>
            <w:webHidden/>
          </w:rPr>
          <w:fldChar w:fldCharType="begin"/>
        </w:r>
        <w:r w:rsidR="009C10F8">
          <w:rPr>
            <w:noProof/>
            <w:webHidden/>
          </w:rPr>
          <w:instrText xml:space="preserve"> PAGEREF _Toc404583780 \h </w:instrText>
        </w:r>
        <w:r w:rsidR="009C10F8">
          <w:rPr>
            <w:noProof/>
            <w:webHidden/>
          </w:rPr>
        </w:r>
        <w:r w:rsidR="009C10F8">
          <w:rPr>
            <w:noProof/>
            <w:webHidden/>
          </w:rPr>
          <w:fldChar w:fldCharType="separate"/>
        </w:r>
        <w:r w:rsidR="009C10F8">
          <w:rPr>
            <w:noProof/>
            <w:webHidden/>
          </w:rPr>
          <w:t>48</w:t>
        </w:r>
        <w:r w:rsidR="009C10F8">
          <w:rPr>
            <w:noProof/>
            <w:webHidden/>
          </w:rPr>
          <w:fldChar w:fldCharType="end"/>
        </w:r>
      </w:hyperlink>
    </w:p>
    <w:p w:rsidR="009C10F8" w:rsidRPr="004A7693" w:rsidRDefault="00124EDE">
      <w:pPr>
        <w:pStyle w:val="36"/>
        <w:tabs>
          <w:tab w:val="right" w:leader="dot" w:pos="9345"/>
        </w:tabs>
        <w:rPr>
          <w:rFonts w:ascii="Calibri" w:hAnsi="Calibri"/>
          <w:noProof/>
          <w:sz w:val="22"/>
        </w:rPr>
      </w:pPr>
      <w:hyperlink w:anchor="_Toc404583781" w:history="1">
        <w:r w:rsidR="009C10F8" w:rsidRPr="007B78D9">
          <w:rPr>
            <w:rStyle w:val="a3"/>
            <w:noProof/>
          </w:rPr>
          <w:t>2.7. Развитие профессионального образования</w:t>
        </w:r>
        <w:r w:rsidR="009C10F8">
          <w:rPr>
            <w:noProof/>
            <w:webHidden/>
          </w:rPr>
          <w:tab/>
        </w:r>
        <w:r w:rsidR="009C10F8">
          <w:rPr>
            <w:noProof/>
            <w:webHidden/>
          </w:rPr>
          <w:fldChar w:fldCharType="begin"/>
        </w:r>
        <w:r w:rsidR="009C10F8">
          <w:rPr>
            <w:noProof/>
            <w:webHidden/>
          </w:rPr>
          <w:instrText xml:space="preserve"> PAGEREF _Toc404583781 \h </w:instrText>
        </w:r>
        <w:r w:rsidR="009C10F8">
          <w:rPr>
            <w:noProof/>
            <w:webHidden/>
          </w:rPr>
        </w:r>
        <w:r w:rsidR="009C10F8">
          <w:rPr>
            <w:noProof/>
            <w:webHidden/>
          </w:rPr>
          <w:fldChar w:fldCharType="separate"/>
        </w:r>
        <w:r w:rsidR="009C10F8">
          <w:rPr>
            <w:noProof/>
            <w:webHidden/>
          </w:rPr>
          <w:t>52</w:t>
        </w:r>
        <w:r w:rsidR="009C10F8">
          <w:rPr>
            <w:noProof/>
            <w:webHidden/>
          </w:rPr>
          <w:fldChar w:fldCharType="end"/>
        </w:r>
      </w:hyperlink>
    </w:p>
    <w:p w:rsidR="009C10F8" w:rsidRPr="004A7693" w:rsidRDefault="00124EDE">
      <w:pPr>
        <w:pStyle w:val="36"/>
        <w:tabs>
          <w:tab w:val="right" w:leader="dot" w:pos="9345"/>
        </w:tabs>
        <w:rPr>
          <w:rFonts w:ascii="Calibri" w:hAnsi="Calibri"/>
          <w:noProof/>
          <w:sz w:val="22"/>
        </w:rPr>
      </w:pPr>
      <w:hyperlink w:anchor="_Toc404583782" w:history="1">
        <w:r w:rsidR="009C10F8" w:rsidRPr="007B78D9">
          <w:rPr>
            <w:rStyle w:val="a3"/>
            <w:noProof/>
          </w:rPr>
          <w:t>2.8. Интеграция образования и науки</w:t>
        </w:r>
        <w:r w:rsidR="009C10F8">
          <w:rPr>
            <w:noProof/>
            <w:webHidden/>
          </w:rPr>
          <w:tab/>
        </w:r>
        <w:r w:rsidR="009C10F8">
          <w:rPr>
            <w:noProof/>
            <w:webHidden/>
          </w:rPr>
          <w:fldChar w:fldCharType="begin"/>
        </w:r>
        <w:r w:rsidR="009C10F8">
          <w:rPr>
            <w:noProof/>
            <w:webHidden/>
          </w:rPr>
          <w:instrText xml:space="preserve"> PAGEREF _Toc404583782 \h </w:instrText>
        </w:r>
        <w:r w:rsidR="009C10F8">
          <w:rPr>
            <w:noProof/>
            <w:webHidden/>
          </w:rPr>
        </w:r>
        <w:r w:rsidR="009C10F8">
          <w:rPr>
            <w:noProof/>
            <w:webHidden/>
          </w:rPr>
          <w:fldChar w:fldCharType="separate"/>
        </w:r>
        <w:r w:rsidR="009C10F8">
          <w:rPr>
            <w:noProof/>
            <w:webHidden/>
          </w:rPr>
          <w:t>56</w:t>
        </w:r>
        <w:r w:rsidR="009C10F8">
          <w:rPr>
            <w:noProof/>
            <w:webHidden/>
          </w:rPr>
          <w:fldChar w:fldCharType="end"/>
        </w:r>
      </w:hyperlink>
    </w:p>
    <w:p w:rsidR="009C10F8" w:rsidRPr="004A7693" w:rsidRDefault="00124EDE">
      <w:pPr>
        <w:pStyle w:val="36"/>
        <w:tabs>
          <w:tab w:val="right" w:leader="dot" w:pos="9345"/>
        </w:tabs>
        <w:rPr>
          <w:rFonts w:ascii="Calibri" w:hAnsi="Calibri"/>
          <w:noProof/>
          <w:sz w:val="22"/>
        </w:rPr>
      </w:pPr>
      <w:hyperlink w:anchor="_Toc404583783" w:history="1">
        <w:r w:rsidR="009C10F8" w:rsidRPr="007B78D9">
          <w:rPr>
            <w:rStyle w:val="a3"/>
            <w:noProof/>
          </w:rPr>
          <w:t>2.9. Интеграция образования республики Татарстан  с мировым образовательным пространством</w:t>
        </w:r>
        <w:r w:rsidR="009C10F8">
          <w:rPr>
            <w:noProof/>
            <w:webHidden/>
          </w:rPr>
          <w:tab/>
        </w:r>
        <w:r w:rsidR="009C10F8">
          <w:rPr>
            <w:noProof/>
            <w:webHidden/>
          </w:rPr>
          <w:fldChar w:fldCharType="begin"/>
        </w:r>
        <w:r w:rsidR="009C10F8">
          <w:rPr>
            <w:noProof/>
            <w:webHidden/>
          </w:rPr>
          <w:instrText xml:space="preserve"> PAGEREF _Toc404583783 \h </w:instrText>
        </w:r>
        <w:r w:rsidR="009C10F8">
          <w:rPr>
            <w:noProof/>
            <w:webHidden/>
          </w:rPr>
        </w:r>
        <w:r w:rsidR="009C10F8">
          <w:rPr>
            <w:noProof/>
            <w:webHidden/>
          </w:rPr>
          <w:fldChar w:fldCharType="separate"/>
        </w:r>
        <w:r w:rsidR="009C10F8">
          <w:rPr>
            <w:noProof/>
            <w:webHidden/>
          </w:rPr>
          <w:t>60</w:t>
        </w:r>
        <w:r w:rsidR="009C10F8">
          <w:rPr>
            <w:noProof/>
            <w:webHidden/>
          </w:rPr>
          <w:fldChar w:fldCharType="end"/>
        </w:r>
      </w:hyperlink>
    </w:p>
    <w:p w:rsidR="009C10F8" w:rsidRPr="004A7693" w:rsidRDefault="00124EDE">
      <w:pPr>
        <w:pStyle w:val="36"/>
        <w:tabs>
          <w:tab w:val="right" w:leader="dot" w:pos="9345"/>
        </w:tabs>
        <w:rPr>
          <w:rFonts w:ascii="Calibri" w:hAnsi="Calibri"/>
          <w:noProof/>
          <w:sz w:val="22"/>
        </w:rPr>
      </w:pPr>
      <w:hyperlink w:anchor="_Toc404583784" w:history="1">
        <w:r w:rsidR="009C10F8" w:rsidRPr="007B78D9">
          <w:rPr>
            <w:rStyle w:val="a3"/>
            <w:noProof/>
          </w:rPr>
          <w:t>2.10. Развитие системы оценки качества образования и информационной прозрачности системы образования</w:t>
        </w:r>
        <w:r w:rsidR="009C10F8">
          <w:rPr>
            <w:noProof/>
            <w:webHidden/>
          </w:rPr>
          <w:tab/>
        </w:r>
        <w:r w:rsidR="009C10F8">
          <w:rPr>
            <w:noProof/>
            <w:webHidden/>
          </w:rPr>
          <w:fldChar w:fldCharType="begin"/>
        </w:r>
        <w:r w:rsidR="009C10F8">
          <w:rPr>
            <w:noProof/>
            <w:webHidden/>
          </w:rPr>
          <w:instrText xml:space="preserve"> PAGEREF _Toc404583784 \h </w:instrText>
        </w:r>
        <w:r w:rsidR="009C10F8">
          <w:rPr>
            <w:noProof/>
            <w:webHidden/>
          </w:rPr>
        </w:r>
        <w:r w:rsidR="009C10F8">
          <w:rPr>
            <w:noProof/>
            <w:webHidden/>
          </w:rPr>
          <w:fldChar w:fldCharType="separate"/>
        </w:r>
        <w:r w:rsidR="009C10F8">
          <w:rPr>
            <w:noProof/>
            <w:webHidden/>
          </w:rPr>
          <w:t>61</w:t>
        </w:r>
        <w:r w:rsidR="009C10F8">
          <w:rPr>
            <w:noProof/>
            <w:webHidden/>
          </w:rPr>
          <w:fldChar w:fldCharType="end"/>
        </w:r>
      </w:hyperlink>
    </w:p>
    <w:p w:rsidR="009C10F8" w:rsidRPr="004A7693" w:rsidRDefault="00124EDE">
      <w:pPr>
        <w:pStyle w:val="36"/>
        <w:tabs>
          <w:tab w:val="right" w:leader="dot" w:pos="9345"/>
        </w:tabs>
        <w:rPr>
          <w:rFonts w:ascii="Calibri" w:hAnsi="Calibri"/>
          <w:noProof/>
          <w:sz w:val="22"/>
        </w:rPr>
      </w:pPr>
      <w:hyperlink w:anchor="_Toc404583785" w:history="1">
        <w:r w:rsidR="009C10F8" w:rsidRPr="007B78D9">
          <w:rPr>
            <w:rStyle w:val="a3"/>
            <w:noProof/>
          </w:rPr>
          <w:t>2.11. Создание условий социализации и самореализации молодежи</w:t>
        </w:r>
        <w:r w:rsidR="009C10F8">
          <w:rPr>
            <w:noProof/>
            <w:webHidden/>
          </w:rPr>
          <w:tab/>
        </w:r>
        <w:r w:rsidR="009C10F8">
          <w:rPr>
            <w:noProof/>
            <w:webHidden/>
          </w:rPr>
          <w:fldChar w:fldCharType="begin"/>
        </w:r>
        <w:r w:rsidR="009C10F8">
          <w:rPr>
            <w:noProof/>
            <w:webHidden/>
          </w:rPr>
          <w:instrText xml:space="preserve"> PAGEREF _Toc404583785 \h </w:instrText>
        </w:r>
        <w:r w:rsidR="009C10F8">
          <w:rPr>
            <w:noProof/>
            <w:webHidden/>
          </w:rPr>
        </w:r>
        <w:r w:rsidR="009C10F8">
          <w:rPr>
            <w:noProof/>
            <w:webHidden/>
          </w:rPr>
          <w:fldChar w:fldCharType="separate"/>
        </w:r>
        <w:r w:rsidR="009C10F8">
          <w:rPr>
            <w:noProof/>
            <w:webHidden/>
          </w:rPr>
          <w:t>66</w:t>
        </w:r>
        <w:r w:rsidR="009C10F8">
          <w:rPr>
            <w:noProof/>
            <w:webHidden/>
          </w:rPr>
          <w:fldChar w:fldCharType="end"/>
        </w:r>
      </w:hyperlink>
    </w:p>
    <w:p w:rsidR="009C10F8" w:rsidRPr="004A7693" w:rsidRDefault="00124EDE">
      <w:pPr>
        <w:pStyle w:val="15"/>
        <w:tabs>
          <w:tab w:val="right" w:leader="dot" w:pos="9345"/>
        </w:tabs>
        <w:rPr>
          <w:rFonts w:ascii="Calibri" w:hAnsi="Calibri"/>
          <w:noProof/>
          <w:sz w:val="22"/>
        </w:rPr>
      </w:pPr>
      <w:hyperlink w:anchor="_Toc404583786" w:history="1">
        <w:r w:rsidR="009C10F8" w:rsidRPr="007B78D9">
          <w:rPr>
            <w:rStyle w:val="a3"/>
            <w:noProof/>
            <w:lang w:val="en-US"/>
          </w:rPr>
          <w:t>II</w:t>
        </w:r>
        <w:r w:rsidR="009C10F8" w:rsidRPr="007B78D9">
          <w:rPr>
            <w:rStyle w:val="a3"/>
            <w:noProof/>
          </w:rPr>
          <w:t>. Показатели мониторинга системы образования</w:t>
        </w:r>
        <w:r w:rsidR="009C10F8">
          <w:rPr>
            <w:noProof/>
            <w:webHidden/>
          </w:rPr>
          <w:tab/>
        </w:r>
        <w:r w:rsidR="009C10F8">
          <w:rPr>
            <w:noProof/>
            <w:webHidden/>
          </w:rPr>
          <w:fldChar w:fldCharType="begin"/>
        </w:r>
        <w:r w:rsidR="009C10F8">
          <w:rPr>
            <w:noProof/>
            <w:webHidden/>
          </w:rPr>
          <w:instrText xml:space="preserve"> PAGEREF _Toc404583786 \h </w:instrText>
        </w:r>
        <w:r w:rsidR="009C10F8">
          <w:rPr>
            <w:noProof/>
            <w:webHidden/>
          </w:rPr>
        </w:r>
        <w:r w:rsidR="009C10F8">
          <w:rPr>
            <w:noProof/>
            <w:webHidden/>
          </w:rPr>
          <w:fldChar w:fldCharType="separate"/>
        </w:r>
        <w:r w:rsidR="009C10F8">
          <w:rPr>
            <w:noProof/>
            <w:webHidden/>
          </w:rPr>
          <w:t>76</w:t>
        </w:r>
        <w:r w:rsidR="009C10F8">
          <w:rPr>
            <w:noProof/>
            <w:webHidden/>
          </w:rPr>
          <w:fldChar w:fldCharType="end"/>
        </w:r>
      </w:hyperlink>
    </w:p>
    <w:p w:rsidR="00200F4E" w:rsidRDefault="00200F4E" w:rsidP="004102A8">
      <w:pPr>
        <w:ind w:firstLine="0"/>
      </w:pPr>
      <w:r>
        <w:fldChar w:fldCharType="end"/>
      </w:r>
    </w:p>
    <w:p w:rsidR="00200F4E" w:rsidRPr="004102A8" w:rsidRDefault="00200F4E" w:rsidP="004102A8">
      <w:pPr>
        <w:ind w:left="540" w:firstLine="0"/>
      </w:pPr>
    </w:p>
    <w:p w:rsidR="00200F4E" w:rsidRPr="00AA776D" w:rsidRDefault="00200F4E" w:rsidP="00521424">
      <w:pPr>
        <w:pStyle w:val="1"/>
        <w:jc w:val="center"/>
        <w:rPr>
          <w:rFonts w:ascii="Times New Roman" w:hAnsi="Times New Roman"/>
          <w:color w:val="auto"/>
        </w:rPr>
      </w:pPr>
      <w:bookmarkStart w:id="1" w:name="_Toc404583772"/>
      <w:r w:rsidRPr="00AA776D">
        <w:rPr>
          <w:rFonts w:ascii="Times New Roman" w:hAnsi="Times New Roman"/>
          <w:color w:val="auto"/>
          <w:lang w:val="en-US"/>
        </w:rPr>
        <w:lastRenderedPageBreak/>
        <w:t>I</w:t>
      </w:r>
      <w:r w:rsidRPr="009C10F8">
        <w:rPr>
          <w:color w:val="auto"/>
        </w:rPr>
        <w:t>. Анализ состояния и перспектив развития системы образования Республики Татарстан</w:t>
      </w:r>
      <w:bookmarkEnd w:id="1"/>
    </w:p>
    <w:p w:rsidR="00200F4E" w:rsidRPr="00AA776D" w:rsidRDefault="00200F4E" w:rsidP="00521424">
      <w:pPr>
        <w:pStyle w:val="2"/>
        <w:rPr>
          <w:rFonts w:ascii="Times New Roman" w:hAnsi="Times New Roman"/>
        </w:rPr>
      </w:pPr>
      <w:bookmarkStart w:id="2" w:name="_Toc404583773"/>
      <w:r w:rsidRPr="00AA776D">
        <w:rPr>
          <w:rFonts w:ascii="Times New Roman" w:hAnsi="Times New Roman"/>
        </w:rPr>
        <w:t>1. Вводная часть</w:t>
      </w:r>
      <w:bookmarkEnd w:id="2"/>
    </w:p>
    <w:p w:rsidR="00200F4E" w:rsidRDefault="00200F4E" w:rsidP="008E0A1E">
      <w:pPr>
        <w:pStyle w:val="ConsPlusNonformat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0352">
        <w:rPr>
          <w:rFonts w:ascii="Times New Roman" w:hAnsi="Times New Roman" w:cs="Times New Roman"/>
          <w:color w:val="000000"/>
          <w:sz w:val="28"/>
          <w:szCs w:val="28"/>
        </w:rPr>
        <w:t xml:space="preserve">Республика Татарстан расположена в Европейской части Российской Федерации, в месте слияния рек Волги и Камы. </w:t>
      </w:r>
      <w:r w:rsidRPr="00D50352">
        <w:rPr>
          <w:rFonts w:ascii="Times New Roman" w:hAnsi="Times New Roman" w:cs="Times New Roman"/>
          <w:sz w:val="28"/>
          <w:szCs w:val="28"/>
        </w:rPr>
        <w:t xml:space="preserve">Общая площадь Татарстана — 67 836 км². Протяженность территории республики — </w:t>
      </w:r>
      <w:smartTag w:uri="urn:schemas-microsoft-com:office:smarttags" w:element="metricconverter">
        <w:smartTagPr>
          <w:attr w:name="ProductID" w:val="290 км"/>
        </w:smartTagPr>
        <w:r w:rsidRPr="00D50352">
          <w:rPr>
            <w:rFonts w:ascii="Times New Roman" w:hAnsi="Times New Roman" w:cs="Times New Roman"/>
            <w:sz w:val="28"/>
            <w:szCs w:val="28"/>
          </w:rPr>
          <w:t>290 км</w:t>
        </w:r>
      </w:smartTag>
      <w:r w:rsidRPr="00D50352">
        <w:rPr>
          <w:rFonts w:ascii="Times New Roman" w:hAnsi="Times New Roman" w:cs="Times New Roman"/>
          <w:sz w:val="28"/>
          <w:szCs w:val="28"/>
        </w:rPr>
        <w:t xml:space="preserve"> с севера на юг и </w:t>
      </w:r>
      <w:smartTag w:uri="urn:schemas-microsoft-com:office:smarttags" w:element="metricconverter">
        <w:smartTagPr>
          <w:attr w:name="ProductID" w:val="460 км"/>
        </w:smartTagPr>
        <w:r w:rsidRPr="00D50352">
          <w:rPr>
            <w:rFonts w:ascii="Times New Roman" w:hAnsi="Times New Roman" w:cs="Times New Roman"/>
            <w:sz w:val="28"/>
            <w:szCs w:val="28"/>
          </w:rPr>
          <w:t>460 км</w:t>
        </w:r>
      </w:smartTag>
      <w:r w:rsidRPr="00D50352">
        <w:rPr>
          <w:rFonts w:ascii="Times New Roman" w:hAnsi="Times New Roman" w:cs="Times New Roman"/>
          <w:sz w:val="28"/>
          <w:szCs w:val="28"/>
        </w:rPr>
        <w:t xml:space="preserve"> с запада на восток. </w:t>
      </w:r>
    </w:p>
    <w:p w:rsidR="00200F4E" w:rsidRPr="001D0DC9" w:rsidRDefault="00200F4E" w:rsidP="001D0DC9">
      <w:pPr>
        <w:pStyle w:val="ConsPlusNonformat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0DC9">
        <w:rPr>
          <w:rFonts w:ascii="Times New Roman" w:hAnsi="Times New Roman" w:cs="Times New Roman"/>
          <w:sz w:val="28"/>
          <w:szCs w:val="28"/>
        </w:rPr>
        <w:t>Республика Татарстан состоит из следующих административно-территориальных единиц: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DC9">
        <w:rPr>
          <w:rFonts w:ascii="Times New Roman" w:hAnsi="Times New Roman" w:cs="Times New Roman"/>
          <w:sz w:val="28"/>
          <w:szCs w:val="28"/>
        </w:rPr>
        <w:t>22 города, из них 2 городских округа: Казань и Набережные Челны.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DC9">
        <w:rPr>
          <w:rFonts w:ascii="Times New Roman" w:hAnsi="Times New Roman" w:cs="Times New Roman"/>
          <w:sz w:val="28"/>
          <w:szCs w:val="28"/>
        </w:rPr>
        <w:t>43 муниципальных района.</w:t>
      </w:r>
    </w:p>
    <w:p w:rsidR="00200F4E" w:rsidRDefault="00200F4E" w:rsidP="008E0A1E">
      <w:pPr>
        <w:pStyle w:val="p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данным Территориального органа Федеральной службы государственной статистики (</w:t>
      </w:r>
      <w:proofErr w:type="spellStart"/>
      <w:r>
        <w:rPr>
          <w:color w:val="000000"/>
          <w:sz w:val="28"/>
          <w:szCs w:val="28"/>
        </w:rPr>
        <w:t>Татарстанстат</w:t>
      </w:r>
      <w:proofErr w:type="spellEnd"/>
      <w:r>
        <w:rPr>
          <w:color w:val="000000"/>
          <w:sz w:val="28"/>
          <w:szCs w:val="28"/>
        </w:rPr>
        <w:t>), в</w:t>
      </w:r>
      <w:r w:rsidRPr="0042389E">
        <w:rPr>
          <w:color w:val="000000"/>
          <w:sz w:val="28"/>
          <w:szCs w:val="28"/>
        </w:rPr>
        <w:t xml:space="preserve"> Рес</w:t>
      </w:r>
      <w:r>
        <w:rPr>
          <w:color w:val="000000"/>
          <w:sz w:val="28"/>
          <w:szCs w:val="28"/>
        </w:rPr>
        <w:t xml:space="preserve">публике Татарстан проживают 3 838 230 тысяч человек – </w:t>
      </w:r>
      <w:r w:rsidRPr="0042389E">
        <w:rPr>
          <w:color w:val="000000"/>
          <w:sz w:val="28"/>
          <w:szCs w:val="28"/>
        </w:rPr>
        <w:t>представители 107 национально</w:t>
      </w:r>
      <w:r>
        <w:rPr>
          <w:color w:val="000000"/>
          <w:sz w:val="28"/>
          <w:szCs w:val="28"/>
        </w:rPr>
        <w:t xml:space="preserve">стей, в том числе татары, русские, чуваши, </w:t>
      </w:r>
      <w:r w:rsidRPr="0042389E">
        <w:rPr>
          <w:color w:val="000000"/>
          <w:sz w:val="28"/>
          <w:szCs w:val="28"/>
        </w:rPr>
        <w:t>украинцы, удмурты</w:t>
      </w:r>
      <w:r>
        <w:rPr>
          <w:color w:val="000000"/>
          <w:sz w:val="28"/>
          <w:szCs w:val="28"/>
        </w:rPr>
        <w:t xml:space="preserve">, марийцы, башкиры, евреи и др. </w:t>
      </w:r>
    </w:p>
    <w:p w:rsidR="00200F4E" w:rsidRDefault="00200F4E" w:rsidP="008E0A1E">
      <w:pPr>
        <w:pStyle w:val="p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демографической ситуации республики сохраняется позитивная динамика: число родившихся превышает число умерших. В 2014 году естественный прирост населения составил 7586 человек, что на 119 человек больше, чем за аналогичный период прошлого года.</w:t>
      </w:r>
    </w:p>
    <w:p w:rsidR="00200F4E" w:rsidRDefault="00200F4E" w:rsidP="00170FC7">
      <w:pPr>
        <w:pStyle w:val="ab"/>
        <w:keepNext/>
      </w:pPr>
      <w:r>
        <w:t xml:space="preserve">Таблица </w:t>
      </w:r>
      <w:r w:rsidR="00124EDE">
        <w:fldChar w:fldCharType="begin"/>
      </w:r>
      <w:r w:rsidR="00124EDE">
        <w:instrText xml:space="preserve"> SEQ Таблица \* ARABIC </w:instrText>
      </w:r>
      <w:r w:rsidR="00124EDE">
        <w:fldChar w:fldCharType="separate"/>
      </w:r>
      <w:r>
        <w:rPr>
          <w:noProof/>
        </w:rPr>
        <w:t>1</w:t>
      </w:r>
      <w:r w:rsidR="00124EDE">
        <w:rPr>
          <w:noProof/>
        </w:rPr>
        <w:fldChar w:fldCharType="end"/>
      </w:r>
      <w:r>
        <w:t>. Численность населения Республики Татарстан</w:t>
      </w:r>
    </w:p>
    <w:tbl>
      <w:tblPr>
        <w:tblW w:w="0" w:type="auto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1E0" w:firstRow="1" w:lastRow="1" w:firstColumn="1" w:lastColumn="1" w:noHBand="0" w:noVBand="0"/>
      </w:tblPr>
      <w:tblGrid>
        <w:gridCol w:w="2660"/>
        <w:gridCol w:w="2551"/>
        <w:gridCol w:w="1701"/>
        <w:gridCol w:w="1995"/>
      </w:tblGrid>
      <w:tr w:rsidR="00200F4E" w:rsidRPr="008E0A1E" w:rsidTr="004A7693">
        <w:tc>
          <w:tcPr>
            <w:tcW w:w="2660" w:type="dxa"/>
            <w:vMerge w:val="restart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A7693">
              <w:rPr>
                <w:b/>
                <w:bCs/>
                <w:color w:val="000000"/>
                <w:sz w:val="22"/>
                <w:szCs w:val="22"/>
              </w:rPr>
              <w:t>Возраст</w:t>
            </w:r>
          </w:p>
        </w:tc>
        <w:tc>
          <w:tcPr>
            <w:tcW w:w="6247" w:type="dxa"/>
            <w:gridSpan w:val="3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A7693">
              <w:rPr>
                <w:b/>
                <w:bCs/>
                <w:color w:val="000000"/>
                <w:sz w:val="22"/>
                <w:szCs w:val="22"/>
              </w:rPr>
              <w:t>Все население</w:t>
            </w:r>
          </w:p>
        </w:tc>
      </w:tr>
      <w:tr w:rsidR="004A7693" w:rsidRPr="008E0A1E" w:rsidTr="004A7693">
        <w:tc>
          <w:tcPr>
            <w:tcW w:w="2660" w:type="dxa"/>
            <w:vMerge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4A7693">
              <w:rPr>
                <w:b/>
                <w:color w:val="000000"/>
                <w:sz w:val="22"/>
                <w:szCs w:val="22"/>
              </w:rPr>
              <w:t>мужчины и женщины</w:t>
            </w:r>
          </w:p>
        </w:tc>
        <w:tc>
          <w:tcPr>
            <w:tcW w:w="1701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4A7693">
              <w:rPr>
                <w:b/>
                <w:color w:val="000000"/>
                <w:sz w:val="22"/>
                <w:szCs w:val="22"/>
              </w:rPr>
              <w:t>мужчины</w:t>
            </w:r>
          </w:p>
        </w:tc>
        <w:tc>
          <w:tcPr>
            <w:tcW w:w="1995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A7693">
              <w:rPr>
                <w:b/>
                <w:bCs/>
                <w:color w:val="000000"/>
                <w:sz w:val="22"/>
                <w:szCs w:val="22"/>
              </w:rPr>
              <w:t>женщины</w:t>
            </w:r>
          </w:p>
        </w:tc>
      </w:tr>
      <w:tr w:rsidR="004A7693" w:rsidRPr="008E0A1E" w:rsidTr="004A7693">
        <w:tc>
          <w:tcPr>
            <w:tcW w:w="2660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4A7693">
              <w:rPr>
                <w:b/>
                <w:bCs/>
                <w:color w:val="000000"/>
                <w:sz w:val="22"/>
                <w:szCs w:val="22"/>
              </w:rPr>
              <w:t>0-15 лет</w:t>
            </w:r>
          </w:p>
        </w:tc>
        <w:tc>
          <w:tcPr>
            <w:tcW w:w="2551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  <w:sz w:val="22"/>
                <w:szCs w:val="22"/>
              </w:rPr>
            </w:pPr>
            <w:r w:rsidRPr="004A7693">
              <w:rPr>
                <w:color w:val="000000"/>
                <w:sz w:val="22"/>
                <w:szCs w:val="22"/>
              </w:rPr>
              <w:t>681 745</w:t>
            </w:r>
          </w:p>
        </w:tc>
        <w:tc>
          <w:tcPr>
            <w:tcW w:w="1701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  <w:sz w:val="22"/>
                <w:szCs w:val="22"/>
              </w:rPr>
            </w:pPr>
            <w:r w:rsidRPr="004A7693">
              <w:rPr>
                <w:color w:val="000000"/>
                <w:sz w:val="22"/>
                <w:szCs w:val="22"/>
              </w:rPr>
              <w:t>350 503</w:t>
            </w:r>
          </w:p>
        </w:tc>
        <w:tc>
          <w:tcPr>
            <w:tcW w:w="1995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4A7693">
              <w:rPr>
                <w:b/>
                <w:bCs/>
                <w:color w:val="000000"/>
                <w:sz w:val="22"/>
                <w:szCs w:val="22"/>
              </w:rPr>
              <w:t>331 242</w:t>
            </w:r>
          </w:p>
        </w:tc>
      </w:tr>
      <w:tr w:rsidR="004A7693" w:rsidRPr="008E0A1E" w:rsidTr="004A7693">
        <w:tc>
          <w:tcPr>
            <w:tcW w:w="266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4A7693">
              <w:rPr>
                <w:b/>
                <w:bCs/>
                <w:color w:val="000000"/>
                <w:sz w:val="22"/>
                <w:szCs w:val="22"/>
              </w:rPr>
              <w:t>16-19 лет</w:t>
            </w:r>
          </w:p>
        </w:tc>
        <w:tc>
          <w:tcPr>
            <w:tcW w:w="2551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  <w:sz w:val="22"/>
                <w:szCs w:val="22"/>
              </w:rPr>
            </w:pPr>
            <w:r w:rsidRPr="004A7693">
              <w:rPr>
                <w:color w:val="000000"/>
                <w:sz w:val="22"/>
                <w:szCs w:val="22"/>
              </w:rPr>
              <w:t>159 227</w:t>
            </w:r>
          </w:p>
        </w:tc>
        <w:tc>
          <w:tcPr>
            <w:tcW w:w="1701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  <w:sz w:val="22"/>
                <w:szCs w:val="22"/>
              </w:rPr>
            </w:pPr>
            <w:r w:rsidRPr="004A7693">
              <w:rPr>
                <w:color w:val="000000"/>
                <w:sz w:val="22"/>
                <w:szCs w:val="22"/>
              </w:rPr>
              <w:t>79 808</w:t>
            </w:r>
          </w:p>
        </w:tc>
        <w:tc>
          <w:tcPr>
            <w:tcW w:w="1995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4A7693">
              <w:rPr>
                <w:b/>
                <w:bCs/>
                <w:color w:val="000000"/>
                <w:sz w:val="22"/>
                <w:szCs w:val="22"/>
              </w:rPr>
              <w:t>79 419</w:t>
            </w:r>
          </w:p>
        </w:tc>
      </w:tr>
      <w:tr w:rsidR="004A7693" w:rsidRPr="008E0A1E" w:rsidTr="004A7693">
        <w:tc>
          <w:tcPr>
            <w:tcW w:w="2660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4A7693">
              <w:rPr>
                <w:b/>
                <w:bCs/>
                <w:color w:val="000000"/>
                <w:sz w:val="22"/>
                <w:szCs w:val="22"/>
              </w:rPr>
              <w:t>20-29 лет</w:t>
            </w:r>
          </w:p>
        </w:tc>
        <w:tc>
          <w:tcPr>
            <w:tcW w:w="2551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  <w:sz w:val="22"/>
                <w:szCs w:val="22"/>
              </w:rPr>
            </w:pPr>
            <w:r w:rsidRPr="004A7693">
              <w:rPr>
                <w:color w:val="000000"/>
                <w:sz w:val="22"/>
                <w:szCs w:val="22"/>
              </w:rPr>
              <w:t>632 521</w:t>
            </w:r>
          </w:p>
        </w:tc>
        <w:tc>
          <w:tcPr>
            <w:tcW w:w="1701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  <w:sz w:val="22"/>
                <w:szCs w:val="22"/>
              </w:rPr>
            </w:pPr>
            <w:r w:rsidRPr="004A7693">
              <w:rPr>
                <w:color w:val="000000"/>
                <w:sz w:val="22"/>
                <w:szCs w:val="22"/>
              </w:rPr>
              <w:t>314 869</w:t>
            </w:r>
          </w:p>
        </w:tc>
        <w:tc>
          <w:tcPr>
            <w:tcW w:w="1995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4A7693">
              <w:rPr>
                <w:b/>
                <w:bCs/>
                <w:color w:val="000000"/>
                <w:sz w:val="22"/>
                <w:szCs w:val="22"/>
              </w:rPr>
              <w:t>317 652</w:t>
            </w:r>
          </w:p>
        </w:tc>
      </w:tr>
      <w:tr w:rsidR="004A7693" w:rsidRPr="008E0A1E" w:rsidTr="004A7693">
        <w:tc>
          <w:tcPr>
            <w:tcW w:w="266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4A7693">
              <w:rPr>
                <w:b/>
                <w:bCs/>
                <w:color w:val="000000"/>
                <w:sz w:val="22"/>
                <w:szCs w:val="22"/>
              </w:rPr>
              <w:t>30-39 лет</w:t>
            </w:r>
          </w:p>
        </w:tc>
        <w:tc>
          <w:tcPr>
            <w:tcW w:w="2551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  <w:sz w:val="22"/>
                <w:szCs w:val="22"/>
              </w:rPr>
            </w:pPr>
            <w:r w:rsidRPr="004A7693">
              <w:rPr>
                <w:color w:val="000000"/>
                <w:sz w:val="22"/>
                <w:szCs w:val="22"/>
              </w:rPr>
              <w:t>559 365</w:t>
            </w:r>
          </w:p>
        </w:tc>
        <w:tc>
          <w:tcPr>
            <w:tcW w:w="1701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  <w:sz w:val="22"/>
                <w:szCs w:val="22"/>
              </w:rPr>
            </w:pPr>
            <w:r w:rsidRPr="004A7693">
              <w:rPr>
                <w:color w:val="000000"/>
                <w:sz w:val="22"/>
                <w:szCs w:val="22"/>
              </w:rPr>
              <w:t>274 294</w:t>
            </w:r>
          </w:p>
        </w:tc>
        <w:tc>
          <w:tcPr>
            <w:tcW w:w="1995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4A7693">
              <w:rPr>
                <w:b/>
                <w:bCs/>
                <w:color w:val="000000"/>
                <w:sz w:val="22"/>
                <w:szCs w:val="22"/>
              </w:rPr>
              <w:t>285 071</w:t>
            </w:r>
          </w:p>
        </w:tc>
      </w:tr>
      <w:tr w:rsidR="004A7693" w:rsidRPr="008E0A1E" w:rsidTr="004A7693">
        <w:tc>
          <w:tcPr>
            <w:tcW w:w="2660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4A7693">
              <w:rPr>
                <w:b/>
                <w:bCs/>
                <w:color w:val="000000"/>
                <w:sz w:val="22"/>
                <w:szCs w:val="22"/>
              </w:rPr>
              <w:t>40-49 лет</w:t>
            </w:r>
          </w:p>
        </w:tc>
        <w:tc>
          <w:tcPr>
            <w:tcW w:w="2551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  <w:sz w:val="22"/>
                <w:szCs w:val="22"/>
              </w:rPr>
            </w:pPr>
            <w:r w:rsidRPr="004A7693">
              <w:rPr>
                <w:color w:val="000000"/>
                <w:sz w:val="22"/>
                <w:szCs w:val="22"/>
              </w:rPr>
              <w:t>496 766</w:t>
            </w:r>
          </w:p>
        </w:tc>
        <w:tc>
          <w:tcPr>
            <w:tcW w:w="1701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  <w:sz w:val="22"/>
                <w:szCs w:val="22"/>
              </w:rPr>
            </w:pPr>
            <w:r w:rsidRPr="004A7693">
              <w:rPr>
                <w:color w:val="000000"/>
                <w:sz w:val="22"/>
                <w:szCs w:val="22"/>
              </w:rPr>
              <w:t>237 044</w:t>
            </w:r>
          </w:p>
        </w:tc>
        <w:tc>
          <w:tcPr>
            <w:tcW w:w="1995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4A7693">
              <w:rPr>
                <w:b/>
                <w:bCs/>
                <w:color w:val="000000"/>
                <w:sz w:val="22"/>
                <w:szCs w:val="22"/>
              </w:rPr>
              <w:t>259 722</w:t>
            </w:r>
          </w:p>
        </w:tc>
      </w:tr>
      <w:tr w:rsidR="004A7693" w:rsidRPr="008E0A1E" w:rsidTr="004A7693">
        <w:tc>
          <w:tcPr>
            <w:tcW w:w="266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4A7693">
              <w:rPr>
                <w:b/>
                <w:bCs/>
                <w:color w:val="000000"/>
                <w:sz w:val="22"/>
                <w:szCs w:val="22"/>
              </w:rPr>
              <w:t>50-59 лет</w:t>
            </w:r>
          </w:p>
        </w:tc>
        <w:tc>
          <w:tcPr>
            <w:tcW w:w="2551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  <w:sz w:val="22"/>
                <w:szCs w:val="22"/>
              </w:rPr>
            </w:pPr>
            <w:r w:rsidRPr="004A7693">
              <w:rPr>
                <w:color w:val="000000"/>
                <w:sz w:val="22"/>
                <w:szCs w:val="22"/>
              </w:rPr>
              <w:t>595 630</w:t>
            </w:r>
          </w:p>
        </w:tc>
        <w:tc>
          <w:tcPr>
            <w:tcW w:w="1701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  <w:sz w:val="22"/>
                <w:szCs w:val="22"/>
              </w:rPr>
            </w:pPr>
            <w:r w:rsidRPr="004A7693">
              <w:rPr>
                <w:color w:val="000000"/>
                <w:sz w:val="22"/>
                <w:szCs w:val="22"/>
              </w:rPr>
              <w:t>268 364</w:t>
            </w:r>
          </w:p>
        </w:tc>
        <w:tc>
          <w:tcPr>
            <w:tcW w:w="1995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4A7693">
              <w:rPr>
                <w:b/>
                <w:bCs/>
                <w:color w:val="000000"/>
                <w:sz w:val="22"/>
                <w:szCs w:val="22"/>
              </w:rPr>
              <w:t>327 266</w:t>
            </w:r>
          </w:p>
        </w:tc>
      </w:tr>
      <w:tr w:rsidR="004A7693" w:rsidRPr="008E0A1E" w:rsidTr="004A7693">
        <w:tc>
          <w:tcPr>
            <w:tcW w:w="2660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4A7693">
              <w:rPr>
                <w:b/>
                <w:bCs/>
                <w:color w:val="000000"/>
                <w:sz w:val="22"/>
                <w:szCs w:val="22"/>
              </w:rPr>
              <w:t>60-69 лет</w:t>
            </w:r>
          </w:p>
        </w:tc>
        <w:tc>
          <w:tcPr>
            <w:tcW w:w="2551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  <w:sz w:val="22"/>
                <w:szCs w:val="22"/>
              </w:rPr>
            </w:pPr>
            <w:r w:rsidRPr="004A7693">
              <w:rPr>
                <w:color w:val="000000"/>
                <w:sz w:val="22"/>
                <w:szCs w:val="22"/>
              </w:rPr>
              <w:t>350 203</w:t>
            </w:r>
          </w:p>
        </w:tc>
        <w:tc>
          <w:tcPr>
            <w:tcW w:w="1701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  <w:sz w:val="22"/>
                <w:szCs w:val="22"/>
              </w:rPr>
            </w:pPr>
            <w:r w:rsidRPr="004A7693">
              <w:rPr>
                <w:color w:val="000000"/>
                <w:sz w:val="22"/>
                <w:szCs w:val="22"/>
              </w:rPr>
              <w:t>142 398</w:t>
            </w:r>
          </w:p>
        </w:tc>
        <w:tc>
          <w:tcPr>
            <w:tcW w:w="1995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4A7693">
              <w:rPr>
                <w:b/>
                <w:bCs/>
                <w:color w:val="000000"/>
                <w:sz w:val="22"/>
                <w:szCs w:val="22"/>
              </w:rPr>
              <w:t>207 805</w:t>
            </w:r>
          </w:p>
        </w:tc>
      </w:tr>
      <w:tr w:rsidR="004A7693" w:rsidRPr="008E0A1E" w:rsidTr="004A7693">
        <w:tc>
          <w:tcPr>
            <w:tcW w:w="266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rPr>
                <w:b/>
                <w:bCs/>
                <w:color w:val="000000"/>
                <w:sz w:val="22"/>
                <w:szCs w:val="22"/>
              </w:rPr>
            </w:pPr>
            <w:r w:rsidRPr="004A7693">
              <w:rPr>
                <w:b/>
                <w:bCs/>
                <w:color w:val="000000"/>
                <w:sz w:val="22"/>
                <w:szCs w:val="22"/>
              </w:rPr>
              <w:t>70 лет и старше</w:t>
            </w:r>
          </w:p>
        </w:tc>
        <w:tc>
          <w:tcPr>
            <w:tcW w:w="2551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  <w:sz w:val="22"/>
                <w:szCs w:val="22"/>
              </w:rPr>
            </w:pPr>
            <w:r w:rsidRPr="004A7693">
              <w:rPr>
                <w:color w:val="000000"/>
                <w:sz w:val="22"/>
                <w:szCs w:val="22"/>
              </w:rPr>
              <w:t>362 773</w:t>
            </w:r>
          </w:p>
        </w:tc>
        <w:tc>
          <w:tcPr>
            <w:tcW w:w="1701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  <w:sz w:val="22"/>
                <w:szCs w:val="22"/>
              </w:rPr>
            </w:pPr>
            <w:r w:rsidRPr="004A7693">
              <w:rPr>
                <w:color w:val="000000"/>
                <w:sz w:val="22"/>
                <w:szCs w:val="22"/>
              </w:rPr>
              <w:t>107997</w:t>
            </w:r>
          </w:p>
        </w:tc>
        <w:tc>
          <w:tcPr>
            <w:tcW w:w="1995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4A7693">
              <w:rPr>
                <w:b/>
                <w:bCs/>
                <w:color w:val="000000"/>
                <w:sz w:val="22"/>
                <w:szCs w:val="22"/>
              </w:rPr>
              <w:t>254776</w:t>
            </w:r>
          </w:p>
        </w:tc>
      </w:tr>
      <w:tr w:rsidR="004A7693" w:rsidRPr="008E0A1E" w:rsidTr="004A7693">
        <w:tc>
          <w:tcPr>
            <w:tcW w:w="2660" w:type="dxa"/>
            <w:tcBorders>
              <w:top w:val="single" w:sz="18" w:space="0" w:color="B3CC82"/>
            </w:tcBorders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4A7693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2551" w:type="dxa"/>
            <w:tcBorders>
              <w:top w:val="single" w:sz="18" w:space="0" w:color="B3CC82"/>
            </w:tcBorders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4A7693">
              <w:rPr>
                <w:b/>
                <w:bCs/>
                <w:color w:val="000000"/>
                <w:sz w:val="22"/>
                <w:szCs w:val="22"/>
              </w:rPr>
              <w:t>3 838 230</w:t>
            </w:r>
          </w:p>
        </w:tc>
        <w:tc>
          <w:tcPr>
            <w:tcW w:w="1701" w:type="dxa"/>
            <w:tcBorders>
              <w:top w:val="single" w:sz="18" w:space="0" w:color="B3CC82"/>
            </w:tcBorders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4A7693">
              <w:rPr>
                <w:b/>
                <w:bCs/>
                <w:color w:val="000000"/>
                <w:sz w:val="22"/>
                <w:szCs w:val="22"/>
              </w:rPr>
              <w:t>1 775 277</w:t>
            </w:r>
          </w:p>
        </w:tc>
        <w:tc>
          <w:tcPr>
            <w:tcW w:w="1995" w:type="dxa"/>
            <w:tcBorders>
              <w:top w:val="single" w:sz="18" w:space="0" w:color="B3CC82"/>
            </w:tcBorders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4A7693">
              <w:rPr>
                <w:b/>
                <w:bCs/>
                <w:color w:val="000000"/>
                <w:sz w:val="22"/>
                <w:szCs w:val="22"/>
              </w:rPr>
              <w:t>2 062 953</w:t>
            </w:r>
          </w:p>
        </w:tc>
      </w:tr>
    </w:tbl>
    <w:p w:rsidR="00200F4E" w:rsidRPr="004A08AD" w:rsidRDefault="00200F4E" w:rsidP="008E0A1E">
      <w:pPr>
        <w:pStyle w:val="p1"/>
        <w:shd w:val="clear" w:color="auto" w:fill="FFFFFF"/>
        <w:spacing w:before="0" w:beforeAutospacing="0" w:after="0" w:afterAutospacing="0" w:line="360" w:lineRule="auto"/>
        <w:ind w:firstLine="540"/>
        <w:jc w:val="center"/>
        <w:rPr>
          <w:b/>
          <w:color w:val="000000"/>
          <w:sz w:val="28"/>
          <w:szCs w:val="28"/>
        </w:rPr>
      </w:pPr>
      <w:r w:rsidRPr="004A08AD">
        <w:rPr>
          <w:b/>
          <w:color w:val="000000"/>
          <w:sz w:val="28"/>
          <w:szCs w:val="28"/>
        </w:rPr>
        <w:lastRenderedPageBreak/>
        <w:t>Структура занятости населения Республики Татарстан</w:t>
      </w:r>
    </w:p>
    <w:p w:rsidR="00200F4E" w:rsidRDefault="00200F4E" w:rsidP="008E0A1E">
      <w:pPr>
        <w:pStyle w:val="p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Количество замещенных рабочих мест на крупных и средних предприятиях и организациях Республики Татарстан на 1 августа 2014 года составляет 1 050 315 человек, или 27 </w:t>
      </w:r>
      <w:r w:rsidRPr="0042389E">
        <w:rPr>
          <w:color w:val="000000"/>
          <w:sz w:val="28"/>
          <w:szCs w:val="28"/>
        </w:rPr>
        <w:t>% от общей численности населения республики.</w:t>
      </w:r>
      <w:r>
        <w:rPr>
          <w:color w:val="000000"/>
          <w:sz w:val="28"/>
          <w:szCs w:val="28"/>
        </w:rPr>
        <w:t xml:space="preserve"> В сфере образования замещено 159 691 рабочее место, в том числе работниками списочного состава – 153 895 рабочих мест, внешними совместителями – 3 338, работниками, выполняющими работы по договорам гражданско-правового характера, – 2458.</w:t>
      </w:r>
    </w:p>
    <w:p w:rsidR="00200F4E" w:rsidRPr="00E4243D" w:rsidRDefault="00200F4E" w:rsidP="008E0A1E">
      <w:pPr>
        <w:pStyle w:val="p1"/>
        <w:shd w:val="clear" w:color="auto" w:fill="FFFFFF"/>
        <w:spacing w:before="0" w:beforeAutospacing="0" w:after="0" w:afterAutospacing="0" w:line="360" w:lineRule="auto"/>
        <w:ind w:firstLine="540"/>
        <w:jc w:val="center"/>
        <w:rPr>
          <w:b/>
          <w:color w:val="000000"/>
          <w:sz w:val="28"/>
          <w:szCs w:val="28"/>
        </w:rPr>
      </w:pPr>
    </w:p>
    <w:p w:rsidR="00200F4E" w:rsidRDefault="00200F4E" w:rsidP="00170FC7">
      <w:pPr>
        <w:pStyle w:val="ab"/>
        <w:keepNext/>
      </w:pPr>
      <w:r>
        <w:t xml:space="preserve">Таблица </w:t>
      </w:r>
      <w:r w:rsidR="00124EDE">
        <w:fldChar w:fldCharType="begin"/>
      </w:r>
      <w:r w:rsidR="00124EDE">
        <w:instrText xml:space="preserve"> SEQ Таблица \* ARABIC </w:instrText>
      </w:r>
      <w:r w:rsidR="00124EDE">
        <w:fldChar w:fldCharType="separate"/>
      </w:r>
      <w:r>
        <w:rPr>
          <w:noProof/>
        </w:rPr>
        <w:t>2</w:t>
      </w:r>
      <w:r w:rsidR="00124EDE">
        <w:rPr>
          <w:noProof/>
        </w:rPr>
        <w:fldChar w:fldCharType="end"/>
      </w:r>
      <w:r>
        <w:t xml:space="preserve">. </w:t>
      </w:r>
      <w:r w:rsidRPr="00070356">
        <w:t>Число замещенных рабочих мест на предприятиях и в организациях различных видов экономической деятельности (без субъектов малого предпринимательства) в августе 2014 года</w:t>
      </w:r>
    </w:p>
    <w:tbl>
      <w:tblPr>
        <w:tblW w:w="0" w:type="auto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1E0" w:firstRow="1" w:lastRow="1" w:firstColumn="1" w:lastColumn="1" w:noHBand="0" w:noVBand="0"/>
      </w:tblPr>
      <w:tblGrid>
        <w:gridCol w:w="648"/>
        <w:gridCol w:w="5940"/>
        <w:gridCol w:w="2880"/>
      </w:tblGrid>
      <w:tr w:rsidR="004A7693" w:rsidRPr="00DE75AE" w:rsidTr="004A7693">
        <w:tc>
          <w:tcPr>
            <w:tcW w:w="648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№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Сфера деятельности</w:t>
            </w:r>
          </w:p>
        </w:tc>
        <w:tc>
          <w:tcPr>
            <w:tcW w:w="2880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Всего замещенных рабочих мест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Сельское хозяйство</w:t>
            </w:r>
          </w:p>
        </w:tc>
        <w:tc>
          <w:tcPr>
            <w:tcW w:w="288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54 550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2.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Добыча полезных ископаемых</w:t>
            </w:r>
          </w:p>
        </w:tc>
        <w:tc>
          <w:tcPr>
            <w:tcW w:w="2880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31 894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3.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Обрабатывающие производства</w:t>
            </w:r>
          </w:p>
        </w:tc>
        <w:tc>
          <w:tcPr>
            <w:tcW w:w="288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228 072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4.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Производство нефтепродуктов</w:t>
            </w:r>
          </w:p>
        </w:tc>
        <w:tc>
          <w:tcPr>
            <w:tcW w:w="2880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6 764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5.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Химическое производство</w:t>
            </w:r>
          </w:p>
        </w:tc>
        <w:tc>
          <w:tcPr>
            <w:tcW w:w="288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31 963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6.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Производство резиновых и пластмассовых изделий</w:t>
            </w:r>
          </w:p>
        </w:tc>
        <w:tc>
          <w:tcPr>
            <w:tcW w:w="2880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11 206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7.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Производство прочих неметаллических минеральных продуктов</w:t>
            </w:r>
          </w:p>
        </w:tc>
        <w:tc>
          <w:tcPr>
            <w:tcW w:w="288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12 882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8.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Металлургическое производство и производство готовых металлических изделий</w:t>
            </w:r>
          </w:p>
        </w:tc>
        <w:tc>
          <w:tcPr>
            <w:tcW w:w="2880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11 549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9.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Производство машин и оборудования</w:t>
            </w:r>
          </w:p>
        </w:tc>
        <w:tc>
          <w:tcPr>
            <w:tcW w:w="288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21 182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10.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Производство электрооборудования</w:t>
            </w:r>
          </w:p>
        </w:tc>
        <w:tc>
          <w:tcPr>
            <w:tcW w:w="2880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21 425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11.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Производство транспортных средств и оборудования</w:t>
            </w:r>
          </w:p>
        </w:tc>
        <w:tc>
          <w:tcPr>
            <w:tcW w:w="288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65 113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12.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Прочие производства</w:t>
            </w:r>
          </w:p>
        </w:tc>
        <w:tc>
          <w:tcPr>
            <w:tcW w:w="2880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1 539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13.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Производство и распределение электроэнергии, газа и воды</w:t>
            </w:r>
          </w:p>
        </w:tc>
        <w:tc>
          <w:tcPr>
            <w:tcW w:w="288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32 169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14.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Строительство</w:t>
            </w:r>
          </w:p>
        </w:tc>
        <w:tc>
          <w:tcPr>
            <w:tcW w:w="2880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46 037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15.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Оптовая и розничная торговля, ремонт авто, бытовых изделий и др.</w:t>
            </w:r>
          </w:p>
        </w:tc>
        <w:tc>
          <w:tcPr>
            <w:tcW w:w="288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74 356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lastRenderedPageBreak/>
              <w:t>16.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Гостиницы и рестораны</w:t>
            </w:r>
          </w:p>
        </w:tc>
        <w:tc>
          <w:tcPr>
            <w:tcW w:w="2880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12 402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17.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Транспорт и связь</w:t>
            </w:r>
          </w:p>
        </w:tc>
        <w:tc>
          <w:tcPr>
            <w:tcW w:w="288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88 086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18.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Финансовая деятельность</w:t>
            </w:r>
          </w:p>
        </w:tc>
        <w:tc>
          <w:tcPr>
            <w:tcW w:w="2880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39 110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19.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 xml:space="preserve">Операции с недвижимым имуществом, аренда и предоставление услуг </w:t>
            </w:r>
          </w:p>
        </w:tc>
        <w:tc>
          <w:tcPr>
            <w:tcW w:w="288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69 283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20.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 xml:space="preserve">Научные исследования и разработки </w:t>
            </w:r>
          </w:p>
        </w:tc>
        <w:tc>
          <w:tcPr>
            <w:tcW w:w="2880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11 044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21.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Государственное управление и обеспечение военной безопасности; обязательное социальное обеспечение</w:t>
            </w:r>
          </w:p>
        </w:tc>
        <w:tc>
          <w:tcPr>
            <w:tcW w:w="288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70 986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22.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 xml:space="preserve">Образование </w:t>
            </w:r>
          </w:p>
        </w:tc>
        <w:tc>
          <w:tcPr>
            <w:tcW w:w="2880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159 691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23.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Здравоохранение и социальные услуги</w:t>
            </w:r>
          </w:p>
        </w:tc>
        <w:tc>
          <w:tcPr>
            <w:tcW w:w="288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95 823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24.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Предоставление прочих коммунальных, социальных и персональных услуг</w:t>
            </w:r>
          </w:p>
        </w:tc>
        <w:tc>
          <w:tcPr>
            <w:tcW w:w="2880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37 967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25.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Деятельность по организации отдыха и развлечений, культуры и спорта</w:t>
            </w:r>
          </w:p>
        </w:tc>
        <w:tc>
          <w:tcPr>
            <w:tcW w:w="288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28 180</w:t>
            </w:r>
          </w:p>
        </w:tc>
      </w:tr>
      <w:tr w:rsidR="004A7693" w:rsidRPr="00DE75AE" w:rsidTr="004A7693">
        <w:tc>
          <w:tcPr>
            <w:tcW w:w="648" w:type="dxa"/>
            <w:tcBorders>
              <w:top w:val="single" w:sz="18" w:space="0" w:color="B3CC82"/>
            </w:tcBorders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5940" w:type="dxa"/>
            <w:tcBorders>
              <w:top w:val="single" w:sz="18" w:space="0" w:color="B3CC82"/>
            </w:tcBorders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Всего:</w:t>
            </w:r>
          </w:p>
        </w:tc>
        <w:tc>
          <w:tcPr>
            <w:tcW w:w="2880" w:type="dxa"/>
            <w:tcBorders>
              <w:top w:val="single" w:sz="18" w:space="0" w:color="B3CC82"/>
            </w:tcBorders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1 046 052</w:t>
            </w:r>
          </w:p>
        </w:tc>
      </w:tr>
    </w:tbl>
    <w:p w:rsidR="00200F4E" w:rsidRDefault="00200F4E" w:rsidP="008E0A1E">
      <w:pPr>
        <w:pStyle w:val="p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  <w:sz w:val="28"/>
          <w:szCs w:val="28"/>
        </w:rPr>
      </w:pPr>
    </w:p>
    <w:p w:rsidR="00200F4E" w:rsidRDefault="00200F4E" w:rsidP="008E0A1E">
      <w:pPr>
        <w:pStyle w:val="p1"/>
        <w:shd w:val="clear" w:color="auto" w:fill="FFFFFF"/>
        <w:spacing w:before="0" w:beforeAutospacing="0" w:after="0" w:afterAutospacing="0" w:line="360" w:lineRule="auto"/>
        <w:ind w:firstLine="540"/>
        <w:jc w:val="center"/>
        <w:rPr>
          <w:b/>
          <w:color w:val="000000"/>
          <w:sz w:val="28"/>
          <w:szCs w:val="28"/>
        </w:rPr>
      </w:pPr>
      <w:r w:rsidRPr="004A08AD">
        <w:rPr>
          <w:b/>
          <w:color w:val="000000"/>
          <w:sz w:val="28"/>
          <w:szCs w:val="28"/>
        </w:rPr>
        <w:t>Уровень безработицы в Республике Татарстан</w:t>
      </w:r>
    </w:p>
    <w:p w:rsidR="00200F4E" w:rsidRDefault="00200F4E" w:rsidP="008E0A1E">
      <w:pPr>
        <w:pStyle w:val="p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Согласно данным </w:t>
      </w:r>
      <w:proofErr w:type="spellStart"/>
      <w:r>
        <w:rPr>
          <w:color w:val="000000"/>
          <w:sz w:val="28"/>
          <w:szCs w:val="28"/>
        </w:rPr>
        <w:t>Татарстанстата</w:t>
      </w:r>
      <w:proofErr w:type="spellEnd"/>
      <w:r>
        <w:rPr>
          <w:color w:val="000000"/>
          <w:sz w:val="28"/>
          <w:szCs w:val="28"/>
        </w:rPr>
        <w:t xml:space="preserve">, уровень безработицы в 2014 году по сравнению с 2013 годом заметно снизился: в январе </w:t>
      </w:r>
      <w:smartTag w:uri="urn:schemas-microsoft-com:office:smarttags" w:element="metricconverter">
        <w:smartTagPr>
          <w:attr w:name="ProductID" w:val="2013 г"/>
        </w:smartTagPr>
        <w:r>
          <w:rPr>
            <w:color w:val="000000"/>
            <w:sz w:val="28"/>
            <w:szCs w:val="28"/>
          </w:rPr>
          <w:t>2013 г</w:t>
        </w:r>
      </w:smartTag>
      <w:r>
        <w:rPr>
          <w:color w:val="000000"/>
          <w:sz w:val="28"/>
          <w:szCs w:val="28"/>
        </w:rPr>
        <w:t xml:space="preserve">. на учете в службах занятости состояли 26 261 человек, а в январе 2014 года – 20 176. </w:t>
      </w:r>
    </w:p>
    <w:p w:rsidR="00200F4E" w:rsidRPr="00EC2AAC" w:rsidRDefault="00200F4E" w:rsidP="008E0A1E">
      <w:pPr>
        <w:pStyle w:val="p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  <w:sz w:val="28"/>
          <w:szCs w:val="28"/>
        </w:rPr>
      </w:pPr>
    </w:p>
    <w:p w:rsidR="00200F4E" w:rsidRDefault="00200F4E" w:rsidP="00170FC7">
      <w:pPr>
        <w:pStyle w:val="ab"/>
        <w:keepNext/>
      </w:pPr>
      <w:r>
        <w:t xml:space="preserve">Таблица </w:t>
      </w:r>
      <w:r w:rsidR="00124EDE">
        <w:fldChar w:fldCharType="begin"/>
      </w:r>
      <w:r w:rsidR="00124EDE">
        <w:instrText xml:space="preserve"> SEQ Таблица \* ARABIC </w:instrText>
      </w:r>
      <w:r w:rsidR="00124EDE">
        <w:fldChar w:fldCharType="separate"/>
      </w:r>
      <w:r>
        <w:rPr>
          <w:noProof/>
        </w:rPr>
        <w:t>3</w:t>
      </w:r>
      <w:r w:rsidR="00124EDE">
        <w:rPr>
          <w:noProof/>
        </w:rPr>
        <w:fldChar w:fldCharType="end"/>
      </w:r>
      <w:r>
        <w:t xml:space="preserve">. </w:t>
      </w:r>
      <w:r w:rsidRPr="003868BA">
        <w:t>Уровень безработицы в Республике Татарстан</w:t>
      </w:r>
    </w:p>
    <w:tbl>
      <w:tblPr>
        <w:tblW w:w="0" w:type="auto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1E0" w:firstRow="1" w:lastRow="1" w:firstColumn="1" w:lastColumn="1" w:noHBand="0" w:noVBand="0"/>
      </w:tblPr>
      <w:tblGrid>
        <w:gridCol w:w="648"/>
        <w:gridCol w:w="2393"/>
        <w:gridCol w:w="3547"/>
        <w:gridCol w:w="2880"/>
      </w:tblGrid>
      <w:tr w:rsidR="004A7693" w:rsidRPr="004A08AD" w:rsidTr="004A7693">
        <w:tc>
          <w:tcPr>
            <w:tcW w:w="648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№</w:t>
            </w:r>
          </w:p>
        </w:tc>
        <w:tc>
          <w:tcPr>
            <w:tcW w:w="2393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Квартал 2014 года</w:t>
            </w:r>
          </w:p>
        </w:tc>
        <w:tc>
          <w:tcPr>
            <w:tcW w:w="3547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Число незанятых граждан, состоящих на учете в службе занятости</w:t>
            </w:r>
          </w:p>
        </w:tc>
        <w:tc>
          <w:tcPr>
            <w:tcW w:w="2880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Из них имеют статус безработного</w:t>
            </w:r>
          </w:p>
        </w:tc>
      </w:tr>
      <w:tr w:rsidR="004A7693" w:rsidRPr="004A08AD" w:rsidTr="004A7693">
        <w:tc>
          <w:tcPr>
            <w:tcW w:w="648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1.</w:t>
            </w:r>
          </w:p>
        </w:tc>
        <w:tc>
          <w:tcPr>
            <w:tcW w:w="2393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1 квартал</w:t>
            </w:r>
          </w:p>
        </w:tc>
        <w:tc>
          <w:tcPr>
            <w:tcW w:w="3547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20 431</w:t>
            </w:r>
          </w:p>
        </w:tc>
        <w:tc>
          <w:tcPr>
            <w:tcW w:w="288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18 345</w:t>
            </w:r>
          </w:p>
        </w:tc>
      </w:tr>
      <w:tr w:rsidR="004A7693" w:rsidRPr="004A08AD" w:rsidTr="004A7693">
        <w:tc>
          <w:tcPr>
            <w:tcW w:w="648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2.</w:t>
            </w:r>
          </w:p>
        </w:tc>
        <w:tc>
          <w:tcPr>
            <w:tcW w:w="2393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2 квартал</w:t>
            </w:r>
          </w:p>
        </w:tc>
        <w:tc>
          <w:tcPr>
            <w:tcW w:w="3547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18 342</w:t>
            </w:r>
          </w:p>
        </w:tc>
        <w:tc>
          <w:tcPr>
            <w:tcW w:w="2880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16 711</w:t>
            </w:r>
          </w:p>
        </w:tc>
      </w:tr>
      <w:tr w:rsidR="004A7693" w:rsidRPr="004A08AD" w:rsidTr="004A7693">
        <w:tc>
          <w:tcPr>
            <w:tcW w:w="648" w:type="dxa"/>
            <w:tcBorders>
              <w:top w:val="single" w:sz="18" w:space="0" w:color="B3CC82"/>
            </w:tcBorders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3.</w:t>
            </w:r>
          </w:p>
        </w:tc>
        <w:tc>
          <w:tcPr>
            <w:tcW w:w="2393" w:type="dxa"/>
            <w:tcBorders>
              <w:top w:val="single" w:sz="18" w:space="0" w:color="B3CC82"/>
            </w:tcBorders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3 квартал</w:t>
            </w:r>
          </w:p>
        </w:tc>
        <w:tc>
          <w:tcPr>
            <w:tcW w:w="3547" w:type="dxa"/>
            <w:tcBorders>
              <w:top w:val="single" w:sz="18" w:space="0" w:color="B3CC82"/>
            </w:tcBorders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17 629</w:t>
            </w:r>
          </w:p>
        </w:tc>
        <w:tc>
          <w:tcPr>
            <w:tcW w:w="2880" w:type="dxa"/>
            <w:tcBorders>
              <w:top w:val="single" w:sz="18" w:space="0" w:color="B3CC82"/>
            </w:tcBorders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15 348</w:t>
            </w:r>
          </w:p>
        </w:tc>
      </w:tr>
    </w:tbl>
    <w:p w:rsidR="00200F4E" w:rsidRDefault="00200F4E" w:rsidP="008E0A1E">
      <w:pPr>
        <w:pStyle w:val="p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  <w:sz w:val="28"/>
          <w:szCs w:val="28"/>
        </w:rPr>
      </w:pPr>
    </w:p>
    <w:p w:rsidR="009C10F8" w:rsidRDefault="009C10F8" w:rsidP="008E0A1E">
      <w:pPr>
        <w:pStyle w:val="p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  <w:sz w:val="28"/>
          <w:szCs w:val="28"/>
        </w:rPr>
      </w:pPr>
    </w:p>
    <w:p w:rsidR="009C10F8" w:rsidRDefault="009C10F8" w:rsidP="008E0A1E">
      <w:pPr>
        <w:pStyle w:val="p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  <w:sz w:val="28"/>
          <w:szCs w:val="28"/>
        </w:rPr>
      </w:pPr>
    </w:p>
    <w:p w:rsidR="00200F4E" w:rsidRDefault="00200F4E" w:rsidP="00170FC7">
      <w:pPr>
        <w:pStyle w:val="ab"/>
        <w:keepNext/>
      </w:pPr>
      <w:r>
        <w:lastRenderedPageBreak/>
        <w:t xml:space="preserve">Таблица </w:t>
      </w:r>
      <w:r w:rsidR="00124EDE">
        <w:fldChar w:fldCharType="begin"/>
      </w:r>
      <w:r w:rsidR="00124EDE">
        <w:instrText xml:space="preserve"> SEQ Таблица \* ARABIC </w:instrText>
      </w:r>
      <w:r w:rsidR="00124EDE">
        <w:fldChar w:fldCharType="separate"/>
      </w:r>
      <w:r>
        <w:rPr>
          <w:noProof/>
        </w:rPr>
        <w:t>4</w:t>
      </w:r>
      <w:r w:rsidR="00124EDE">
        <w:rPr>
          <w:noProof/>
        </w:rPr>
        <w:fldChar w:fldCharType="end"/>
      </w:r>
      <w:r>
        <w:t xml:space="preserve">. </w:t>
      </w:r>
      <w:r w:rsidRPr="00E03B87">
        <w:t>Реализация республиканских целевых программ</w:t>
      </w:r>
    </w:p>
    <w:tbl>
      <w:tblPr>
        <w:tblW w:w="10260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1E0" w:firstRow="1" w:lastRow="1" w:firstColumn="1" w:lastColumn="1" w:noHBand="0" w:noVBand="0"/>
      </w:tblPr>
      <w:tblGrid>
        <w:gridCol w:w="648"/>
        <w:gridCol w:w="6732"/>
        <w:gridCol w:w="2880"/>
      </w:tblGrid>
      <w:tr w:rsidR="004A7693" w:rsidRPr="00D662CD" w:rsidTr="004A7693">
        <w:tc>
          <w:tcPr>
            <w:tcW w:w="648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№</w:t>
            </w:r>
          </w:p>
        </w:tc>
        <w:tc>
          <w:tcPr>
            <w:tcW w:w="6732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2880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Бюджет РТ (тыс. руб.)</w:t>
            </w:r>
          </w:p>
        </w:tc>
      </w:tr>
      <w:tr w:rsidR="004A7693" w:rsidRPr="00D662CD" w:rsidTr="004A7693">
        <w:tc>
          <w:tcPr>
            <w:tcW w:w="648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1.</w:t>
            </w:r>
          </w:p>
        </w:tc>
        <w:tc>
          <w:tcPr>
            <w:tcW w:w="6732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Стратегия развития образования в Республике Татарстан на 2010-2015 годы «</w:t>
            </w:r>
            <w:proofErr w:type="spellStart"/>
            <w:r w:rsidRPr="004A7693">
              <w:rPr>
                <w:color w:val="000000"/>
              </w:rPr>
              <w:t>Килэчэк</w:t>
            </w:r>
            <w:proofErr w:type="spellEnd"/>
            <w:r w:rsidRPr="004A7693">
              <w:rPr>
                <w:color w:val="000000"/>
              </w:rPr>
              <w:t>» - «Будущее» на 2014 год</w:t>
            </w:r>
          </w:p>
        </w:tc>
        <w:tc>
          <w:tcPr>
            <w:tcW w:w="288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1 995 338,0</w:t>
            </w:r>
          </w:p>
        </w:tc>
      </w:tr>
      <w:tr w:rsidR="004A7693" w:rsidRPr="00D662CD" w:rsidTr="004A7693">
        <w:tc>
          <w:tcPr>
            <w:tcW w:w="648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2.</w:t>
            </w:r>
          </w:p>
        </w:tc>
        <w:tc>
          <w:tcPr>
            <w:tcW w:w="6732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Государственная программа «Развитие образования и науки Республики Татарстан на 2014-2020 годы»</w:t>
            </w:r>
          </w:p>
        </w:tc>
        <w:tc>
          <w:tcPr>
            <w:tcW w:w="2880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203 029 343,2</w:t>
            </w:r>
          </w:p>
        </w:tc>
      </w:tr>
      <w:tr w:rsidR="004A7693" w:rsidRPr="00D662CD" w:rsidTr="004A7693">
        <w:tc>
          <w:tcPr>
            <w:tcW w:w="648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3.</w:t>
            </w:r>
          </w:p>
        </w:tc>
        <w:tc>
          <w:tcPr>
            <w:tcW w:w="6732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Государственная программа Республики Татарстан по сохранению, изучению и развитию государственных языков Республики Татарстан и других языков в Республике Татарстан</w:t>
            </w:r>
          </w:p>
        </w:tc>
        <w:tc>
          <w:tcPr>
            <w:tcW w:w="288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4501,7</w:t>
            </w:r>
          </w:p>
        </w:tc>
      </w:tr>
      <w:tr w:rsidR="004A7693" w:rsidRPr="00D662CD" w:rsidTr="004A7693">
        <w:tc>
          <w:tcPr>
            <w:tcW w:w="648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4.</w:t>
            </w:r>
          </w:p>
        </w:tc>
        <w:tc>
          <w:tcPr>
            <w:tcW w:w="6732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Республиканская программа по реализации Стратегии антикоррупционной политики Республики Татарстан на 2012-2014 годы</w:t>
            </w:r>
          </w:p>
        </w:tc>
        <w:tc>
          <w:tcPr>
            <w:tcW w:w="2880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330,0</w:t>
            </w:r>
          </w:p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</w:tr>
      <w:tr w:rsidR="004A7693" w:rsidRPr="00D662CD" w:rsidTr="004A7693">
        <w:tc>
          <w:tcPr>
            <w:tcW w:w="648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5.</w:t>
            </w:r>
          </w:p>
        </w:tc>
        <w:tc>
          <w:tcPr>
            <w:tcW w:w="6732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Долгосрочная целевая программа профилактики наркотизации населения в Республике Татарстан на 2011-2015 годы</w:t>
            </w:r>
          </w:p>
        </w:tc>
        <w:tc>
          <w:tcPr>
            <w:tcW w:w="288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2800,0</w:t>
            </w:r>
          </w:p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</w:tr>
      <w:tr w:rsidR="004A7693" w:rsidRPr="00D662CD" w:rsidTr="004A7693">
        <w:tc>
          <w:tcPr>
            <w:tcW w:w="648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6.</w:t>
            </w:r>
          </w:p>
        </w:tc>
        <w:tc>
          <w:tcPr>
            <w:tcW w:w="6732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 xml:space="preserve">Долгосрочная целевая программа «Дети Татарстана» </w:t>
            </w:r>
          </w:p>
        </w:tc>
        <w:tc>
          <w:tcPr>
            <w:tcW w:w="2880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7 735,0</w:t>
            </w:r>
          </w:p>
        </w:tc>
      </w:tr>
      <w:tr w:rsidR="004A7693" w:rsidRPr="00D662CD" w:rsidTr="004A7693">
        <w:tc>
          <w:tcPr>
            <w:tcW w:w="648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7.</w:t>
            </w:r>
          </w:p>
        </w:tc>
        <w:tc>
          <w:tcPr>
            <w:tcW w:w="6732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Программа отдыха, оздоровления, занятости детей и молодежи Республики Татарстан на 2014 год</w:t>
            </w:r>
          </w:p>
        </w:tc>
        <w:tc>
          <w:tcPr>
            <w:tcW w:w="288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36 289,9</w:t>
            </w:r>
          </w:p>
        </w:tc>
      </w:tr>
      <w:tr w:rsidR="004A7693" w:rsidRPr="00D662CD" w:rsidTr="004A7693">
        <w:tc>
          <w:tcPr>
            <w:tcW w:w="648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8.</w:t>
            </w:r>
          </w:p>
        </w:tc>
        <w:tc>
          <w:tcPr>
            <w:tcW w:w="6732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Долгосрочная целевая программа «Патриотическое воспитание молодежи Республики Татарстан»</w:t>
            </w:r>
          </w:p>
        </w:tc>
        <w:tc>
          <w:tcPr>
            <w:tcW w:w="2880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1 470,0</w:t>
            </w:r>
          </w:p>
        </w:tc>
      </w:tr>
      <w:tr w:rsidR="004A7693" w:rsidRPr="00D662CD" w:rsidTr="004A7693">
        <w:tc>
          <w:tcPr>
            <w:tcW w:w="648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9.</w:t>
            </w:r>
          </w:p>
        </w:tc>
        <w:tc>
          <w:tcPr>
            <w:tcW w:w="6732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 xml:space="preserve">Республиканская целевая программа по профилактике терроризма и экстремизма в Республике Татарстан </w:t>
            </w:r>
          </w:p>
        </w:tc>
        <w:tc>
          <w:tcPr>
            <w:tcW w:w="288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800,0</w:t>
            </w:r>
          </w:p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</w:tr>
      <w:tr w:rsidR="004A7693" w:rsidRPr="00D662CD" w:rsidTr="004A7693">
        <w:tc>
          <w:tcPr>
            <w:tcW w:w="7380" w:type="dxa"/>
            <w:gridSpan w:val="2"/>
            <w:tcBorders>
              <w:top w:val="single" w:sz="18" w:space="0" w:color="B3CC82"/>
            </w:tcBorders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2880" w:type="dxa"/>
            <w:tcBorders>
              <w:top w:val="single" w:sz="18" w:space="0" w:color="B3CC82"/>
            </w:tcBorders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20</w:t>
            </w:r>
            <w:r w:rsidR="009C10F8" w:rsidRPr="004A7693">
              <w:rPr>
                <w:b/>
                <w:bCs/>
                <w:color w:val="000000"/>
              </w:rPr>
              <w:t>5</w:t>
            </w:r>
            <w:r w:rsidRPr="004A7693">
              <w:rPr>
                <w:b/>
                <w:bCs/>
                <w:color w:val="000000"/>
              </w:rPr>
              <w:t> 078607,8</w:t>
            </w:r>
          </w:p>
        </w:tc>
      </w:tr>
    </w:tbl>
    <w:p w:rsidR="00200F4E" w:rsidRDefault="00200F4E" w:rsidP="008E0A1E">
      <w:pPr>
        <w:pStyle w:val="p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000000"/>
          <w:sz w:val="28"/>
          <w:szCs w:val="28"/>
        </w:rPr>
      </w:pPr>
    </w:p>
    <w:p w:rsidR="00200F4E" w:rsidRDefault="00200F4E" w:rsidP="00170FC7">
      <w:pPr>
        <w:pStyle w:val="ab"/>
        <w:keepNext/>
      </w:pPr>
      <w:r>
        <w:t xml:space="preserve">Таблица </w:t>
      </w:r>
      <w:r w:rsidR="00124EDE">
        <w:fldChar w:fldCharType="begin"/>
      </w:r>
      <w:r w:rsidR="00124EDE">
        <w:instrText xml:space="preserve"> SEQ Таблица \* ARABIC </w:instrText>
      </w:r>
      <w:r w:rsidR="00124EDE">
        <w:fldChar w:fldCharType="separate"/>
      </w:r>
      <w:r>
        <w:rPr>
          <w:noProof/>
        </w:rPr>
        <w:t>5</w:t>
      </w:r>
      <w:r w:rsidR="00124EDE">
        <w:rPr>
          <w:noProof/>
        </w:rPr>
        <w:fldChar w:fldCharType="end"/>
      </w:r>
      <w:r>
        <w:t xml:space="preserve">. </w:t>
      </w:r>
      <w:r w:rsidRPr="00AB656F">
        <w:t>Реализация ведомственных целевых программ</w:t>
      </w:r>
    </w:p>
    <w:tbl>
      <w:tblPr>
        <w:tblW w:w="5000" w:type="pct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1E0" w:firstRow="1" w:lastRow="1" w:firstColumn="1" w:lastColumn="1" w:noHBand="0" w:noVBand="0"/>
      </w:tblPr>
      <w:tblGrid>
        <w:gridCol w:w="584"/>
        <w:gridCol w:w="4121"/>
        <w:gridCol w:w="2596"/>
        <w:gridCol w:w="2270"/>
      </w:tblGrid>
      <w:tr w:rsidR="004A7693" w:rsidRPr="00D662CD" w:rsidTr="004A7693">
        <w:tc>
          <w:tcPr>
            <w:tcW w:w="305" w:type="pct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№</w:t>
            </w:r>
          </w:p>
        </w:tc>
        <w:tc>
          <w:tcPr>
            <w:tcW w:w="2153" w:type="pct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1356" w:type="pct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 xml:space="preserve">Бюджет РФ </w:t>
            </w:r>
          </w:p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(тыс. руб.)</w:t>
            </w:r>
          </w:p>
        </w:tc>
        <w:tc>
          <w:tcPr>
            <w:tcW w:w="1186" w:type="pct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Бюджет РТ</w:t>
            </w:r>
          </w:p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(тыс. руб.)</w:t>
            </w:r>
          </w:p>
        </w:tc>
      </w:tr>
      <w:tr w:rsidR="004A7693" w:rsidRPr="009C10F8" w:rsidTr="004A7693">
        <w:tc>
          <w:tcPr>
            <w:tcW w:w="305" w:type="pct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1.</w:t>
            </w:r>
          </w:p>
        </w:tc>
        <w:tc>
          <w:tcPr>
            <w:tcW w:w="2153" w:type="pct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«</w:t>
            </w:r>
            <w:proofErr w:type="spellStart"/>
            <w:r w:rsidRPr="004A7693">
              <w:rPr>
                <w:color w:val="000000"/>
              </w:rPr>
              <w:t>Общепрограммная</w:t>
            </w:r>
            <w:proofErr w:type="spellEnd"/>
            <w:r w:rsidRPr="004A7693">
              <w:rPr>
                <w:color w:val="000000"/>
              </w:rPr>
              <w:t xml:space="preserve"> деятельность Министерства образования и науки Республики Татарстан на 2013-2015 годы»</w:t>
            </w:r>
          </w:p>
        </w:tc>
        <w:tc>
          <w:tcPr>
            <w:tcW w:w="1356" w:type="pct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color w:val="000000"/>
              </w:rPr>
            </w:pPr>
            <w:r w:rsidRPr="004A7693">
              <w:rPr>
                <w:color w:val="000000"/>
              </w:rPr>
              <w:t>37703,3</w:t>
            </w:r>
          </w:p>
        </w:tc>
        <w:tc>
          <w:tcPr>
            <w:tcW w:w="1186" w:type="pct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81 012,7</w:t>
            </w:r>
          </w:p>
        </w:tc>
      </w:tr>
      <w:tr w:rsidR="004A7693" w:rsidRPr="009C10F8" w:rsidTr="004A7693">
        <w:tc>
          <w:tcPr>
            <w:tcW w:w="305" w:type="pct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2.</w:t>
            </w:r>
          </w:p>
        </w:tc>
        <w:tc>
          <w:tcPr>
            <w:tcW w:w="2153" w:type="pct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«Развитие  системы государственных учреждений для детей-сирот и детей, оставшихся без попечения родителей, на 2013-2015 годы»</w:t>
            </w:r>
          </w:p>
        </w:tc>
        <w:tc>
          <w:tcPr>
            <w:tcW w:w="1356" w:type="pct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color w:val="000000"/>
              </w:rPr>
            </w:pPr>
            <w:r w:rsidRPr="004A7693">
              <w:rPr>
                <w:color w:val="000000"/>
              </w:rPr>
              <w:t>0</w:t>
            </w:r>
          </w:p>
        </w:tc>
        <w:tc>
          <w:tcPr>
            <w:tcW w:w="1186" w:type="pct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238 742,7</w:t>
            </w:r>
          </w:p>
        </w:tc>
      </w:tr>
      <w:tr w:rsidR="004A7693" w:rsidRPr="009C10F8" w:rsidTr="004A7693">
        <w:tc>
          <w:tcPr>
            <w:tcW w:w="305" w:type="pct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3.</w:t>
            </w:r>
          </w:p>
        </w:tc>
        <w:tc>
          <w:tcPr>
            <w:tcW w:w="2153" w:type="pct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«Развитие системы высшего профессионального образования на 2013-2015 годы»</w:t>
            </w:r>
          </w:p>
        </w:tc>
        <w:tc>
          <w:tcPr>
            <w:tcW w:w="1356" w:type="pct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color w:val="000000"/>
              </w:rPr>
            </w:pPr>
            <w:r w:rsidRPr="004A7693">
              <w:rPr>
                <w:color w:val="000000"/>
              </w:rPr>
              <w:t>0</w:t>
            </w:r>
          </w:p>
        </w:tc>
        <w:tc>
          <w:tcPr>
            <w:tcW w:w="1186" w:type="pct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179 171,9</w:t>
            </w:r>
          </w:p>
        </w:tc>
      </w:tr>
      <w:tr w:rsidR="004A7693" w:rsidRPr="009C10F8" w:rsidTr="004A7693">
        <w:tc>
          <w:tcPr>
            <w:tcW w:w="305" w:type="pct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4.</w:t>
            </w:r>
          </w:p>
        </w:tc>
        <w:tc>
          <w:tcPr>
            <w:tcW w:w="2153" w:type="pct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«Обеспечение учебной и другой литературой учащихся учреждений общего образования Республики Татарстан на 2013-2015 годы»</w:t>
            </w:r>
          </w:p>
        </w:tc>
        <w:tc>
          <w:tcPr>
            <w:tcW w:w="1356" w:type="pct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color w:val="000000"/>
              </w:rPr>
            </w:pPr>
            <w:r w:rsidRPr="004A7693">
              <w:rPr>
                <w:color w:val="000000"/>
              </w:rPr>
              <w:t>0</w:t>
            </w:r>
          </w:p>
        </w:tc>
        <w:tc>
          <w:tcPr>
            <w:tcW w:w="1186" w:type="pct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164 867,4</w:t>
            </w:r>
          </w:p>
        </w:tc>
      </w:tr>
      <w:tr w:rsidR="004A7693" w:rsidRPr="009C10F8" w:rsidTr="004A7693">
        <w:tc>
          <w:tcPr>
            <w:tcW w:w="305" w:type="pct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5.</w:t>
            </w:r>
          </w:p>
        </w:tc>
        <w:tc>
          <w:tcPr>
            <w:tcW w:w="2153" w:type="pct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«Социальные выплаты опекунам и приемным родителям на 2013-2015 годы»</w:t>
            </w:r>
          </w:p>
        </w:tc>
        <w:tc>
          <w:tcPr>
            <w:tcW w:w="1356" w:type="pct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color w:val="000000"/>
              </w:rPr>
            </w:pPr>
            <w:r w:rsidRPr="004A7693">
              <w:rPr>
                <w:color w:val="000000"/>
              </w:rPr>
              <w:t>19587,1</w:t>
            </w:r>
          </w:p>
        </w:tc>
        <w:tc>
          <w:tcPr>
            <w:tcW w:w="1186" w:type="pct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854 998,0</w:t>
            </w:r>
          </w:p>
        </w:tc>
      </w:tr>
      <w:tr w:rsidR="004A7693" w:rsidRPr="009C10F8" w:rsidTr="004A7693">
        <w:tc>
          <w:tcPr>
            <w:tcW w:w="305" w:type="pct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6.</w:t>
            </w:r>
          </w:p>
        </w:tc>
        <w:tc>
          <w:tcPr>
            <w:tcW w:w="2153" w:type="pct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 xml:space="preserve">«Государственная поддержка талантливой молодежи на 2013-2015 годы в рамках реализации программы </w:t>
            </w:r>
            <w:r w:rsidRPr="004A7693">
              <w:rPr>
                <w:color w:val="000000"/>
              </w:rPr>
              <w:lastRenderedPageBreak/>
              <w:t>грантов Правительства Республики Татарстан»</w:t>
            </w:r>
          </w:p>
        </w:tc>
        <w:tc>
          <w:tcPr>
            <w:tcW w:w="1356" w:type="pct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color w:val="000000"/>
              </w:rPr>
            </w:pPr>
            <w:r w:rsidRPr="004A7693">
              <w:rPr>
                <w:color w:val="000000"/>
              </w:rPr>
              <w:lastRenderedPageBreak/>
              <w:t>0</w:t>
            </w:r>
          </w:p>
        </w:tc>
        <w:tc>
          <w:tcPr>
            <w:tcW w:w="1186" w:type="pct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100 000,0</w:t>
            </w:r>
          </w:p>
        </w:tc>
      </w:tr>
      <w:tr w:rsidR="004A7693" w:rsidRPr="009C10F8" w:rsidTr="004A7693">
        <w:tc>
          <w:tcPr>
            <w:tcW w:w="305" w:type="pct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lastRenderedPageBreak/>
              <w:t>7.</w:t>
            </w:r>
          </w:p>
        </w:tc>
        <w:tc>
          <w:tcPr>
            <w:tcW w:w="2153" w:type="pct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«Профессиональная подготовка, переподготовка и повышение квалификации на 2013-2015 годы»</w:t>
            </w:r>
          </w:p>
        </w:tc>
        <w:tc>
          <w:tcPr>
            <w:tcW w:w="1356" w:type="pct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color w:val="000000"/>
              </w:rPr>
            </w:pPr>
            <w:r w:rsidRPr="004A7693">
              <w:rPr>
                <w:color w:val="000000"/>
              </w:rPr>
              <w:t>0</w:t>
            </w:r>
          </w:p>
        </w:tc>
        <w:tc>
          <w:tcPr>
            <w:tcW w:w="1186" w:type="pct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198 927,9</w:t>
            </w:r>
          </w:p>
        </w:tc>
      </w:tr>
      <w:tr w:rsidR="004A7693" w:rsidRPr="009C10F8" w:rsidTr="004A7693">
        <w:tc>
          <w:tcPr>
            <w:tcW w:w="305" w:type="pct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8.</w:t>
            </w:r>
          </w:p>
        </w:tc>
        <w:tc>
          <w:tcPr>
            <w:tcW w:w="2153" w:type="pct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«Развитие среднего профессионального образования на 2013-2015 годы»</w:t>
            </w:r>
          </w:p>
        </w:tc>
        <w:tc>
          <w:tcPr>
            <w:tcW w:w="1356" w:type="pct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color w:val="000000"/>
              </w:rPr>
            </w:pPr>
            <w:r w:rsidRPr="004A7693">
              <w:rPr>
                <w:color w:val="000000"/>
              </w:rPr>
              <w:t>0</w:t>
            </w:r>
          </w:p>
        </w:tc>
        <w:tc>
          <w:tcPr>
            <w:tcW w:w="1186" w:type="pct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2 718 583,4</w:t>
            </w:r>
          </w:p>
        </w:tc>
      </w:tr>
      <w:tr w:rsidR="004A7693" w:rsidRPr="009C10F8" w:rsidTr="004A7693">
        <w:tc>
          <w:tcPr>
            <w:tcW w:w="305" w:type="pct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9.</w:t>
            </w:r>
          </w:p>
        </w:tc>
        <w:tc>
          <w:tcPr>
            <w:tcW w:w="2153" w:type="pct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«Противопожарные мероприятия в учреждениях образования на 2013-2015 годы»</w:t>
            </w:r>
          </w:p>
        </w:tc>
        <w:tc>
          <w:tcPr>
            <w:tcW w:w="1356" w:type="pct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color w:val="000000"/>
              </w:rPr>
            </w:pPr>
            <w:r w:rsidRPr="004A7693">
              <w:rPr>
                <w:color w:val="000000"/>
              </w:rPr>
              <w:t>0</w:t>
            </w:r>
          </w:p>
        </w:tc>
        <w:tc>
          <w:tcPr>
            <w:tcW w:w="1186" w:type="pct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11 000,0</w:t>
            </w:r>
          </w:p>
        </w:tc>
      </w:tr>
      <w:tr w:rsidR="004A7693" w:rsidRPr="009C10F8" w:rsidTr="004A7693">
        <w:tc>
          <w:tcPr>
            <w:tcW w:w="305" w:type="pct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10.</w:t>
            </w:r>
          </w:p>
        </w:tc>
        <w:tc>
          <w:tcPr>
            <w:tcW w:w="2153" w:type="pct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«Развитие системы специального (коррекционного) образования на 20132015 годы»</w:t>
            </w:r>
          </w:p>
        </w:tc>
        <w:tc>
          <w:tcPr>
            <w:tcW w:w="1356" w:type="pct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color w:val="000000"/>
              </w:rPr>
            </w:pPr>
            <w:r w:rsidRPr="004A7693">
              <w:rPr>
                <w:color w:val="000000"/>
              </w:rPr>
              <w:t>0</w:t>
            </w:r>
          </w:p>
        </w:tc>
        <w:tc>
          <w:tcPr>
            <w:tcW w:w="1186" w:type="pct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1 405 044,5</w:t>
            </w:r>
          </w:p>
        </w:tc>
      </w:tr>
      <w:tr w:rsidR="004A7693" w:rsidRPr="00D662CD" w:rsidTr="004A7693">
        <w:tc>
          <w:tcPr>
            <w:tcW w:w="2458" w:type="pct"/>
            <w:gridSpan w:val="2"/>
            <w:tcBorders>
              <w:top w:val="single" w:sz="18" w:space="0" w:color="B3CC82"/>
            </w:tcBorders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1356" w:type="pct"/>
            <w:tcBorders>
              <w:top w:val="single" w:sz="18" w:space="0" w:color="B3CC82"/>
            </w:tcBorders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57290,4</w:t>
            </w:r>
          </w:p>
        </w:tc>
        <w:tc>
          <w:tcPr>
            <w:tcW w:w="1186" w:type="pct"/>
            <w:tcBorders>
              <w:top w:val="single" w:sz="18" w:space="0" w:color="B3CC82"/>
            </w:tcBorders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5 952 348,5</w:t>
            </w:r>
          </w:p>
        </w:tc>
      </w:tr>
    </w:tbl>
    <w:p w:rsidR="00200F4E" w:rsidRDefault="00200F4E" w:rsidP="008E0A1E">
      <w:pPr>
        <w:pStyle w:val="p1"/>
        <w:shd w:val="clear" w:color="auto" w:fill="FFFFFF"/>
        <w:rPr>
          <w:color w:val="000000"/>
          <w:sz w:val="27"/>
          <w:szCs w:val="27"/>
        </w:rPr>
      </w:pPr>
    </w:p>
    <w:p w:rsidR="00200F4E" w:rsidRPr="00244480" w:rsidRDefault="00200F4E" w:rsidP="008E0A1E">
      <w:pPr>
        <w:pStyle w:val="p1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244480">
        <w:rPr>
          <w:b/>
          <w:color w:val="000000"/>
          <w:sz w:val="28"/>
          <w:szCs w:val="28"/>
        </w:rPr>
        <w:t>Информация о проектах в сфере образования</w:t>
      </w:r>
    </w:p>
    <w:p w:rsidR="00200F4E" w:rsidRDefault="00200F4E" w:rsidP="00170FC7">
      <w:pPr>
        <w:pStyle w:val="ab"/>
        <w:keepNext/>
      </w:pPr>
      <w:r>
        <w:t xml:space="preserve">Таблица </w:t>
      </w:r>
      <w:r w:rsidR="00124EDE">
        <w:fldChar w:fldCharType="begin"/>
      </w:r>
      <w:r w:rsidR="00124EDE">
        <w:instrText xml:space="preserve"> SEQ Таблица \* ARABIC </w:instrText>
      </w:r>
      <w:r w:rsidR="00124EDE">
        <w:fldChar w:fldCharType="separate"/>
      </w:r>
      <w:r>
        <w:rPr>
          <w:noProof/>
        </w:rPr>
        <w:t>6</w:t>
      </w:r>
      <w:r w:rsidR="00124EDE">
        <w:rPr>
          <w:noProof/>
        </w:rPr>
        <w:fldChar w:fldCharType="end"/>
      </w:r>
      <w:r>
        <w:t xml:space="preserve">. </w:t>
      </w:r>
      <w:r w:rsidRPr="00355A1C">
        <w:t>Кадровые проекты</w:t>
      </w:r>
    </w:p>
    <w:tbl>
      <w:tblPr>
        <w:tblW w:w="964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ook w:val="01E0" w:firstRow="1" w:lastRow="1" w:firstColumn="1" w:lastColumn="1" w:noHBand="0" w:noVBand="0"/>
      </w:tblPr>
      <w:tblGrid>
        <w:gridCol w:w="648"/>
        <w:gridCol w:w="2437"/>
        <w:gridCol w:w="6563"/>
      </w:tblGrid>
      <w:tr w:rsidR="004A7693" w:rsidRPr="009C10F8" w:rsidTr="004A7693">
        <w:tc>
          <w:tcPr>
            <w:tcW w:w="648" w:type="dxa"/>
            <w:shd w:val="clear" w:color="auto" w:fill="9BBB59"/>
            <w:vAlign w:val="center"/>
          </w:tcPr>
          <w:p w:rsidR="00200F4E" w:rsidRPr="004A7693" w:rsidRDefault="00200F4E" w:rsidP="004A7693">
            <w:pPr>
              <w:pStyle w:val="p1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№</w:t>
            </w:r>
          </w:p>
        </w:tc>
        <w:tc>
          <w:tcPr>
            <w:tcW w:w="2437" w:type="dxa"/>
            <w:tcBorders>
              <w:top w:val="single" w:sz="8" w:space="0" w:color="9BBB59"/>
            </w:tcBorders>
            <w:shd w:val="clear" w:color="auto" w:fill="9BBB59"/>
            <w:vAlign w:val="center"/>
          </w:tcPr>
          <w:p w:rsidR="00200F4E" w:rsidRPr="004A7693" w:rsidRDefault="00200F4E" w:rsidP="004A7693">
            <w:pPr>
              <w:pStyle w:val="p1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Наименование проекта</w:t>
            </w:r>
          </w:p>
        </w:tc>
        <w:tc>
          <w:tcPr>
            <w:tcW w:w="6563" w:type="dxa"/>
            <w:shd w:val="clear" w:color="auto" w:fill="9BBB59"/>
            <w:vAlign w:val="center"/>
          </w:tcPr>
          <w:p w:rsidR="00200F4E" w:rsidRPr="004A7693" w:rsidRDefault="00200F4E" w:rsidP="004A7693">
            <w:pPr>
              <w:pStyle w:val="p1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Характеристика проекта</w:t>
            </w:r>
          </w:p>
        </w:tc>
      </w:tr>
      <w:tr w:rsidR="004A7693" w:rsidRPr="009C10F8" w:rsidTr="004A7693">
        <w:tc>
          <w:tcPr>
            <w:tcW w:w="64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1.</w:t>
            </w:r>
          </w:p>
        </w:tc>
        <w:tc>
          <w:tcPr>
            <w:tcW w:w="2437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i/>
                <w:color w:val="000000"/>
              </w:rPr>
            </w:pPr>
            <w:r w:rsidRPr="004A7693">
              <w:rPr>
                <w:i/>
                <w:color w:val="000000"/>
              </w:rPr>
              <w:t>«Наш новый учитель»</w:t>
            </w:r>
          </w:p>
        </w:tc>
        <w:tc>
          <w:tcPr>
            <w:tcW w:w="6563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200F4E" w:rsidRPr="004A7693" w:rsidRDefault="00200F4E" w:rsidP="004A7693">
            <w:pPr>
              <w:pStyle w:val="p1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Президентская надбавка учителям предметов естественно-математического цикла – 10 000 руб., остальным учителям – 7 500 руб. в месяц в течение трех лет.</w:t>
            </w:r>
          </w:p>
        </w:tc>
      </w:tr>
      <w:tr w:rsidR="00200F4E" w:rsidRPr="009C10F8" w:rsidTr="004A7693">
        <w:tc>
          <w:tcPr>
            <w:tcW w:w="648" w:type="dxa"/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2.</w:t>
            </w:r>
          </w:p>
        </w:tc>
        <w:tc>
          <w:tcPr>
            <w:tcW w:w="2437" w:type="dxa"/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i/>
                <w:color w:val="000000"/>
              </w:rPr>
            </w:pPr>
            <w:r w:rsidRPr="004A7693">
              <w:rPr>
                <w:i/>
                <w:color w:val="000000"/>
              </w:rPr>
              <w:t>«Наш лучший директор школы»</w:t>
            </w:r>
          </w:p>
        </w:tc>
        <w:tc>
          <w:tcPr>
            <w:tcW w:w="6563" w:type="dxa"/>
            <w:shd w:val="clear" w:color="auto" w:fill="auto"/>
          </w:tcPr>
          <w:p w:rsidR="00200F4E" w:rsidRPr="004A7693" w:rsidRDefault="00200F4E" w:rsidP="004A7693">
            <w:pPr>
              <w:pStyle w:val="p1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Форма гранта – единовременная выплата 50 000 рублей.</w:t>
            </w:r>
          </w:p>
        </w:tc>
      </w:tr>
      <w:tr w:rsidR="004A7693" w:rsidRPr="009C10F8" w:rsidTr="004A7693">
        <w:tc>
          <w:tcPr>
            <w:tcW w:w="64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3.</w:t>
            </w:r>
          </w:p>
        </w:tc>
        <w:tc>
          <w:tcPr>
            <w:tcW w:w="2437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i/>
                <w:color w:val="000000"/>
              </w:rPr>
            </w:pPr>
            <w:r w:rsidRPr="004A7693">
              <w:rPr>
                <w:i/>
                <w:color w:val="000000"/>
              </w:rPr>
              <w:t>«Лучший педагог дополнительного образования»</w:t>
            </w:r>
          </w:p>
        </w:tc>
        <w:tc>
          <w:tcPr>
            <w:tcW w:w="6563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200F4E" w:rsidRPr="004A7693" w:rsidRDefault="00200F4E" w:rsidP="004A7693">
            <w:pPr>
              <w:pStyle w:val="p1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Форма гранта – единовременная выплата 50 000 рублей (с 2014 года).</w:t>
            </w:r>
          </w:p>
        </w:tc>
      </w:tr>
      <w:tr w:rsidR="00200F4E" w:rsidRPr="009C10F8" w:rsidTr="004A7693">
        <w:tc>
          <w:tcPr>
            <w:tcW w:w="648" w:type="dxa"/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4.</w:t>
            </w:r>
          </w:p>
        </w:tc>
        <w:tc>
          <w:tcPr>
            <w:tcW w:w="2437" w:type="dxa"/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i/>
                <w:color w:val="000000"/>
              </w:rPr>
            </w:pPr>
            <w:r w:rsidRPr="004A7693">
              <w:rPr>
                <w:i/>
                <w:color w:val="000000"/>
              </w:rPr>
              <w:t>«Лучший мастер»</w:t>
            </w:r>
          </w:p>
        </w:tc>
        <w:tc>
          <w:tcPr>
            <w:tcW w:w="6563" w:type="dxa"/>
            <w:shd w:val="clear" w:color="auto" w:fill="auto"/>
          </w:tcPr>
          <w:p w:rsidR="00200F4E" w:rsidRPr="004A7693" w:rsidRDefault="00200F4E" w:rsidP="004A7693">
            <w:pPr>
              <w:pStyle w:val="p1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Форма гранта – 7 000 рублей в месяц в течение года.</w:t>
            </w:r>
          </w:p>
        </w:tc>
      </w:tr>
      <w:tr w:rsidR="004A7693" w:rsidRPr="009C10F8" w:rsidTr="004A7693">
        <w:tc>
          <w:tcPr>
            <w:tcW w:w="64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5.</w:t>
            </w:r>
          </w:p>
        </w:tc>
        <w:tc>
          <w:tcPr>
            <w:tcW w:w="2437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i/>
                <w:color w:val="000000"/>
              </w:rPr>
            </w:pPr>
            <w:r w:rsidRPr="004A7693">
              <w:rPr>
                <w:i/>
                <w:color w:val="000000"/>
              </w:rPr>
              <w:t>«Наш лучший учитель»</w:t>
            </w:r>
          </w:p>
        </w:tc>
        <w:tc>
          <w:tcPr>
            <w:tcW w:w="6563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200F4E" w:rsidRPr="004A7693" w:rsidRDefault="00200F4E" w:rsidP="004A7693">
            <w:pPr>
              <w:pStyle w:val="p1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Президентская надбавка – 6 000 рублей в месяц в течение года.</w:t>
            </w:r>
          </w:p>
        </w:tc>
      </w:tr>
      <w:tr w:rsidR="00200F4E" w:rsidRPr="009C10F8" w:rsidTr="004A7693">
        <w:tc>
          <w:tcPr>
            <w:tcW w:w="648" w:type="dxa"/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6.</w:t>
            </w:r>
          </w:p>
        </w:tc>
        <w:tc>
          <w:tcPr>
            <w:tcW w:w="2437" w:type="dxa"/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i/>
                <w:color w:val="000000"/>
              </w:rPr>
            </w:pPr>
            <w:r w:rsidRPr="004A7693">
              <w:rPr>
                <w:i/>
                <w:color w:val="000000"/>
              </w:rPr>
              <w:t>«Новый мастер»</w:t>
            </w:r>
          </w:p>
        </w:tc>
        <w:tc>
          <w:tcPr>
            <w:tcW w:w="6563" w:type="dxa"/>
            <w:shd w:val="clear" w:color="auto" w:fill="auto"/>
          </w:tcPr>
          <w:p w:rsidR="00200F4E" w:rsidRPr="004A7693" w:rsidRDefault="00200F4E" w:rsidP="004A7693">
            <w:pPr>
              <w:pStyle w:val="p1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Форма гранта – 7 000 рублей в месяц в течение года.</w:t>
            </w:r>
          </w:p>
        </w:tc>
      </w:tr>
      <w:tr w:rsidR="004A7693" w:rsidRPr="009C10F8" w:rsidTr="004A7693">
        <w:tc>
          <w:tcPr>
            <w:tcW w:w="64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7.</w:t>
            </w:r>
          </w:p>
        </w:tc>
        <w:tc>
          <w:tcPr>
            <w:tcW w:w="2437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i/>
                <w:color w:val="000000"/>
              </w:rPr>
            </w:pPr>
            <w:r w:rsidRPr="004A7693">
              <w:rPr>
                <w:i/>
                <w:color w:val="000000"/>
              </w:rPr>
              <w:t>«Совершенствование качества преподавания в Республике Татарстан»</w:t>
            </w:r>
          </w:p>
        </w:tc>
        <w:tc>
          <w:tcPr>
            <w:tcW w:w="6563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200F4E" w:rsidRPr="004A7693" w:rsidRDefault="00200F4E" w:rsidP="004A7693">
            <w:pPr>
              <w:pStyle w:val="p1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Партнер</w:t>
            </w:r>
            <w:r w:rsidRPr="004A7693">
              <w:rPr>
                <w:b/>
                <w:bCs/>
                <w:color w:val="000000"/>
                <w:lang w:val="en-US"/>
              </w:rPr>
              <w:t xml:space="preserve"> – </w:t>
            </w:r>
            <w:r w:rsidRPr="004A7693">
              <w:rPr>
                <w:b/>
                <w:bCs/>
                <w:color w:val="000000"/>
              </w:rPr>
              <w:t>Сингапурская</w:t>
            </w:r>
            <w:r w:rsidRPr="004A7693">
              <w:rPr>
                <w:b/>
                <w:bCs/>
                <w:color w:val="000000"/>
                <w:lang w:val="en-US"/>
              </w:rPr>
              <w:t xml:space="preserve"> </w:t>
            </w:r>
            <w:r w:rsidRPr="004A7693">
              <w:rPr>
                <w:b/>
                <w:bCs/>
                <w:color w:val="000000"/>
              </w:rPr>
              <w:t>компания</w:t>
            </w:r>
            <w:r w:rsidRPr="004A7693">
              <w:rPr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4A7693">
              <w:rPr>
                <w:b/>
                <w:bCs/>
                <w:color w:val="000000"/>
                <w:lang w:val="en-US"/>
              </w:rPr>
              <w:t>Educare</w:t>
            </w:r>
            <w:proofErr w:type="spellEnd"/>
            <w:r w:rsidRPr="004A7693">
              <w:rPr>
                <w:b/>
                <w:bCs/>
                <w:color w:val="000000"/>
                <w:lang w:val="en-US"/>
              </w:rPr>
              <w:t xml:space="preserve"> International Consultancy. </w:t>
            </w:r>
            <w:r w:rsidRPr="004A7693">
              <w:rPr>
                <w:b/>
                <w:bCs/>
                <w:color w:val="000000"/>
              </w:rPr>
              <w:t xml:space="preserve">Цели: введение в практику работы новых методик преподавания, отвечающих современным требованиям, развитие кадрового резерва, рост педагогического мастерства учителей, повышение качества образования школьников. </w:t>
            </w:r>
          </w:p>
        </w:tc>
      </w:tr>
      <w:tr w:rsidR="00200F4E" w:rsidRPr="009C10F8" w:rsidTr="004A7693">
        <w:tc>
          <w:tcPr>
            <w:tcW w:w="648" w:type="dxa"/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8.</w:t>
            </w:r>
          </w:p>
        </w:tc>
        <w:tc>
          <w:tcPr>
            <w:tcW w:w="2437" w:type="dxa"/>
            <w:shd w:val="clear" w:color="auto" w:fill="auto"/>
          </w:tcPr>
          <w:p w:rsidR="00200F4E" w:rsidRPr="004A7693" w:rsidRDefault="00200F4E" w:rsidP="004A7693">
            <w:pPr>
              <w:pStyle w:val="p1"/>
              <w:jc w:val="both"/>
              <w:rPr>
                <w:i/>
                <w:color w:val="000000"/>
              </w:rPr>
            </w:pPr>
            <w:r w:rsidRPr="004A7693">
              <w:rPr>
                <w:i/>
                <w:color w:val="000000"/>
              </w:rPr>
              <w:t>«Английский язык для Республики Татарстан»</w:t>
            </w:r>
          </w:p>
        </w:tc>
        <w:tc>
          <w:tcPr>
            <w:tcW w:w="6563" w:type="dxa"/>
            <w:shd w:val="clear" w:color="auto" w:fill="auto"/>
          </w:tcPr>
          <w:p w:rsidR="00200F4E" w:rsidRPr="004A7693" w:rsidRDefault="00200F4E" w:rsidP="004A7693">
            <w:pPr>
              <w:pStyle w:val="p1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 xml:space="preserve">Цель – повышение уровня языковой компетентности жителей РТ. Направления подготовки: </w:t>
            </w:r>
            <w:r w:rsidRPr="004A7693">
              <w:rPr>
                <w:b/>
                <w:bCs/>
                <w:color w:val="000000"/>
                <w:lang w:val="en-US"/>
              </w:rPr>
              <w:t>online</w:t>
            </w:r>
            <w:r w:rsidRPr="004A7693">
              <w:rPr>
                <w:b/>
                <w:bCs/>
                <w:color w:val="000000"/>
              </w:rPr>
              <w:t xml:space="preserve"> обучение всех учителей английского языка, учителей-предметников; стажировка учителей английского языка в языковых центрах США и Великобритании; </w:t>
            </w:r>
            <w:r w:rsidRPr="004A7693">
              <w:rPr>
                <w:b/>
                <w:bCs/>
                <w:color w:val="000000"/>
                <w:lang w:val="en-US"/>
              </w:rPr>
              <w:t>online</w:t>
            </w:r>
            <w:r w:rsidRPr="004A7693">
              <w:rPr>
                <w:b/>
                <w:bCs/>
                <w:color w:val="000000"/>
              </w:rPr>
              <w:t xml:space="preserve"> обучение госслужащих Татарстана.</w:t>
            </w:r>
          </w:p>
        </w:tc>
      </w:tr>
      <w:tr w:rsidR="004A7693" w:rsidRPr="009C10F8" w:rsidTr="004A7693">
        <w:tc>
          <w:tcPr>
            <w:tcW w:w="64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9.</w:t>
            </w:r>
          </w:p>
        </w:tc>
        <w:tc>
          <w:tcPr>
            <w:tcW w:w="2437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i/>
                <w:color w:val="000000"/>
              </w:rPr>
            </w:pPr>
            <w:r w:rsidRPr="004A7693">
              <w:rPr>
                <w:i/>
                <w:color w:val="000000"/>
              </w:rPr>
              <w:t>Проект «</w:t>
            </w:r>
            <w:proofErr w:type="spellStart"/>
            <w:r w:rsidRPr="004A7693">
              <w:rPr>
                <w:i/>
                <w:color w:val="000000"/>
              </w:rPr>
              <w:t>Ана</w:t>
            </w:r>
            <w:proofErr w:type="spellEnd"/>
            <w:r w:rsidRPr="004A7693">
              <w:rPr>
                <w:i/>
                <w:color w:val="000000"/>
              </w:rPr>
              <w:t xml:space="preserve"> теле»</w:t>
            </w:r>
          </w:p>
        </w:tc>
        <w:tc>
          <w:tcPr>
            <w:tcW w:w="6563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200F4E" w:rsidRPr="004A7693" w:rsidRDefault="00200F4E" w:rsidP="004A7693">
            <w:pPr>
              <w:pStyle w:val="p1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 xml:space="preserve">Цель – обучение русскоязычных воспитателей, не </w:t>
            </w:r>
            <w:r w:rsidRPr="004A7693">
              <w:rPr>
                <w:b/>
                <w:bCs/>
                <w:color w:val="000000"/>
              </w:rPr>
              <w:lastRenderedPageBreak/>
              <w:t>владеющих или слабо владеющих татарским языком, для работы по новым УМК по обучению детей двум государственным языкам.</w:t>
            </w:r>
          </w:p>
        </w:tc>
      </w:tr>
      <w:tr w:rsidR="00200F4E" w:rsidRPr="009C10F8" w:rsidTr="004A7693">
        <w:tc>
          <w:tcPr>
            <w:tcW w:w="648" w:type="dxa"/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lastRenderedPageBreak/>
              <w:t>10.</w:t>
            </w:r>
          </w:p>
        </w:tc>
        <w:tc>
          <w:tcPr>
            <w:tcW w:w="2437" w:type="dxa"/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i/>
                <w:color w:val="000000"/>
              </w:rPr>
            </w:pPr>
            <w:proofErr w:type="spellStart"/>
            <w:r w:rsidRPr="004A7693">
              <w:rPr>
                <w:i/>
                <w:color w:val="000000"/>
              </w:rPr>
              <w:t>Грантовая</w:t>
            </w:r>
            <w:proofErr w:type="spellEnd"/>
            <w:r w:rsidRPr="004A7693">
              <w:rPr>
                <w:i/>
                <w:color w:val="000000"/>
              </w:rPr>
              <w:t xml:space="preserve"> программа «</w:t>
            </w:r>
            <w:proofErr w:type="spellStart"/>
            <w:r w:rsidRPr="004A7693">
              <w:rPr>
                <w:i/>
                <w:color w:val="000000"/>
              </w:rPr>
              <w:t>Алгарыш</w:t>
            </w:r>
            <w:proofErr w:type="spellEnd"/>
            <w:r w:rsidRPr="004A7693">
              <w:rPr>
                <w:i/>
                <w:color w:val="000000"/>
              </w:rPr>
              <w:t>»</w:t>
            </w:r>
          </w:p>
        </w:tc>
        <w:tc>
          <w:tcPr>
            <w:tcW w:w="6563" w:type="dxa"/>
            <w:shd w:val="clear" w:color="auto" w:fill="auto"/>
          </w:tcPr>
          <w:p w:rsidR="00200F4E" w:rsidRPr="004A7693" w:rsidRDefault="00200F4E" w:rsidP="004A7693">
            <w:pPr>
              <w:pStyle w:val="p1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Цель – подготовка высококвалифицированных кадров в ведущих вузах мира для инновационного развития Татарстана. Финансирование – 100 млн. рублей в год.</w:t>
            </w:r>
          </w:p>
        </w:tc>
      </w:tr>
      <w:tr w:rsidR="004A7693" w:rsidRPr="009C10F8" w:rsidTr="004A7693">
        <w:tc>
          <w:tcPr>
            <w:tcW w:w="64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11.</w:t>
            </w:r>
          </w:p>
        </w:tc>
        <w:tc>
          <w:tcPr>
            <w:tcW w:w="2437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i/>
                <w:color w:val="000000"/>
              </w:rPr>
            </w:pPr>
            <w:r w:rsidRPr="004A7693">
              <w:rPr>
                <w:i/>
                <w:color w:val="000000"/>
              </w:rPr>
              <w:t>Информационная система «Электронное образование в Республике Татарстан»</w:t>
            </w:r>
          </w:p>
        </w:tc>
        <w:tc>
          <w:tcPr>
            <w:tcW w:w="6563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200F4E" w:rsidRPr="004A7693" w:rsidRDefault="00200F4E" w:rsidP="004A7693">
            <w:pPr>
              <w:pStyle w:val="p1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Цель – создание единого информационного образовательного пространства Республики Татарстан. Финансирование – более 2,5 млрд. рублей (2010-2013 гг.).</w:t>
            </w:r>
          </w:p>
        </w:tc>
      </w:tr>
      <w:tr w:rsidR="00200F4E" w:rsidRPr="009C10F8" w:rsidTr="004A7693">
        <w:tc>
          <w:tcPr>
            <w:tcW w:w="648" w:type="dxa"/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12.</w:t>
            </w:r>
          </w:p>
        </w:tc>
        <w:tc>
          <w:tcPr>
            <w:tcW w:w="2437" w:type="dxa"/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i/>
                <w:color w:val="000000"/>
              </w:rPr>
            </w:pPr>
            <w:r w:rsidRPr="004A7693">
              <w:rPr>
                <w:i/>
                <w:color w:val="000000"/>
              </w:rPr>
              <w:t>«</w:t>
            </w:r>
            <w:r w:rsidRPr="004A7693">
              <w:rPr>
                <w:i/>
                <w:color w:val="000000"/>
                <w:lang w:val="en-US"/>
              </w:rPr>
              <w:t xml:space="preserve">IT – </w:t>
            </w:r>
            <w:r w:rsidRPr="004A7693">
              <w:rPr>
                <w:i/>
                <w:color w:val="000000"/>
              </w:rPr>
              <w:t>чемпион»</w:t>
            </w:r>
          </w:p>
        </w:tc>
        <w:tc>
          <w:tcPr>
            <w:tcW w:w="6563" w:type="dxa"/>
            <w:shd w:val="clear" w:color="auto" w:fill="auto"/>
          </w:tcPr>
          <w:p w:rsidR="00200F4E" w:rsidRPr="004A7693" w:rsidRDefault="00200F4E" w:rsidP="004A7693">
            <w:pPr>
              <w:pStyle w:val="p1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Цель – популяризация государственных и муниципальных услуг в электронном виде; воспитание у учащихся активной жизненной позиции. Финансирование – 16 млн. рублей (2014 год). Проект признан лучшим проектом во Всероссийском конкурсе «ПРОФ-</w:t>
            </w:r>
            <w:r w:rsidRPr="004A7693">
              <w:rPr>
                <w:b/>
                <w:bCs/>
                <w:color w:val="000000"/>
                <w:lang w:val="en-US"/>
              </w:rPr>
              <w:t>IT</w:t>
            </w:r>
            <w:r w:rsidRPr="004A7693">
              <w:rPr>
                <w:b/>
                <w:bCs/>
                <w:color w:val="000000"/>
              </w:rPr>
              <w:t>» в номинации «Популяризация и пропаганда сервисов электронного правительства».</w:t>
            </w:r>
          </w:p>
        </w:tc>
      </w:tr>
      <w:tr w:rsidR="004A7693" w:rsidRPr="009C10F8" w:rsidTr="004A7693">
        <w:tc>
          <w:tcPr>
            <w:tcW w:w="64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13.</w:t>
            </w:r>
          </w:p>
        </w:tc>
        <w:tc>
          <w:tcPr>
            <w:tcW w:w="2437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i/>
                <w:color w:val="000000"/>
              </w:rPr>
            </w:pPr>
            <w:r w:rsidRPr="004A7693">
              <w:rPr>
                <w:i/>
                <w:color w:val="000000"/>
              </w:rPr>
              <w:t>«Школьная карта»</w:t>
            </w:r>
          </w:p>
        </w:tc>
        <w:tc>
          <w:tcPr>
            <w:tcW w:w="6563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 xml:space="preserve">Цель – формирование культуры безналичных расчетов учениками, уход от наличного расчета в школе и за ее пределами. </w:t>
            </w:r>
          </w:p>
        </w:tc>
      </w:tr>
      <w:tr w:rsidR="00200F4E" w:rsidRPr="009C10F8" w:rsidTr="004A7693">
        <w:tc>
          <w:tcPr>
            <w:tcW w:w="648" w:type="dxa"/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14.</w:t>
            </w:r>
          </w:p>
        </w:tc>
        <w:tc>
          <w:tcPr>
            <w:tcW w:w="2437" w:type="dxa"/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i/>
                <w:color w:val="000000"/>
              </w:rPr>
            </w:pPr>
            <w:r w:rsidRPr="004A7693">
              <w:rPr>
                <w:i/>
                <w:color w:val="000000"/>
              </w:rPr>
              <w:t>«Совершенствование механизмов поиска и развития талантливых детей»</w:t>
            </w:r>
          </w:p>
        </w:tc>
        <w:tc>
          <w:tcPr>
            <w:tcW w:w="6563" w:type="dxa"/>
            <w:shd w:val="clear" w:color="auto" w:fill="auto"/>
          </w:tcPr>
          <w:p w:rsidR="00200F4E" w:rsidRPr="004A7693" w:rsidRDefault="00200F4E" w:rsidP="004A7693">
            <w:pPr>
              <w:pStyle w:val="p1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 xml:space="preserve">Цель – выявление, поддержка и развитие одаренных школьников; развитие сети специализированных организаций для одаренных детей. Результаты: Республика Татарстан занимает 3 место в РФ по количеству призеров и победителей во Всероссийской предметной олимпиаде школьников. </w:t>
            </w:r>
          </w:p>
        </w:tc>
      </w:tr>
      <w:tr w:rsidR="004A7693" w:rsidRPr="009C10F8" w:rsidTr="004A7693">
        <w:tc>
          <w:tcPr>
            <w:tcW w:w="64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15.</w:t>
            </w:r>
          </w:p>
        </w:tc>
        <w:tc>
          <w:tcPr>
            <w:tcW w:w="2437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i/>
                <w:color w:val="000000"/>
              </w:rPr>
            </w:pPr>
            <w:r w:rsidRPr="004A7693">
              <w:rPr>
                <w:i/>
                <w:color w:val="000000"/>
              </w:rPr>
              <w:t>Проект «Школа после уроков»</w:t>
            </w:r>
          </w:p>
        </w:tc>
        <w:tc>
          <w:tcPr>
            <w:tcW w:w="6563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200F4E" w:rsidRPr="004A7693" w:rsidRDefault="00200F4E" w:rsidP="004A7693">
            <w:pPr>
              <w:pStyle w:val="p1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Цель – развитие учебно-материальной базы для научно-технического творчества и исследовательской деятельности учащихся. Партнеры проекта: Министерство промышленности и торговли РТ, Министерство информатизации и связи РТ.</w:t>
            </w:r>
          </w:p>
        </w:tc>
      </w:tr>
      <w:tr w:rsidR="00200F4E" w:rsidRPr="009C10F8" w:rsidTr="004A7693">
        <w:tc>
          <w:tcPr>
            <w:tcW w:w="648" w:type="dxa"/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16.</w:t>
            </w:r>
          </w:p>
        </w:tc>
        <w:tc>
          <w:tcPr>
            <w:tcW w:w="2437" w:type="dxa"/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i/>
                <w:color w:val="000000"/>
              </w:rPr>
            </w:pPr>
            <w:r w:rsidRPr="004A7693">
              <w:rPr>
                <w:i/>
                <w:color w:val="000000"/>
              </w:rPr>
              <w:t xml:space="preserve">Грант «Лучший </w:t>
            </w:r>
            <w:proofErr w:type="spellStart"/>
            <w:r w:rsidRPr="004A7693">
              <w:rPr>
                <w:i/>
                <w:color w:val="000000"/>
              </w:rPr>
              <w:t>билингвальный</w:t>
            </w:r>
            <w:proofErr w:type="spellEnd"/>
            <w:r w:rsidRPr="004A7693">
              <w:rPr>
                <w:i/>
                <w:color w:val="000000"/>
              </w:rPr>
              <w:t xml:space="preserve"> детский сад Республики Татарстан»</w:t>
            </w:r>
          </w:p>
        </w:tc>
        <w:tc>
          <w:tcPr>
            <w:tcW w:w="6563" w:type="dxa"/>
            <w:shd w:val="clear" w:color="auto" w:fill="auto"/>
          </w:tcPr>
          <w:p w:rsidR="00200F4E" w:rsidRPr="004A7693" w:rsidRDefault="00200F4E" w:rsidP="004A7693">
            <w:pPr>
              <w:pStyle w:val="p1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 xml:space="preserve">Цель – пропаганда и распространение инновационных подходов к организации работы с детьми дошкольного возраста по обучению двум государственным языкам республики. Грант в 1 млн. рублей на приобретение оборудования (40 </w:t>
            </w:r>
            <w:r w:rsidRPr="004A7693">
              <w:rPr>
                <w:b/>
                <w:bCs/>
                <w:color w:val="000000"/>
              </w:rPr>
              <w:sym w:font="Symbol" w:char="F025"/>
            </w:r>
            <w:r w:rsidRPr="004A7693">
              <w:rPr>
                <w:b/>
                <w:bCs/>
                <w:color w:val="000000"/>
              </w:rPr>
              <w:t xml:space="preserve"> от общей суммы гранта), игр и игрушек (40 </w:t>
            </w:r>
            <w:r w:rsidRPr="004A7693">
              <w:rPr>
                <w:b/>
                <w:bCs/>
                <w:color w:val="000000"/>
              </w:rPr>
              <w:sym w:font="Symbol" w:char="F025"/>
            </w:r>
            <w:r w:rsidRPr="004A7693">
              <w:rPr>
                <w:b/>
                <w:bCs/>
                <w:color w:val="000000"/>
              </w:rPr>
              <w:t>), проведение ремонтных работ (15</w:t>
            </w:r>
            <w:r w:rsidRPr="004A7693">
              <w:rPr>
                <w:b/>
                <w:bCs/>
                <w:color w:val="000000"/>
              </w:rPr>
              <w:sym w:font="Symbol" w:char="F025"/>
            </w:r>
            <w:r w:rsidRPr="004A7693">
              <w:rPr>
                <w:b/>
                <w:bCs/>
                <w:color w:val="000000"/>
              </w:rPr>
              <w:t>), осуществление курсовой подготовки педагогических кадров (5</w:t>
            </w:r>
            <w:r w:rsidRPr="004A7693">
              <w:rPr>
                <w:b/>
                <w:bCs/>
                <w:color w:val="000000"/>
              </w:rPr>
              <w:sym w:font="Symbol" w:char="F025"/>
            </w:r>
            <w:r w:rsidRPr="004A7693">
              <w:rPr>
                <w:b/>
                <w:bCs/>
                <w:color w:val="000000"/>
              </w:rPr>
              <w:t xml:space="preserve">). </w:t>
            </w:r>
          </w:p>
        </w:tc>
      </w:tr>
      <w:tr w:rsidR="004A7693" w:rsidRPr="009C10F8" w:rsidTr="004A7693">
        <w:tc>
          <w:tcPr>
            <w:tcW w:w="64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17.</w:t>
            </w:r>
          </w:p>
        </w:tc>
        <w:tc>
          <w:tcPr>
            <w:tcW w:w="2437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i/>
                <w:color w:val="000000"/>
              </w:rPr>
            </w:pPr>
            <w:r w:rsidRPr="004A7693">
              <w:rPr>
                <w:i/>
                <w:color w:val="000000"/>
              </w:rPr>
              <w:t>Международная олимпиада по татарскому языку и литературе</w:t>
            </w:r>
          </w:p>
        </w:tc>
        <w:tc>
          <w:tcPr>
            <w:tcW w:w="6563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200F4E" w:rsidRPr="004A7693" w:rsidRDefault="00200F4E" w:rsidP="004A7693">
            <w:pPr>
              <w:pStyle w:val="p1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Цель – создание условий для сохранения и развития татарского языка и литературы, татарской культуры в субъектах РФ и за рубежом.</w:t>
            </w:r>
          </w:p>
        </w:tc>
      </w:tr>
      <w:tr w:rsidR="00200F4E" w:rsidRPr="009C10F8" w:rsidTr="004A7693">
        <w:tc>
          <w:tcPr>
            <w:tcW w:w="648" w:type="dxa"/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18.</w:t>
            </w:r>
          </w:p>
        </w:tc>
        <w:tc>
          <w:tcPr>
            <w:tcW w:w="2437" w:type="dxa"/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i/>
                <w:color w:val="000000"/>
              </w:rPr>
            </w:pPr>
            <w:r w:rsidRPr="004A7693">
              <w:rPr>
                <w:i/>
                <w:color w:val="000000"/>
              </w:rPr>
              <w:t>Международная олимпиада по русскому языку для учащихся школ с родным (нерусским) языком обучения</w:t>
            </w:r>
          </w:p>
        </w:tc>
        <w:tc>
          <w:tcPr>
            <w:tcW w:w="6563" w:type="dxa"/>
            <w:shd w:val="clear" w:color="auto" w:fill="auto"/>
          </w:tcPr>
          <w:p w:rsidR="00200F4E" w:rsidRPr="004A7693" w:rsidRDefault="00200F4E" w:rsidP="004A7693">
            <w:pPr>
              <w:pStyle w:val="p1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Цель – выявление и поощрение наиболее способных учащихся и творчески работающих учителей РТ, субъектов РФ и СНГ.</w:t>
            </w:r>
          </w:p>
        </w:tc>
      </w:tr>
      <w:tr w:rsidR="004A7693" w:rsidRPr="009C10F8" w:rsidTr="004A7693">
        <w:tc>
          <w:tcPr>
            <w:tcW w:w="64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lastRenderedPageBreak/>
              <w:t>19.</w:t>
            </w:r>
          </w:p>
        </w:tc>
        <w:tc>
          <w:tcPr>
            <w:tcW w:w="2437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i/>
                <w:color w:val="000000"/>
              </w:rPr>
            </w:pPr>
            <w:r w:rsidRPr="004A7693">
              <w:rPr>
                <w:i/>
                <w:color w:val="000000"/>
              </w:rPr>
              <w:t>Ресурсные центры подготовки кадров для экономики РТ</w:t>
            </w:r>
          </w:p>
        </w:tc>
        <w:tc>
          <w:tcPr>
            <w:tcW w:w="6563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200F4E" w:rsidRPr="004A7693" w:rsidRDefault="00200F4E" w:rsidP="004A7693">
            <w:pPr>
              <w:pStyle w:val="p1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Цель – модернизация системы профессионального образования в соответствии с перспективными требованиями экономики. Финансирование из бюджета РТ – 1 млрд 150 млн. рублей (2014 год).</w:t>
            </w:r>
          </w:p>
        </w:tc>
      </w:tr>
      <w:tr w:rsidR="00200F4E" w:rsidRPr="009C10F8" w:rsidTr="004A7693">
        <w:tc>
          <w:tcPr>
            <w:tcW w:w="648" w:type="dxa"/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20.</w:t>
            </w:r>
          </w:p>
        </w:tc>
        <w:tc>
          <w:tcPr>
            <w:tcW w:w="2437" w:type="dxa"/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i/>
                <w:color w:val="000000"/>
              </w:rPr>
            </w:pPr>
            <w:r w:rsidRPr="004A7693">
              <w:rPr>
                <w:i/>
                <w:color w:val="000000"/>
              </w:rPr>
              <w:t>Дуальное обучение</w:t>
            </w:r>
          </w:p>
        </w:tc>
        <w:tc>
          <w:tcPr>
            <w:tcW w:w="6563" w:type="dxa"/>
            <w:shd w:val="clear" w:color="auto" w:fill="auto"/>
          </w:tcPr>
          <w:p w:rsidR="00200F4E" w:rsidRPr="004A7693" w:rsidRDefault="00200F4E" w:rsidP="004A7693">
            <w:pPr>
              <w:pStyle w:val="p1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 xml:space="preserve">Дуальное обучение – вид профессионального образования, при котором практическая подготовки проходит на рабочем месте, а теоретическая часть – на базе образовательной организации. Базовый принцип – совместное финансирование программ подготовки кадров под конкретное рабочее место предприятиями, заинтересованными в квалифицированном персонале и региональными органами власти, заинтересованными в развитии экономики и повышении уровня жизни в регионе. </w:t>
            </w:r>
          </w:p>
        </w:tc>
      </w:tr>
      <w:tr w:rsidR="004A7693" w:rsidRPr="009C10F8" w:rsidTr="004A7693">
        <w:tc>
          <w:tcPr>
            <w:tcW w:w="648" w:type="dxa"/>
            <w:tcBorders>
              <w:top w:val="double" w:sz="6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21.</w:t>
            </w:r>
          </w:p>
        </w:tc>
        <w:tc>
          <w:tcPr>
            <w:tcW w:w="2437" w:type="dxa"/>
            <w:tcBorders>
              <w:top w:val="double" w:sz="6" w:space="0" w:color="9BBB59"/>
              <w:bottom w:val="single" w:sz="8" w:space="0" w:color="9BBB59"/>
            </w:tcBorders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i/>
                <w:color w:val="000000"/>
                <w:lang w:val="en-US"/>
              </w:rPr>
            </w:pPr>
            <w:r w:rsidRPr="004A7693">
              <w:rPr>
                <w:b/>
                <w:bCs/>
                <w:i/>
                <w:color w:val="000000"/>
              </w:rPr>
              <w:t xml:space="preserve">Развитие движения </w:t>
            </w:r>
            <w:proofErr w:type="spellStart"/>
            <w:r w:rsidRPr="004A7693">
              <w:rPr>
                <w:b/>
                <w:bCs/>
                <w:i/>
                <w:color w:val="000000"/>
                <w:lang w:val="en-US"/>
              </w:rPr>
              <w:t>WorldSkills</w:t>
            </w:r>
            <w:proofErr w:type="spellEnd"/>
          </w:p>
        </w:tc>
        <w:tc>
          <w:tcPr>
            <w:tcW w:w="6563" w:type="dxa"/>
            <w:tcBorders>
              <w:top w:val="double" w:sz="6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Цель – популяризация рабочих профессий и совершенствование профессиональных стандартов. Финансирование – 100 млн. рублей из бюджета РТ.</w:t>
            </w:r>
          </w:p>
        </w:tc>
      </w:tr>
    </w:tbl>
    <w:p w:rsidR="00200F4E" w:rsidRPr="00E43A6D" w:rsidRDefault="00200F4E" w:rsidP="008E0A1E">
      <w:pPr>
        <w:pStyle w:val="p1"/>
        <w:shd w:val="clear" w:color="auto" w:fill="FFFFFF"/>
        <w:rPr>
          <w:color w:val="000000"/>
          <w:sz w:val="27"/>
          <w:szCs w:val="27"/>
        </w:rPr>
      </w:pPr>
    </w:p>
    <w:p w:rsidR="00200F4E" w:rsidRDefault="00200F4E" w:rsidP="008E0A1E">
      <w:pPr>
        <w:shd w:val="clear" w:color="auto" w:fill="FFFFFF"/>
        <w:ind w:left="542"/>
        <w:jc w:val="center"/>
        <w:rPr>
          <w:b/>
          <w:spacing w:val="-9"/>
          <w:szCs w:val="28"/>
        </w:rPr>
      </w:pPr>
      <w:r>
        <w:rPr>
          <w:b/>
          <w:spacing w:val="-9"/>
          <w:szCs w:val="28"/>
        </w:rPr>
        <w:t xml:space="preserve">Краткая информация  о проведении анализа состояния и перспектив  развития системы образования </w:t>
      </w:r>
    </w:p>
    <w:p w:rsidR="00200F4E" w:rsidRDefault="00200F4E" w:rsidP="008E0A1E">
      <w:pPr>
        <w:shd w:val="clear" w:color="auto" w:fill="FFFFFF"/>
        <w:ind w:firstLine="540"/>
        <w:rPr>
          <w:spacing w:val="-9"/>
          <w:szCs w:val="28"/>
        </w:rPr>
      </w:pPr>
      <w:r w:rsidRPr="00AA03F7">
        <w:rPr>
          <w:spacing w:val="-9"/>
          <w:szCs w:val="28"/>
        </w:rPr>
        <w:t>Анализ  состояния и перспектив развития системы образования в Республике Татарстан</w:t>
      </w:r>
      <w:r>
        <w:rPr>
          <w:spacing w:val="-9"/>
          <w:szCs w:val="28"/>
        </w:rPr>
        <w:t xml:space="preserve"> проводился на основе, прежде всего,  результатов:</w:t>
      </w:r>
    </w:p>
    <w:p w:rsidR="00200F4E" w:rsidRDefault="00200F4E" w:rsidP="008E0A1E">
      <w:pPr>
        <w:shd w:val="clear" w:color="auto" w:fill="FFFFFF"/>
        <w:ind w:firstLine="540"/>
        <w:rPr>
          <w:spacing w:val="-9"/>
          <w:szCs w:val="28"/>
        </w:rPr>
      </w:pPr>
      <w:r>
        <w:rPr>
          <w:spacing w:val="-9"/>
          <w:szCs w:val="28"/>
        </w:rPr>
        <w:t>- мониторинговых исследований качества образования и отдельных направлений развития образования в республике;</w:t>
      </w:r>
    </w:p>
    <w:p w:rsidR="00200F4E" w:rsidRDefault="00200F4E" w:rsidP="008E0A1E">
      <w:pPr>
        <w:shd w:val="clear" w:color="auto" w:fill="FFFFFF"/>
        <w:ind w:firstLine="540"/>
        <w:rPr>
          <w:spacing w:val="-9"/>
          <w:szCs w:val="28"/>
        </w:rPr>
      </w:pPr>
      <w:r>
        <w:rPr>
          <w:spacing w:val="-9"/>
          <w:szCs w:val="28"/>
        </w:rPr>
        <w:t>- системного и планового анализа состояния и качества преподавания учебных предметов  в образовательных организациях системы общего образования и профессионального образования»;</w:t>
      </w:r>
    </w:p>
    <w:p w:rsidR="00200F4E" w:rsidRDefault="00200F4E" w:rsidP="008E0A1E">
      <w:pPr>
        <w:shd w:val="clear" w:color="auto" w:fill="FFFFFF"/>
        <w:ind w:firstLine="540"/>
        <w:rPr>
          <w:spacing w:val="-9"/>
          <w:szCs w:val="28"/>
        </w:rPr>
      </w:pPr>
      <w:r>
        <w:rPr>
          <w:spacing w:val="-9"/>
          <w:szCs w:val="28"/>
        </w:rPr>
        <w:t>- анализа реализации целевых республиканских программ развития  образования;</w:t>
      </w:r>
    </w:p>
    <w:p w:rsidR="00200F4E" w:rsidRDefault="00200F4E" w:rsidP="008E0A1E">
      <w:pPr>
        <w:shd w:val="clear" w:color="auto" w:fill="FFFFFF"/>
        <w:ind w:firstLine="540"/>
        <w:rPr>
          <w:spacing w:val="-9"/>
          <w:szCs w:val="28"/>
        </w:rPr>
      </w:pPr>
      <w:r>
        <w:rPr>
          <w:spacing w:val="-9"/>
          <w:szCs w:val="28"/>
        </w:rPr>
        <w:t>- обсуждений состояния и перспектив развития образования на  республиканском августовском совещании.</w:t>
      </w:r>
    </w:p>
    <w:p w:rsidR="00200F4E" w:rsidRDefault="00200F4E" w:rsidP="008E0A1E">
      <w:pPr>
        <w:shd w:val="clear" w:color="auto" w:fill="FFFFFF"/>
        <w:ind w:firstLine="540"/>
        <w:rPr>
          <w:spacing w:val="-9"/>
          <w:szCs w:val="28"/>
        </w:rPr>
      </w:pPr>
      <w:r>
        <w:rPr>
          <w:spacing w:val="-9"/>
          <w:szCs w:val="28"/>
        </w:rPr>
        <w:t xml:space="preserve">Информация о состоянии системы образования  была сведена по данным Территориального органа Федеральной службы государственной статистики </w:t>
      </w:r>
      <w:r>
        <w:rPr>
          <w:spacing w:val="-9"/>
          <w:szCs w:val="28"/>
        </w:rPr>
        <w:lastRenderedPageBreak/>
        <w:t>(</w:t>
      </w:r>
      <w:proofErr w:type="spellStart"/>
      <w:r>
        <w:rPr>
          <w:spacing w:val="-9"/>
          <w:szCs w:val="28"/>
        </w:rPr>
        <w:t>Татарстанстат</w:t>
      </w:r>
      <w:proofErr w:type="spellEnd"/>
      <w:r>
        <w:rPr>
          <w:spacing w:val="-9"/>
          <w:szCs w:val="28"/>
        </w:rPr>
        <w:t xml:space="preserve">), информационной системы «Электронное образование» ННШ, </w:t>
      </w:r>
      <w:r w:rsidRPr="008D6713">
        <w:rPr>
          <w:szCs w:val="28"/>
        </w:rPr>
        <w:t>«Электронное образование в Республике Татарстан»</w:t>
      </w:r>
      <w:r>
        <w:rPr>
          <w:szCs w:val="28"/>
        </w:rPr>
        <w:t xml:space="preserve">, сведениям руководителей образовательных организаций, органов местного самоуправления, осуществляющих управление в сфере образования. </w:t>
      </w:r>
    </w:p>
    <w:p w:rsidR="00200F4E" w:rsidRPr="00816723" w:rsidRDefault="00200F4E" w:rsidP="008E0A1E">
      <w:pPr>
        <w:ind w:firstLine="540"/>
        <w:rPr>
          <w:szCs w:val="28"/>
        </w:rPr>
      </w:pPr>
      <w:r w:rsidRPr="00816723">
        <w:rPr>
          <w:spacing w:val="-9"/>
          <w:szCs w:val="28"/>
        </w:rPr>
        <w:t xml:space="preserve">Подробный </w:t>
      </w:r>
      <w:r>
        <w:rPr>
          <w:spacing w:val="-9"/>
          <w:szCs w:val="28"/>
        </w:rPr>
        <w:t xml:space="preserve">экспертный </w:t>
      </w:r>
      <w:r w:rsidRPr="00816723">
        <w:rPr>
          <w:spacing w:val="-9"/>
          <w:szCs w:val="28"/>
        </w:rPr>
        <w:t>анализ состояния и перспектив развития образования в республике</w:t>
      </w:r>
      <w:r>
        <w:rPr>
          <w:spacing w:val="-9"/>
          <w:szCs w:val="28"/>
        </w:rPr>
        <w:t xml:space="preserve"> до 2020 года  проведен в рамках подготовки </w:t>
      </w:r>
      <w:r w:rsidRPr="00816723">
        <w:rPr>
          <w:color w:val="1F1F1F"/>
          <w:sz w:val="18"/>
          <w:szCs w:val="18"/>
        </w:rPr>
        <w:t>        </w:t>
      </w:r>
      <w:r>
        <w:rPr>
          <w:szCs w:val="28"/>
        </w:rPr>
        <w:t xml:space="preserve"> Государственной программы «Развитие</w:t>
      </w:r>
      <w:r w:rsidRPr="00816723">
        <w:rPr>
          <w:szCs w:val="28"/>
        </w:rPr>
        <w:t xml:space="preserve"> образования и науки Республики Татарстан</w:t>
      </w:r>
      <w:r>
        <w:rPr>
          <w:szCs w:val="28"/>
        </w:rPr>
        <w:t xml:space="preserve"> на 2014-2020 годы». </w:t>
      </w:r>
      <w:r w:rsidRPr="00816723">
        <w:rPr>
          <w:szCs w:val="28"/>
        </w:rPr>
        <w:t>Цель Программы - обеспечение высокого качества образования в республике в соответствии с меняющимися запросами населения и перспективными задачами развития общества и экономики.</w:t>
      </w:r>
      <w:r>
        <w:rPr>
          <w:szCs w:val="28"/>
        </w:rPr>
        <w:t xml:space="preserve"> </w:t>
      </w:r>
      <w:r w:rsidRPr="00816723">
        <w:rPr>
          <w:szCs w:val="28"/>
        </w:rPr>
        <w:t>В ра</w:t>
      </w:r>
      <w:r>
        <w:rPr>
          <w:szCs w:val="28"/>
        </w:rPr>
        <w:t>мках программы  запланированы</w:t>
      </w:r>
      <w:r w:rsidRPr="00816723">
        <w:rPr>
          <w:szCs w:val="28"/>
        </w:rPr>
        <w:t xml:space="preserve"> мероприятия по формированию современной структуры сети профессионального образования, модернизации образовательных программ основного общего и профессионального образования, выявлению и поддержке талантливых детей, созданию условий для обучения граждан с ограниченными возможностями здоровья и инвалидов.</w:t>
      </w:r>
    </w:p>
    <w:p w:rsidR="00200F4E" w:rsidRPr="00816723" w:rsidRDefault="00200F4E" w:rsidP="008E0A1E">
      <w:pPr>
        <w:ind w:firstLine="540"/>
        <w:rPr>
          <w:szCs w:val="28"/>
        </w:rPr>
      </w:pPr>
      <w:r w:rsidRPr="00816723">
        <w:rPr>
          <w:szCs w:val="28"/>
        </w:rPr>
        <w:t>В программе сформированы шесть подпрограмм: развития дошкольного образования, включая инклюзивное, и повышение квалификации работников; общего образования; дополнительного образования, включая образование детей-инвалидов, и повышение квалификации работников; профессионального и послевузовского образования; системы оценки качества образования; науки и научных исследований.</w:t>
      </w:r>
    </w:p>
    <w:p w:rsidR="00200F4E" w:rsidRPr="00816723" w:rsidRDefault="00200F4E" w:rsidP="008E0A1E">
      <w:pPr>
        <w:ind w:firstLine="540"/>
        <w:rPr>
          <w:szCs w:val="28"/>
        </w:rPr>
      </w:pPr>
      <w:r w:rsidRPr="00816723">
        <w:rPr>
          <w:szCs w:val="28"/>
        </w:rPr>
        <w:t xml:space="preserve">Реализация программы позволит к 2020 году уменьшить доли выпускников, не сдавших ЕГЭ, до 0%. Обеспечить доступность дошкольного образования для детей в возрасте от 3 до 7 лет на уровне 100%. Увеличить число детей в возрасте от 5 до 18 лет, обучающихся по дополнительным образовательным программам, до 97%. Увеличить удельный вес численности высококвалифицированных работников в сфере образования в общей </w:t>
      </w:r>
      <w:r w:rsidRPr="00816723">
        <w:rPr>
          <w:szCs w:val="28"/>
        </w:rPr>
        <w:lastRenderedPageBreak/>
        <w:t>численности квалифицированных работников в сфере образования в регионе до 88,5% и др.</w:t>
      </w:r>
    </w:p>
    <w:p w:rsidR="00200F4E" w:rsidRPr="004102A8" w:rsidRDefault="00200F4E" w:rsidP="00521424">
      <w:pPr>
        <w:pStyle w:val="2"/>
        <w:rPr>
          <w:rFonts w:ascii="Times New Roman" w:hAnsi="Times New Roman"/>
          <w:sz w:val="28"/>
          <w:szCs w:val="28"/>
        </w:rPr>
      </w:pPr>
      <w:bookmarkStart w:id="3" w:name="_Toc404583774"/>
      <w:r w:rsidRPr="0074698D">
        <w:rPr>
          <w:sz w:val="32"/>
        </w:rPr>
        <w:t xml:space="preserve">2. </w:t>
      </w:r>
      <w:r w:rsidRPr="004102A8">
        <w:rPr>
          <w:rFonts w:ascii="Times New Roman" w:hAnsi="Times New Roman"/>
          <w:sz w:val="28"/>
          <w:szCs w:val="28"/>
        </w:rPr>
        <w:t>Анализ состояния и перспектив  развития системы образования в Республике Татарстан</w:t>
      </w:r>
      <w:bookmarkEnd w:id="3"/>
    </w:p>
    <w:p w:rsidR="00200F4E" w:rsidRDefault="00200F4E" w:rsidP="0074698D">
      <w:r>
        <w:t>Активное  социально-экономическое развитие Республики Татарстан опирается на формирование инновационной экономики, в основе которой лежит человеческий фактор, отражающий способность человека творчески применять полученные знания и сформированные в ходе обучения способы деятельности, а также продуктивно участвовать в процессе создания и использования новых знаний и технологий. Успешность человека стала определяться не запасом его знаний,</w:t>
      </w:r>
      <w:r w:rsidRPr="00B13556">
        <w:t xml:space="preserve"> </w:t>
      </w:r>
      <w:r>
        <w:t>пусть даже  энциклопедических,  а его способностью использовать на практике полученные знания и инновационные подходы. Человек обучаемый стал более востребован, чем человек обученный.</w:t>
      </w:r>
    </w:p>
    <w:p w:rsidR="00200F4E" w:rsidRPr="004102A8" w:rsidRDefault="00200F4E" w:rsidP="004102A8">
      <w:r>
        <w:t xml:space="preserve">Такого человека может подготовить только эффективная, ориентированная в будущее система образования, включая  общее, профессиональное, дополнительное образование и профессиональное обучение, обеспечивающие возможность реализации права на образование в течение всей жизни (непрерывное образование).  В контексте такого подхода качество системы образования, динамика его развития становятся  ресурсом социализации и самореализации личности и одновременно потенциальной основой кадрового ресурса  инновационного развития общества: науки, технологии и экономики Республики Татарстан. Вследствие чего  система </w:t>
      </w:r>
      <w:r>
        <w:rPr>
          <w:spacing w:val="-6"/>
        </w:rPr>
        <w:t xml:space="preserve"> образования приобретает черты, ранее не востребованные, но жизненно актуальные в современных условиях;  она должна быть гибкой и чувствительной к изменениям рынка труда, </w:t>
      </w:r>
      <w:r>
        <w:rPr>
          <w:spacing w:val="-8"/>
        </w:rPr>
        <w:t xml:space="preserve">конкурентной среды,  к изменениям в обществе, учитывая и удовлетворяя потребности и социально значимые предпочтения конечных </w:t>
      </w:r>
      <w:r>
        <w:t>потребителей  образовательных услуг.</w:t>
      </w:r>
    </w:p>
    <w:p w:rsidR="00200F4E" w:rsidRDefault="00200F4E" w:rsidP="0074698D">
      <w:r w:rsidRPr="00891774">
        <w:lastRenderedPageBreak/>
        <w:t xml:space="preserve"> </w:t>
      </w:r>
    </w:p>
    <w:p w:rsidR="00200F4E" w:rsidRDefault="00200F4E" w:rsidP="00DC71ED">
      <w:pPr>
        <w:pStyle w:val="ConsPlusNonformat"/>
        <w:jc w:val="both"/>
      </w:pPr>
    </w:p>
    <w:p w:rsidR="00200F4E" w:rsidRPr="002F3EBF" w:rsidRDefault="00200F4E" w:rsidP="002F3EBF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3EBF">
        <w:rPr>
          <w:rFonts w:ascii="Times New Roman" w:hAnsi="Times New Roman" w:cs="Times New Roman"/>
          <w:b/>
          <w:sz w:val="28"/>
          <w:szCs w:val="28"/>
        </w:rPr>
        <w:t xml:space="preserve">Общая характеристика системы образования Республики Татарстан </w:t>
      </w:r>
    </w:p>
    <w:p w:rsidR="00200F4E" w:rsidRDefault="00200F4E" w:rsidP="002F3EB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00F4E" w:rsidRDefault="00200F4E" w:rsidP="0074698D">
      <w:r w:rsidRPr="002F3EBF">
        <w:t>Образовательная сеть Республики Тата</w:t>
      </w:r>
      <w:r>
        <w:t>рстан в 2013-2014 учебном  году:</w:t>
      </w:r>
    </w:p>
    <w:p w:rsidR="00200F4E" w:rsidRDefault="00E070D6" w:rsidP="0069724F">
      <w:pPr>
        <w:ind w:firstLine="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Схема 1" o:spid="_x0000_i1025" type="#_x0000_t75" style="width:468pt;height:514.1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">
            <v:imagedata r:id="rId9" o:title=""/>
            <o:lock v:ext="edit" aspectratio="f"/>
          </v:shape>
        </w:pict>
      </w:r>
    </w:p>
    <w:p w:rsidR="00200F4E" w:rsidRPr="00521424" w:rsidRDefault="00200F4E" w:rsidP="00521424">
      <w:pPr>
        <w:pStyle w:val="3"/>
      </w:pPr>
      <w:bookmarkStart w:id="4" w:name="_Toc404583775"/>
      <w:r w:rsidRPr="00521424">
        <w:lastRenderedPageBreak/>
        <w:t>2.1.  Развитие дошкольного образования</w:t>
      </w:r>
      <w:bookmarkEnd w:id="4"/>
    </w:p>
    <w:p w:rsidR="00200F4E" w:rsidRDefault="00200F4E" w:rsidP="001D4B76">
      <w:pPr>
        <w:pStyle w:val="aa"/>
      </w:pPr>
      <w:r>
        <w:t>О</w:t>
      </w:r>
      <w:r w:rsidRPr="00470615">
        <w:t>дним из приоритетных направлений разви</w:t>
      </w:r>
      <w:r>
        <w:t xml:space="preserve">тия </w:t>
      </w:r>
      <w:r w:rsidRPr="00470615">
        <w:t xml:space="preserve">системы образования </w:t>
      </w:r>
      <w:r>
        <w:t xml:space="preserve">Республики Татарстан является </w:t>
      </w:r>
      <w:r w:rsidRPr="00470615">
        <w:t>обеспечение доступности дошкольного образования на территории муниципального образования.</w:t>
      </w:r>
    </w:p>
    <w:p w:rsidR="00200F4E" w:rsidRDefault="00200F4E" w:rsidP="001D4B76">
      <w:pPr>
        <w:pStyle w:val="aa"/>
      </w:pPr>
      <w:r w:rsidRPr="003F5F02">
        <w:t>За последние пять лет в Республике Татарстан количество дошкольных образовательных организаций  увеличилось с 1926  в 2011 г.  до 1 9</w:t>
      </w:r>
      <w:r w:rsidR="00B00DA7">
        <w:t>74</w:t>
      </w:r>
      <w:r w:rsidRPr="003F5F02">
        <w:t xml:space="preserve"> в 201</w:t>
      </w:r>
      <w:r w:rsidR="00B00DA7">
        <w:t>4</w:t>
      </w:r>
      <w:r w:rsidRPr="003F5F02">
        <w:t xml:space="preserve"> году. Количество воспитанников за этот же период увеличилось на 13 тысяч и составило на начало текущего года 193,9 тысяч человек.</w:t>
      </w:r>
    </w:p>
    <w:p w:rsidR="00200F4E" w:rsidRPr="003F5F02" w:rsidRDefault="00200F4E" w:rsidP="001D4B76">
      <w:pPr>
        <w:pStyle w:val="aa"/>
      </w:pPr>
      <w:r w:rsidRPr="003F5F02">
        <w:t xml:space="preserve">В результате роста рождаемости наблюдается снижение охвата детей с 1 года до 7 лет дошкольными образовательными организациями. На 1.01.2014 года он составил 68,5 %. </w:t>
      </w:r>
    </w:p>
    <w:p w:rsidR="00200F4E" w:rsidRPr="003F5F02" w:rsidRDefault="00200F4E" w:rsidP="001D4B76">
      <w:pPr>
        <w:pStyle w:val="aa"/>
      </w:pPr>
      <w:r w:rsidRPr="003F5F02">
        <w:t>В республике проводится большая работа по развитию сети дошкольных учреждений. За последние три года за счет средств республиканского бюджета и средств федеральной субсидии создано более 22 тысяч новых дошкольных мест.</w:t>
      </w:r>
    </w:p>
    <w:p w:rsidR="00200F4E" w:rsidRPr="003F5F02" w:rsidRDefault="00200F4E" w:rsidP="001D4B76">
      <w:pPr>
        <w:pStyle w:val="aa"/>
      </w:pPr>
      <w:r w:rsidRPr="003F5F02">
        <w:t>98,3% нуждающихся детей старше 3 лет обеспечены местами в детских садах.</w:t>
      </w:r>
    </w:p>
    <w:p w:rsidR="00200F4E" w:rsidRPr="003F5F02" w:rsidRDefault="00200F4E" w:rsidP="001D4B76">
      <w:pPr>
        <w:pStyle w:val="aa"/>
      </w:pPr>
      <w:r w:rsidRPr="003F5F02">
        <w:rPr>
          <w:lang w:val="tt-RU"/>
        </w:rPr>
        <w:t>В целях обеспечения доступности дошкольного образования в республике развиваются вариативные формы дошкольного образования:</w:t>
      </w:r>
    </w:p>
    <w:p w:rsidR="00200F4E" w:rsidRPr="003F5F02" w:rsidRDefault="00200F4E" w:rsidP="001D4B76">
      <w:pPr>
        <w:pStyle w:val="aa"/>
      </w:pPr>
      <w:r w:rsidRPr="003F5F02">
        <w:t xml:space="preserve">- в структуре 7 общеобразовательных организаций функционируют 13 дошкольных групп; </w:t>
      </w:r>
    </w:p>
    <w:p w:rsidR="00200F4E" w:rsidRPr="003F5F02" w:rsidRDefault="00200F4E" w:rsidP="001D4B76">
      <w:pPr>
        <w:pStyle w:val="aa"/>
      </w:pPr>
      <w:r w:rsidRPr="003F5F02">
        <w:t>- 49 семейных детских садов организованы как структурные подразделения муниципальных ДОО;</w:t>
      </w:r>
    </w:p>
    <w:p w:rsidR="00200F4E" w:rsidRPr="003F5F02" w:rsidRDefault="00200F4E" w:rsidP="001D4B76">
      <w:pPr>
        <w:pStyle w:val="aa"/>
      </w:pPr>
      <w:r w:rsidRPr="003F5F02">
        <w:t>- в 80 ДОО функционируют 125 групп кратковременного пребывания различной направленности (адаптационные, физкультурно-оздоровительные, раннего развития детей и др.);</w:t>
      </w:r>
    </w:p>
    <w:p w:rsidR="00200F4E" w:rsidRDefault="00200F4E" w:rsidP="001D4B76">
      <w:pPr>
        <w:pStyle w:val="aa"/>
      </w:pPr>
      <w:r w:rsidRPr="003F5F02">
        <w:t xml:space="preserve">- около 1700 детей старшего дошкольного возраста, не посещающих ДОО, осваивают программу </w:t>
      </w:r>
      <w:proofErr w:type="spellStart"/>
      <w:r w:rsidRPr="003F5F02">
        <w:t>предшкольного</w:t>
      </w:r>
      <w:proofErr w:type="spellEnd"/>
      <w:r w:rsidRPr="003F5F02">
        <w:t xml:space="preserve"> образования в режиме кратковременного пребывания на базе школ, детских садов, учреждений дополнительного образования детей.</w:t>
      </w:r>
      <w:r>
        <w:t xml:space="preserve"> </w:t>
      </w:r>
    </w:p>
    <w:p w:rsidR="00200F4E" w:rsidRDefault="00200F4E" w:rsidP="001D4B76">
      <w:pPr>
        <w:pStyle w:val="aa"/>
      </w:pPr>
      <w:r>
        <w:lastRenderedPageBreak/>
        <w:t>В республике проводится большая работа по улучшению материально-технической базы дошкольных организаций, в том числе оснащению игровым и интерактивным оборудованием. Так, в 66 детских садах приобретены комплекты игрового оборудования, в 29 ДОО – развивающие комплекты ЛЕГО, в 53 организациях – 106 интерактивных столов для детей,  3 детских организации пополнились  физкультурно-спортивными комплектами. Всего на эти цели потрачено 56,6 млн. руб.</w:t>
      </w:r>
    </w:p>
    <w:p w:rsidR="00200F4E" w:rsidRPr="003F5F02" w:rsidRDefault="00200F4E" w:rsidP="001D4B76">
      <w:pPr>
        <w:pStyle w:val="aa"/>
      </w:pPr>
      <w:r>
        <w:t xml:space="preserve">2014 год в республике объявлен Годом дошкольного образования. В 56 новых ДОО было приобретено 550 УМК, 4 работы признаны победителями в смотре-конкурсе методических разработок «Инновационные технологии в ДО» (тираж 4 500 шт.). По гранту «Лучший </w:t>
      </w:r>
      <w:proofErr w:type="spellStart"/>
      <w:r>
        <w:t>билингвальный</w:t>
      </w:r>
      <w:proofErr w:type="spellEnd"/>
      <w:r>
        <w:t xml:space="preserve"> детский сад» выявлен</w:t>
      </w:r>
      <w:r w:rsidR="00284037">
        <w:t>о 50 победителей (на 50,0 млн.).</w:t>
      </w:r>
    </w:p>
    <w:p w:rsidR="00200F4E" w:rsidRDefault="00200F4E" w:rsidP="001D4B76">
      <w:pPr>
        <w:pStyle w:val="aa"/>
      </w:pPr>
      <w:r w:rsidRPr="003F5F02">
        <w:t>Перспектива возможностей обеспечения доступности дошкольного образования сегодня связана также с развитием рынка негосударственных услуг в сфере дошкольного образования.</w:t>
      </w:r>
    </w:p>
    <w:p w:rsidR="00200F4E" w:rsidRPr="003F5F02" w:rsidRDefault="00200F4E" w:rsidP="001D4B76">
      <w:pPr>
        <w:pStyle w:val="aa"/>
      </w:pPr>
      <w:r w:rsidRPr="003F5F02">
        <w:t>За 3 последних года число негосударственных организаций, индивидуальных предпринимателей, оказывающих услуги детям дошкольного возраста  существенно возросло</w:t>
      </w:r>
      <w:r>
        <w:t xml:space="preserve"> -</w:t>
      </w:r>
      <w:r w:rsidRPr="003F5F02">
        <w:t xml:space="preserve"> до 35 в </w:t>
      </w:r>
      <w:r>
        <w:t>текущем</w:t>
      </w:r>
      <w:r w:rsidRPr="003F5F02">
        <w:t xml:space="preserve"> году.</w:t>
      </w:r>
    </w:p>
    <w:p w:rsidR="00200F4E" w:rsidRPr="00284037" w:rsidRDefault="00200F4E" w:rsidP="001D4B76">
      <w:pPr>
        <w:pStyle w:val="aa"/>
      </w:pPr>
      <w:r w:rsidRPr="00284037">
        <w:t>Несмотря на предпринимаемые меры, очередность детей по устройству в дошкольные образовательные учреждения продолжает расти. Если на конец 2011 года в очереди были зарегистрированы 29024 детей с 1,5 до 7 лет (в том числе 1408 детей с 3 до 7 лет), то в 2013 году – 44648 детей с 1,5 до 7 лет (в том числе 2848 детей с 3 до 7 лет).</w:t>
      </w:r>
      <w:r w:rsidR="00284037">
        <w:t xml:space="preserve"> В 2014 году создано 11075 новых дошкольных мест (в 2013 году - 6857).</w:t>
      </w:r>
    </w:p>
    <w:p w:rsidR="00200F4E" w:rsidRPr="003F5F02" w:rsidRDefault="00200F4E" w:rsidP="001D4B76">
      <w:pPr>
        <w:pStyle w:val="aa"/>
      </w:pPr>
      <w:r w:rsidRPr="003F5F02">
        <w:t>С развитием сети дошкольных образовательных организаций количество педагогических работников увеличилось с 19808 человек в 2011 до 20675 в 2013 году, в том числе с высшим образованием с 9887 до 11862.</w:t>
      </w:r>
    </w:p>
    <w:p w:rsidR="00200F4E" w:rsidRDefault="00200F4E" w:rsidP="001D4B76">
      <w:pPr>
        <w:pStyle w:val="aa"/>
      </w:pPr>
      <w:r w:rsidRPr="003F5F02">
        <w:t>Среднемесячная заработная плата педагогов ДОО с 2011 года выросла на 1</w:t>
      </w:r>
      <w:r>
        <w:t>7833,8</w:t>
      </w:r>
      <w:r w:rsidRPr="003F5F02">
        <w:t xml:space="preserve"> руб. и составила </w:t>
      </w:r>
      <w:r>
        <w:t xml:space="preserve">в 2014 году </w:t>
      </w:r>
      <w:r w:rsidR="00B00DA7" w:rsidRPr="00B00DA7">
        <w:rPr>
          <w:szCs w:val="28"/>
        </w:rPr>
        <w:t>25330,7</w:t>
      </w:r>
      <w:r w:rsidR="00B00DA7">
        <w:rPr>
          <w:szCs w:val="28"/>
        </w:rPr>
        <w:t xml:space="preserve"> </w:t>
      </w:r>
      <w:r>
        <w:rPr>
          <w:szCs w:val="28"/>
        </w:rPr>
        <w:t>руб.</w:t>
      </w:r>
      <w:r>
        <w:t xml:space="preserve"> </w:t>
      </w:r>
    </w:p>
    <w:p w:rsidR="00200F4E" w:rsidRDefault="00200F4E" w:rsidP="00170FC7">
      <w:pPr>
        <w:pStyle w:val="ab"/>
        <w:keepNext/>
      </w:pPr>
      <w:r>
        <w:lastRenderedPageBreak/>
        <w:t xml:space="preserve">Таблица </w:t>
      </w:r>
      <w:r w:rsidR="00124EDE">
        <w:fldChar w:fldCharType="begin"/>
      </w:r>
      <w:r w:rsidR="00124EDE">
        <w:instrText xml:space="preserve"> SEQ Таблица \* ARABIC </w:instrText>
      </w:r>
      <w:r w:rsidR="00124EDE">
        <w:fldChar w:fldCharType="separate"/>
      </w:r>
      <w:r>
        <w:rPr>
          <w:noProof/>
        </w:rPr>
        <w:t>7</w:t>
      </w:r>
      <w:r w:rsidR="00124EDE">
        <w:rPr>
          <w:noProof/>
        </w:rPr>
        <w:fldChar w:fldCharType="end"/>
      </w:r>
      <w:r>
        <w:t>. Оплата труда работников образования</w:t>
      </w:r>
    </w:p>
    <w:tbl>
      <w:tblPr>
        <w:tblW w:w="5000" w:type="pct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ayout w:type="fixed"/>
        <w:tblLook w:val="0000" w:firstRow="0" w:lastRow="0" w:firstColumn="0" w:lastColumn="0" w:noHBand="0" w:noVBand="0"/>
      </w:tblPr>
      <w:tblGrid>
        <w:gridCol w:w="2176"/>
        <w:gridCol w:w="1235"/>
        <w:gridCol w:w="1233"/>
        <w:gridCol w:w="1135"/>
        <w:gridCol w:w="1330"/>
        <w:gridCol w:w="1080"/>
        <w:gridCol w:w="1382"/>
      </w:tblGrid>
      <w:tr w:rsidR="00A6322E" w:rsidRPr="00852E93" w:rsidTr="00A6322E">
        <w:trPr>
          <w:trHeight w:val="908"/>
        </w:trPr>
        <w:tc>
          <w:tcPr>
            <w:tcW w:w="1137" w:type="pct"/>
            <w:vMerge w:val="restart"/>
            <w:tcBorders>
              <w:right w:val="single" w:sz="6" w:space="0" w:color="9BBB59"/>
            </w:tcBorders>
            <w:shd w:val="clear" w:color="auto" w:fill="CDDDAC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632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89" w:type="pct"/>
            <w:gridSpan w:val="2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70" w:lineRule="exact"/>
              <w:ind w:left="24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632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Утвержденные параметры 2014 года</w:t>
            </w:r>
          </w:p>
        </w:tc>
        <w:tc>
          <w:tcPr>
            <w:tcW w:w="1288" w:type="pct"/>
            <w:gridSpan w:val="2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7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632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Достигнутые параметры на 01.07.2014</w:t>
            </w:r>
          </w:p>
        </w:tc>
        <w:tc>
          <w:tcPr>
            <w:tcW w:w="1286" w:type="pct"/>
            <w:gridSpan w:val="2"/>
            <w:tcBorders>
              <w:left w:val="single" w:sz="6" w:space="0" w:color="9BBB59"/>
            </w:tcBorders>
            <w:shd w:val="clear" w:color="auto" w:fill="CDDDAC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7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632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Данные </w:t>
            </w:r>
            <w:proofErr w:type="spellStart"/>
            <w:r w:rsidRPr="00A632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Татстат</w:t>
            </w:r>
            <w:proofErr w:type="spellEnd"/>
            <w:r w:rsidRPr="00A632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на 20.11.2014</w:t>
            </w:r>
          </w:p>
        </w:tc>
      </w:tr>
      <w:tr w:rsidR="00A6322E" w:rsidRPr="00852E93" w:rsidTr="00A6322E">
        <w:trPr>
          <w:trHeight w:val="855"/>
        </w:trPr>
        <w:tc>
          <w:tcPr>
            <w:tcW w:w="1137" w:type="pct"/>
            <w:vMerge/>
            <w:shd w:val="clear" w:color="auto" w:fill="CDDDAC"/>
          </w:tcPr>
          <w:p w:rsidR="00200F4E" w:rsidRPr="00A6322E" w:rsidRDefault="00200F4E" w:rsidP="00A6322E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645" w:type="pct"/>
            <w:shd w:val="clear" w:color="auto" w:fill="E6EED5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70" w:lineRule="exact"/>
              <w:ind w:left="13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632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сумма, рублей</w:t>
            </w:r>
          </w:p>
        </w:tc>
        <w:tc>
          <w:tcPr>
            <w:tcW w:w="644" w:type="pct"/>
            <w:shd w:val="clear" w:color="auto" w:fill="CDDDAC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70" w:lineRule="exact"/>
              <w:ind w:left="13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632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% к средней з/п по региону</w:t>
            </w:r>
          </w:p>
        </w:tc>
        <w:tc>
          <w:tcPr>
            <w:tcW w:w="593" w:type="pct"/>
            <w:shd w:val="clear" w:color="auto" w:fill="E6EED5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7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632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сумма, рублей</w:t>
            </w:r>
          </w:p>
        </w:tc>
        <w:tc>
          <w:tcPr>
            <w:tcW w:w="695" w:type="pct"/>
            <w:shd w:val="clear" w:color="auto" w:fill="CDDDAC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70" w:lineRule="exact"/>
              <w:ind w:right="20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632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% к средней з/п по региону</w:t>
            </w:r>
          </w:p>
        </w:tc>
        <w:tc>
          <w:tcPr>
            <w:tcW w:w="564" w:type="pct"/>
            <w:shd w:val="clear" w:color="auto" w:fill="E6EED5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7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632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сумма, рублей</w:t>
            </w:r>
          </w:p>
        </w:tc>
        <w:tc>
          <w:tcPr>
            <w:tcW w:w="722" w:type="pct"/>
            <w:shd w:val="clear" w:color="auto" w:fill="CDDDAC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70" w:lineRule="exact"/>
              <w:ind w:right="20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632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% к средней з/п по региону</w:t>
            </w:r>
          </w:p>
        </w:tc>
      </w:tr>
      <w:tr w:rsidR="00A6322E" w:rsidRPr="00852E93" w:rsidTr="00A6322E">
        <w:trPr>
          <w:trHeight w:val="795"/>
        </w:trPr>
        <w:tc>
          <w:tcPr>
            <w:tcW w:w="1137" w:type="pct"/>
            <w:tcBorders>
              <w:right w:val="single" w:sz="6" w:space="0" w:color="9BBB59"/>
            </w:tcBorders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ind w:left="1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632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Размер средней заработной платы в Республике Татарстан, рублей</w:t>
            </w:r>
          </w:p>
        </w:tc>
        <w:tc>
          <w:tcPr>
            <w:tcW w:w="645" w:type="pct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ind w:left="13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29 232,0</w:t>
            </w:r>
          </w:p>
        </w:tc>
        <w:tc>
          <w:tcPr>
            <w:tcW w:w="644" w:type="pct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</w:tcPr>
          <w:p w:rsidR="00200F4E" w:rsidRPr="00A6322E" w:rsidRDefault="00200F4E" w:rsidP="00A6322E">
            <w:pPr>
              <w:ind w:left="131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93" w:type="pct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27 214,7</w:t>
            </w:r>
          </w:p>
        </w:tc>
        <w:tc>
          <w:tcPr>
            <w:tcW w:w="695" w:type="pct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</w:tcPr>
          <w:p w:rsidR="00200F4E" w:rsidRPr="00A6322E" w:rsidRDefault="00200F4E" w:rsidP="00A6322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4" w:type="pct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</w:tcPr>
          <w:p w:rsidR="00200F4E" w:rsidRPr="00A6322E" w:rsidRDefault="00200F4E" w:rsidP="00A6322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6322E">
              <w:rPr>
                <w:color w:val="000000"/>
                <w:sz w:val="24"/>
                <w:szCs w:val="24"/>
              </w:rPr>
              <w:t>27401,3</w:t>
            </w:r>
          </w:p>
        </w:tc>
        <w:tc>
          <w:tcPr>
            <w:tcW w:w="722" w:type="pct"/>
            <w:tcBorders>
              <w:left w:val="single" w:sz="6" w:space="0" w:color="9BBB59"/>
            </w:tcBorders>
            <w:shd w:val="clear" w:color="auto" w:fill="CDDDAC"/>
          </w:tcPr>
          <w:p w:rsidR="00200F4E" w:rsidRPr="00A6322E" w:rsidRDefault="00200F4E" w:rsidP="00A6322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6322E" w:rsidRPr="00852E93" w:rsidTr="00A6322E">
        <w:trPr>
          <w:trHeight w:val="795"/>
        </w:trPr>
        <w:tc>
          <w:tcPr>
            <w:tcW w:w="1137" w:type="pct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55" w:lineRule="exact"/>
              <w:ind w:left="1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632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Педагогические работники дошкольных образовательных организаций*</w:t>
            </w:r>
          </w:p>
        </w:tc>
        <w:tc>
          <w:tcPr>
            <w:tcW w:w="645" w:type="pct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ind w:left="13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24 847,2</w:t>
            </w:r>
          </w:p>
        </w:tc>
        <w:tc>
          <w:tcPr>
            <w:tcW w:w="644" w:type="pct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ind w:left="13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593" w:type="pct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28 103,4</w:t>
            </w:r>
          </w:p>
        </w:tc>
        <w:tc>
          <w:tcPr>
            <w:tcW w:w="695" w:type="pct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107,0</w:t>
            </w:r>
          </w:p>
        </w:tc>
        <w:tc>
          <w:tcPr>
            <w:tcW w:w="564" w:type="pct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25330,7</w:t>
            </w:r>
          </w:p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ind w:left="6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2" w:type="pct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112,3</w:t>
            </w:r>
          </w:p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ind w:left="6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322E" w:rsidRPr="00852E93" w:rsidTr="00A6322E">
        <w:trPr>
          <w:trHeight w:val="788"/>
        </w:trPr>
        <w:tc>
          <w:tcPr>
            <w:tcW w:w="1137" w:type="pct"/>
            <w:tcBorders>
              <w:right w:val="single" w:sz="6" w:space="0" w:color="9BBB59"/>
            </w:tcBorders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ind w:left="1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632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Педагогические работники образовательных организаций общего образования</w:t>
            </w:r>
          </w:p>
        </w:tc>
        <w:tc>
          <w:tcPr>
            <w:tcW w:w="645" w:type="pct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ind w:left="13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29 232,0</w:t>
            </w:r>
          </w:p>
        </w:tc>
        <w:tc>
          <w:tcPr>
            <w:tcW w:w="644" w:type="pct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ind w:left="13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593" w:type="pct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33 557,2</w:t>
            </w:r>
          </w:p>
        </w:tc>
        <w:tc>
          <w:tcPr>
            <w:tcW w:w="695" w:type="pct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123,3</w:t>
            </w:r>
          </w:p>
        </w:tc>
        <w:tc>
          <w:tcPr>
            <w:tcW w:w="564" w:type="pct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28422,8</w:t>
            </w:r>
          </w:p>
        </w:tc>
        <w:tc>
          <w:tcPr>
            <w:tcW w:w="722" w:type="pct"/>
            <w:tcBorders>
              <w:left w:val="single" w:sz="6" w:space="0" w:color="9BBB59"/>
            </w:tcBorders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103,2</w:t>
            </w:r>
          </w:p>
        </w:tc>
      </w:tr>
    </w:tbl>
    <w:p w:rsidR="00200F4E" w:rsidRPr="001D4B76" w:rsidRDefault="00200F4E" w:rsidP="001D4B76">
      <w:pPr>
        <w:pStyle w:val="aa"/>
      </w:pPr>
    </w:p>
    <w:p w:rsidR="00200F4E" w:rsidRPr="001D4B76" w:rsidRDefault="00200F4E" w:rsidP="00225BAC">
      <w:pPr>
        <w:pStyle w:val="aa"/>
      </w:pPr>
      <w:r w:rsidRPr="001D4B76">
        <w:t xml:space="preserve">В рамках программы по ликвидации очередности в ДОУ «Дорожная карта» в 2013 году проведено: </w:t>
      </w:r>
    </w:p>
    <w:p w:rsidR="00200F4E" w:rsidRPr="001D4B76" w:rsidRDefault="00200F4E" w:rsidP="00225BAC">
      <w:pPr>
        <w:pStyle w:val="aa"/>
      </w:pPr>
      <w:r w:rsidRPr="001D4B76">
        <w:t>- строительство 27 детских садов на 3550 мест;</w:t>
      </w:r>
    </w:p>
    <w:p w:rsidR="00200F4E" w:rsidRPr="001D4B76" w:rsidRDefault="00200F4E" w:rsidP="00225BAC">
      <w:pPr>
        <w:pStyle w:val="aa"/>
      </w:pPr>
      <w:r w:rsidRPr="001D4B76">
        <w:t xml:space="preserve">- реконструкция 24 зданий под размещение ДОУ на 1240 дошкольных мест; </w:t>
      </w:r>
    </w:p>
    <w:p w:rsidR="00200F4E" w:rsidRPr="001D4B76" w:rsidRDefault="00200F4E" w:rsidP="00225BAC">
      <w:pPr>
        <w:pStyle w:val="aa"/>
      </w:pPr>
      <w:r w:rsidRPr="001D4B76">
        <w:t>- открытие дополнительных групп в 21 функционирующем ДОУ на 455 мест.</w:t>
      </w:r>
    </w:p>
    <w:p w:rsidR="00200F4E" w:rsidRDefault="00200F4E" w:rsidP="00225BAC">
      <w:pPr>
        <w:pStyle w:val="aa"/>
      </w:pPr>
      <w:r w:rsidRPr="001D4B76">
        <w:t xml:space="preserve">Сложившаяся в регионе система дошкольного образования обеспечивает развитие детей и подготовку их к обучению в школе.  </w:t>
      </w:r>
    </w:p>
    <w:p w:rsidR="00284037" w:rsidRPr="001D4B76" w:rsidRDefault="00284037" w:rsidP="00225BAC">
      <w:pPr>
        <w:pStyle w:val="aa"/>
      </w:pPr>
      <w:r>
        <w:t xml:space="preserve">Финансирование из бюджета РТ в 2013 году составило 1,27 млрд. руб., а в 2014 году – 3, 08 </w:t>
      </w:r>
      <w:proofErr w:type="spellStart"/>
      <w:r>
        <w:t>млрд.руб</w:t>
      </w:r>
      <w:proofErr w:type="spellEnd"/>
      <w:r>
        <w:t>.</w:t>
      </w:r>
    </w:p>
    <w:p w:rsidR="00200F4E" w:rsidRPr="001D4B76" w:rsidRDefault="00200F4E" w:rsidP="001D4B76">
      <w:pPr>
        <w:pStyle w:val="aa"/>
      </w:pPr>
    </w:p>
    <w:p w:rsidR="00200F4E" w:rsidRPr="006D5784" w:rsidRDefault="00200F4E" w:rsidP="00521424">
      <w:pPr>
        <w:pStyle w:val="3"/>
      </w:pPr>
      <w:bookmarkStart w:id="5" w:name="_Toc404583776"/>
      <w:r w:rsidRPr="006D5784">
        <w:lastRenderedPageBreak/>
        <w:t>2.2. Развитие начального общего, основного общего и</w:t>
      </w:r>
      <w:r w:rsidRPr="006D5784">
        <w:br/>
        <w:t>среднего общего образования</w:t>
      </w:r>
      <w:bookmarkEnd w:id="5"/>
    </w:p>
    <w:p w:rsidR="00200F4E" w:rsidRDefault="00200F4E" w:rsidP="00225BAC">
      <w:pPr>
        <w:pStyle w:val="aa"/>
      </w:pPr>
      <w:r w:rsidRPr="009D43C4">
        <w:t>В Республике Татарстан в 2013-2014 учебном году функционир</w:t>
      </w:r>
      <w:r>
        <w:t>овало</w:t>
      </w:r>
      <w:r w:rsidRPr="009D43C4">
        <w:t xml:space="preserve"> 1515  </w:t>
      </w:r>
      <w:r>
        <w:t>общеобразовательных организаций</w:t>
      </w:r>
      <w:r w:rsidRPr="009D43C4">
        <w:t xml:space="preserve">, в том числе 1431 общеобразовательная школа и школа-интернат, 51 школа и школа-интернат для детей с ограниченными возможностями здоровья, 3 санаторные школы-интерната, 1 школа для детей с </w:t>
      </w:r>
      <w:proofErr w:type="spellStart"/>
      <w:r w:rsidRPr="009D43C4">
        <w:t>девиантным</w:t>
      </w:r>
      <w:proofErr w:type="spellEnd"/>
      <w:r w:rsidRPr="009D43C4">
        <w:t xml:space="preserve"> поведением, 17 вечерних </w:t>
      </w:r>
      <w:r>
        <w:t>общеобразовательных организаций</w:t>
      </w:r>
      <w:r w:rsidRPr="009D43C4">
        <w:t xml:space="preserve">, 10 негосударственных </w:t>
      </w:r>
      <w:r>
        <w:t>общеобразовательных организаций</w:t>
      </w:r>
      <w:r w:rsidRPr="009D43C4">
        <w:t xml:space="preserve"> и 2 школы, подведомственные другим министерствам (в 2012-2013 учебном году – 1591 учреждение). В них обучаются 372716  учащихся (2012-2013 учебном году – 375557 учащихся).</w:t>
      </w:r>
    </w:p>
    <w:p w:rsidR="00200F4E" w:rsidRDefault="00200F4E" w:rsidP="00225BAC">
      <w:pPr>
        <w:pStyle w:val="aa"/>
      </w:pPr>
      <w:r w:rsidRPr="000013E9">
        <w:t>В 2013-2014 учебном году в структуре общеобразовательных школ доля начальных школ составляет 8,9% (133 школы), в них обучается 1,4% (4998 человек) от общего числа учащихся. Из общего числа начальных школ 94,0%  (125 школ) приходится на сельскую местность.</w:t>
      </w:r>
    </w:p>
    <w:p w:rsidR="00200F4E" w:rsidRPr="000013E9" w:rsidRDefault="00200F4E" w:rsidP="00225BAC">
      <w:pPr>
        <w:pStyle w:val="aa"/>
      </w:pPr>
      <w:r w:rsidRPr="000013E9">
        <w:t>Удельный вес основных школ составляет 20,0% (297 школ) от общего числа всех школ, в них обучается 3,9% (14501 чел.) от общей численности учащихся.</w:t>
      </w:r>
    </w:p>
    <w:p w:rsidR="00200F4E" w:rsidRDefault="00200F4E" w:rsidP="00225BAC">
      <w:pPr>
        <w:pStyle w:val="aa"/>
      </w:pPr>
      <w:r w:rsidRPr="000013E9">
        <w:t>Доля средних школ составляет 67,4% (1001 школа), из них 55,7% (558 школ) приходится на сельские школы. В средних школах республики обучается 92,9% (341608 чел.) от общей численности учащихся, из них в городской местности обучается 97,0% (273870 чел) от общей численности школьников в городской местности, в сельской – 79,1% (67738 чел.) от общей численности школьников в сельской местности.</w:t>
      </w:r>
    </w:p>
    <w:p w:rsidR="00200F4E" w:rsidRDefault="00200F4E" w:rsidP="003F0487"/>
    <w:p w:rsidR="00200F4E" w:rsidRDefault="00200F4E" w:rsidP="003F0487">
      <w:pPr>
        <w:pStyle w:val="ab"/>
        <w:keepNext/>
      </w:pPr>
      <w:r>
        <w:t xml:space="preserve">Таблица </w:t>
      </w:r>
      <w:r w:rsidR="00124EDE">
        <w:fldChar w:fldCharType="begin"/>
      </w:r>
      <w:r w:rsidR="00124EDE">
        <w:instrText xml:space="preserve"> SEQ Таблица \* ARABIC </w:instrText>
      </w:r>
      <w:r w:rsidR="00124EDE">
        <w:fldChar w:fldCharType="separate"/>
      </w:r>
      <w:r>
        <w:rPr>
          <w:noProof/>
        </w:rPr>
        <w:t>8</w:t>
      </w:r>
      <w:r w:rsidR="00124EDE">
        <w:rPr>
          <w:noProof/>
        </w:rPr>
        <w:fldChar w:fldCharType="end"/>
      </w:r>
      <w:r>
        <w:t xml:space="preserve">. </w:t>
      </w:r>
      <w:r w:rsidRPr="008B6931">
        <w:t>Сеть образовательных организаций Республики Татарстан</w:t>
      </w:r>
    </w:p>
    <w:tbl>
      <w:tblPr>
        <w:tblW w:w="9180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560"/>
        <w:gridCol w:w="1701"/>
        <w:gridCol w:w="1559"/>
        <w:gridCol w:w="1984"/>
      </w:tblGrid>
      <w:tr w:rsidR="00200F4E" w:rsidRPr="00A6322E" w:rsidTr="00A6322E">
        <w:trPr>
          <w:trHeight w:val="629"/>
        </w:trPr>
        <w:tc>
          <w:tcPr>
            <w:tcW w:w="2376" w:type="dxa"/>
            <w:vMerge w:val="restart"/>
            <w:shd w:val="clear" w:color="auto" w:fill="E6EED5"/>
          </w:tcPr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Типы образовательных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организаций</w:t>
            </w:r>
          </w:p>
        </w:tc>
        <w:tc>
          <w:tcPr>
            <w:tcW w:w="3261" w:type="dxa"/>
            <w:gridSpan w:val="2"/>
            <w:shd w:val="clear" w:color="auto" w:fill="CDDDAC"/>
          </w:tcPr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2012-2013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учебный год</w:t>
            </w:r>
          </w:p>
        </w:tc>
        <w:tc>
          <w:tcPr>
            <w:tcW w:w="3543" w:type="dxa"/>
            <w:gridSpan w:val="2"/>
            <w:shd w:val="clear" w:color="auto" w:fill="E6EED5"/>
          </w:tcPr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2013-2014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учебный год</w:t>
            </w:r>
          </w:p>
        </w:tc>
      </w:tr>
      <w:tr w:rsidR="00A6322E" w:rsidRPr="00A6322E" w:rsidTr="00A6322E">
        <w:tc>
          <w:tcPr>
            <w:tcW w:w="2376" w:type="dxa"/>
            <w:vMerge/>
            <w:shd w:val="clear" w:color="auto" w:fill="CDDDAC"/>
          </w:tcPr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</w:p>
        </w:tc>
        <w:tc>
          <w:tcPr>
            <w:tcW w:w="1560" w:type="dxa"/>
            <w:shd w:val="clear" w:color="auto" w:fill="CDDDAC"/>
          </w:tcPr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количество учреждений</w:t>
            </w:r>
          </w:p>
        </w:tc>
        <w:tc>
          <w:tcPr>
            <w:tcW w:w="1701" w:type="dxa"/>
            <w:shd w:val="clear" w:color="auto" w:fill="CDDDAC"/>
          </w:tcPr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численность обучающихся (</w:t>
            </w:r>
            <w:proofErr w:type="spellStart"/>
            <w:r w:rsidRPr="00A6322E">
              <w:rPr>
                <w:sz w:val="24"/>
              </w:rPr>
              <w:t>воспитанни</w:t>
            </w:r>
            <w:proofErr w:type="spellEnd"/>
            <w:r w:rsidRPr="00A6322E">
              <w:rPr>
                <w:sz w:val="24"/>
              </w:rPr>
              <w:t>-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lastRenderedPageBreak/>
              <w:t>ков)</w:t>
            </w:r>
          </w:p>
        </w:tc>
        <w:tc>
          <w:tcPr>
            <w:tcW w:w="1559" w:type="dxa"/>
            <w:shd w:val="clear" w:color="auto" w:fill="CDDDAC"/>
          </w:tcPr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lastRenderedPageBreak/>
              <w:t>количество организаций</w:t>
            </w:r>
          </w:p>
        </w:tc>
        <w:tc>
          <w:tcPr>
            <w:tcW w:w="1984" w:type="dxa"/>
            <w:shd w:val="clear" w:color="auto" w:fill="CDDDAC"/>
          </w:tcPr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численность обучающихся (воспитанников</w:t>
            </w:r>
            <w:r w:rsidRPr="00A6322E">
              <w:rPr>
                <w:b/>
                <w:bCs/>
                <w:sz w:val="24"/>
              </w:rPr>
              <w:lastRenderedPageBreak/>
              <w:t>)</w:t>
            </w:r>
          </w:p>
        </w:tc>
      </w:tr>
      <w:tr w:rsidR="00A6322E" w:rsidRPr="00A6322E" w:rsidTr="00A6322E">
        <w:tc>
          <w:tcPr>
            <w:tcW w:w="2376" w:type="dxa"/>
            <w:tcBorders>
              <w:top w:val="single" w:sz="18" w:space="0" w:color="B3CC82"/>
            </w:tcBorders>
            <w:shd w:val="clear" w:color="auto" w:fill="E6EED5"/>
          </w:tcPr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lastRenderedPageBreak/>
              <w:t>Общеобразовательные организации, всего</w:t>
            </w:r>
          </w:p>
        </w:tc>
        <w:tc>
          <w:tcPr>
            <w:tcW w:w="1560" w:type="dxa"/>
            <w:tcBorders>
              <w:top w:val="single" w:sz="18" w:space="0" w:color="B3CC82"/>
            </w:tcBorders>
            <w:shd w:val="clear" w:color="auto" w:fill="CDDDAC"/>
          </w:tcPr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rFonts w:eastAsia="Arial Unicode MS"/>
                <w:b/>
                <w:bCs/>
                <w:sz w:val="24"/>
              </w:rPr>
            </w:pPr>
            <w:r w:rsidRPr="00A6322E">
              <w:rPr>
                <w:rFonts w:eastAsia="Arial Unicode MS"/>
                <w:b/>
                <w:bCs/>
                <w:sz w:val="24"/>
              </w:rPr>
              <w:t>1591</w:t>
            </w:r>
          </w:p>
        </w:tc>
        <w:tc>
          <w:tcPr>
            <w:tcW w:w="1701" w:type="dxa"/>
            <w:tcBorders>
              <w:top w:val="single" w:sz="18" w:space="0" w:color="B3CC82"/>
            </w:tcBorders>
            <w:shd w:val="clear" w:color="auto" w:fill="E6EED5"/>
          </w:tcPr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rFonts w:eastAsia="Arial Unicode MS"/>
                <w:b/>
                <w:bCs/>
                <w:sz w:val="24"/>
              </w:rPr>
            </w:pPr>
            <w:r w:rsidRPr="00A6322E">
              <w:rPr>
                <w:rFonts w:eastAsia="Arial Unicode MS"/>
                <w:b/>
                <w:bCs/>
                <w:sz w:val="24"/>
              </w:rPr>
              <w:t>375557</w:t>
            </w:r>
          </w:p>
        </w:tc>
        <w:tc>
          <w:tcPr>
            <w:tcW w:w="1559" w:type="dxa"/>
            <w:tcBorders>
              <w:top w:val="single" w:sz="18" w:space="0" w:color="B3CC82"/>
            </w:tcBorders>
            <w:shd w:val="clear" w:color="auto" w:fill="CDDDAC"/>
          </w:tcPr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rFonts w:eastAsia="Arial Unicode MS"/>
                <w:b/>
                <w:bCs/>
                <w:sz w:val="24"/>
              </w:rPr>
            </w:pPr>
            <w:r w:rsidRPr="00A6322E">
              <w:rPr>
                <w:rFonts w:eastAsia="Arial Unicode MS"/>
                <w:b/>
                <w:bCs/>
                <w:sz w:val="24"/>
              </w:rPr>
              <w:t>1515</w:t>
            </w:r>
          </w:p>
        </w:tc>
        <w:tc>
          <w:tcPr>
            <w:tcW w:w="1984" w:type="dxa"/>
            <w:tcBorders>
              <w:top w:val="single" w:sz="18" w:space="0" w:color="B3CC82"/>
            </w:tcBorders>
            <w:shd w:val="clear" w:color="auto" w:fill="E6EED5"/>
          </w:tcPr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rFonts w:eastAsia="Arial Unicode MS"/>
                <w:b/>
                <w:bCs/>
                <w:sz w:val="24"/>
              </w:rPr>
            </w:pPr>
            <w:r w:rsidRPr="00A6322E">
              <w:rPr>
                <w:rFonts w:eastAsia="Arial Unicode MS"/>
                <w:b/>
                <w:bCs/>
                <w:sz w:val="24"/>
              </w:rPr>
              <w:t>372716</w:t>
            </w:r>
          </w:p>
        </w:tc>
      </w:tr>
    </w:tbl>
    <w:p w:rsidR="00200F4E" w:rsidRDefault="00200F4E" w:rsidP="00225BAC">
      <w:pPr>
        <w:ind w:firstLine="0"/>
      </w:pPr>
    </w:p>
    <w:p w:rsidR="00200F4E" w:rsidRPr="00E423BE" w:rsidRDefault="00200F4E" w:rsidP="0074698D">
      <w:r w:rsidRPr="00E423BE">
        <w:t>Доля средних школ составляет 67,4% (1001 школа), из них 55,7% (558 школ) приходится на сельские школы. В средних школах республики обучается 92,9% (341608 чел.) от общей численности учащихся, из них в городской местности -  97,0% (273870 чел) от общей численности школьников в городской местности, в сельской – 79,1% (67738 чел.) от общей численности школьников в сельской местности.</w:t>
      </w:r>
    </w:p>
    <w:p w:rsidR="00200F4E" w:rsidRDefault="00E070D6" w:rsidP="003F0487">
      <w:pPr>
        <w:keepNext/>
      </w:pPr>
      <w:r>
        <w:rPr>
          <w:noProof/>
        </w:rPr>
        <w:pict>
          <v:shape id="Диаграмма 2" o:spid="_x0000_i1026" type="#_x0000_t75" style="width:461.75pt;height:204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">
            <v:imagedata r:id="rId10" o:title="" croptop="-4727f" cropbottom="-4471f" cropleft="-2732f" cropright="-2847f"/>
            <o:lock v:ext="edit" aspectratio="f"/>
          </v:shape>
        </w:pict>
      </w:r>
    </w:p>
    <w:p w:rsidR="00200F4E" w:rsidRPr="00E17608" w:rsidRDefault="00200F4E" w:rsidP="003F0487">
      <w:pPr>
        <w:pStyle w:val="ab"/>
      </w:pPr>
      <w:r>
        <w:t xml:space="preserve">Рисунок </w:t>
      </w:r>
      <w:r w:rsidR="00124EDE">
        <w:fldChar w:fldCharType="begin"/>
      </w:r>
      <w:r w:rsidR="00124EDE">
        <w:instrText xml:space="preserve"> SEQ Рисунок \* ARABIC </w:instrText>
      </w:r>
      <w:r w:rsidR="00124EDE">
        <w:fldChar w:fldCharType="separate"/>
      </w:r>
      <w:r>
        <w:rPr>
          <w:noProof/>
        </w:rPr>
        <w:t>1</w:t>
      </w:r>
      <w:r w:rsidR="00124EDE">
        <w:rPr>
          <w:noProof/>
        </w:rPr>
        <w:fldChar w:fldCharType="end"/>
      </w:r>
      <w:r>
        <w:t xml:space="preserve"> Динамика изменения сети общеобразовательных организаций РТ</w:t>
      </w:r>
    </w:p>
    <w:p w:rsidR="00200F4E" w:rsidRDefault="00200F4E" w:rsidP="0074698D"/>
    <w:p w:rsidR="00200F4E" w:rsidRPr="00E17608" w:rsidRDefault="00200F4E" w:rsidP="0074698D">
      <w:r w:rsidRPr="00E17608">
        <w:t>Увеличилась филиальная сеть общеобразовательных организаций со 129 в 2009-2010 учебном году до 395 в 2013-2014 учебном году.</w:t>
      </w:r>
    </w:p>
    <w:p w:rsidR="00200F4E" w:rsidRDefault="00E070D6" w:rsidP="003F0487">
      <w:pPr>
        <w:keepNext/>
        <w:ind w:firstLine="0"/>
      </w:pPr>
      <w:r>
        <w:rPr>
          <w:noProof/>
        </w:rPr>
        <w:lastRenderedPageBreak/>
        <w:pict>
          <v:shape id="Диаграмма 7" o:spid="_x0000_i1027" type="#_x0000_t75" style="width:457.9pt;height:182.9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">
            <v:imagedata r:id="rId11" o:title="" croptop="-6109f" cropbottom="-4940f" cropleft="-2849f" cropright="-2811f"/>
            <o:lock v:ext="edit" aspectratio="f"/>
          </v:shape>
        </w:pict>
      </w:r>
    </w:p>
    <w:p w:rsidR="00200F4E" w:rsidRPr="00E17608" w:rsidRDefault="00200F4E" w:rsidP="003F0487">
      <w:pPr>
        <w:pStyle w:val="ab"/>
      </w:pPr>
      <w:r>
        <w:t xml:space="preserve">Рисунок </w:t>
      </w:r>
      <w:r w:rsidR="00124EDE">
        <w:fldChar w:fldCharType="begin"/>
      </w:r>
      <w:r w:rsidR="00124EDE">
        <w:instrText xml:space="preserve"> SEQ Рисунок </w:instrText>
      </w:r>
      <w:r w:rsidR="00124EDE">
        <w:instrText xml:space="preserve">\* ARABIC </w:instrText>
      </w:r>
      <w:r w:rsidR="00124EDE">
        <w:fldChar w:fldCharType="separate"/>
      </w:r>
      <w:r>
        <w:rPr>
          <w:noProof/>
        </w:rPr>
        <w:t>2</w:t>
      </w:r>
      <w:r w:rsidR="00124EDE">
        <w:rPr>
          <w:noProof/>
        </w:rPr>
        <w:fldChar w:fldCharType="end"/>
      </w:r>
      <w:r w:rsidRPr="00D461CE">
        <w:t>Динамика изменения количества филиалов общеобразовательных организаций</w:t>
      </w:r>
    </w:p>
    <w:p w:rsidR="00200F4E" w:rsidRDefault="00200F4E" w:rsidP="0074698D">
      <w:r w:rsidRPr="004B59ED">
        <w:t xml:space="preserve">Демографический спад оказывает серьезное влияние на ухудшение ситуации в образовании на всех его уровнях. В наибольшей степени он затронул общеобразовательную школу. </w:t>
      </w:r>
      <w:r w:rsidRPr="00E17608">
        <w:t>Численность обучающихся за период с 2009 по 2013 гг. сократил</w:t>
      </w:r>
      <w:r>
        <w:t>ась на 17,9 тыс. человек (4,6%),</w:t>
      </w:r>
      <w:r w:rsidRPr="00E17608">
        <w:t xml:space="preserve">  в 2013 году – 367,8 тысяч человек. Контингент обучающихся в общеобразовательных организациях уменьшился к 2013-2014 учебному году на 2473 человека по сравнению с 2012-2013 учебным годом.</w:t>
      </w:r>
    </w:p>
    <w:p w:rsidR="00200F4E" w:rsidRDefault="00200F4E" w:rsidP="00DD23EF">
      <w:pPr>
        <w:pStyle w:val="ab"/>
        <w:keepNext/>
      </w:pPr>
      <w:r>
        <w:t xml:space="preserve">Таблица </w:t>
      </w:r>
      <w:r w:rsidR="00124EDE">
        <w:fldChar w:fldCharType="begin"/>
      </w:r>
      <w:r w:rsidR="00124EDE">
        <w:instrText xml:space="preserve"> SEQ Таблица \* ARABIC </w:instrText>
      </w:r>
      <w:r w:rsidR="00124EDE">
        <w:fldChar w:fldCharType="separate"/>
      </w:r>
      <w:r>
        <w:rPr>
          <w:noProof/>
        </w:rPr>
        <w:t>9</w:t>
      </w:r>
      <w:r w:rsidR="00124EDE">
        <w:rPr>
          <w:noProof/>
        </w:rPr>
        <w:fldChar w:fldCharType="end"/>
      </w:r>
      <w:r>
        <w:t xml:space="preserve"> Численность обучающихся </w:t>
      </w:r>
    </w:p>
    <w:tbl>
      <w:tblPr>
        <w:tblpPr w:leftFromText="180" w:rightFromText="180" w:bottomFromText="200" w:vertAnchor="text" w:horzAnchor="page" w:tblpX="814" w:tblpY="184"/>
        <w:tblW w:w="10485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2658"/>
        <w:gridCol w:w="994"/>
        <w:gridCol w:w="992"/>
        <w:gridCol w:w="993"/>
        <w:gridCol w:w="992"/>
        <w:gridCol w:w="1134"/>
        <w:gridCol w:w="1447"/>
        <w:gridCol w:w="1275"/>
      </w:tblGrid>
      <w:tr w:rsidR="00A6322E" w:rsidRPr="003F0487" w:rsidTr="00A6322E">
        <w:tc>
          <w:tcPr>
            <w:tcW w:w="2658" w:type="dxa"/>
            <w:shd w:val="clear" w:color="auto" w:fill="E6EED5"/>
          </w:tcPr>
          <w:p w:rsidR="00200F4E" w:rsidRPr="00A6322E" w:rsidRDefault="00200F4E" w:rsidP="00A6322E">
            <w:pPr>
              <w:pStyle w:val="aa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994" w:type="dxa"/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 xml:space="preserve">2009-2010 </w:t>
            </w:r>
          </w:p>
          <w:p w:rsidR="00200F4E" w:rsidRPr="00A6322E" w:rsidRDefault="00200F4E" w:rsidP="00A6322E">
            <w:pPr>
              <w:pStyle w:val="aa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 xml:space="preserve"> уч. год</w:t>
            </w:r>
          </w:p>
        </w:tc>
        <w:tc>
          <w:tcPr>
            <w:tcW w:w="992" w:type="dxa"/>
            <w:shd w:val="clear" w:color="auto" w:fill="E6EED5"/>
          </w:tcPr>
          <w:p w:rsidR="00200F4E" w:rsidRPr="00A6322E" w:rsidRDefault="00200F4E" w:rsidP="00A6322E">
            <w:pPr>
              <w:pStyle w:val="aa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2010-2011</w:t>
            </w:r>
          </w:p>
          <w:p w:rsidR="00200F4E" w:rsidRPr="00A6322E" w:rsidRDefault="00200F4E" w:rsidP="00A6322E">
            <w:pPr>
              <w:pStyle w:val="aa"/>
              <w:ind w:firstLine="0"/>
              <w:rPr>
                <w:b/>
                <w:bCs/>
                <w:sz w:val="24"/>
                <w:szCs w:val="24"/>
              </w:rPr>
            </w:pPr>
            <w:proofErr w:type="spellStart"/>
            <w:r w:rsidRPr="00A6322E">
              <w:rPr>
                <w:b/>
                <w:bCs/>
                <w:sz w:val="24"/>
                <w:szCs w:val="24"/>
              </w:rPr>
              <w:t>уч.год</w:t>
            </w:r>
            <w:proofErr w:type="spellEnd"/>
            <w:r w:rsidRPr="00A6322E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2011-2012</w:t>
            </w:r>
          </w:p>
          <w:p w:rsidR="00200F4E" w:rsidRPr="00A6322E" w:rsidRDefault="00200F4E" w:rsidP="00A6322E">
            <w:pPr>
              <w:pStyle w:val="aa"/>
              <w:ind w:firstLine="0"/>
              <w:rPr>
                <w:b/>
                <w:bCs/>
                <w:sz w:val="24"/>
                <w:szCs w:val="24"/>
              </w:rPr>
            </w:pPr>
            <w:proofErr w:type="spellStart"/>
            <w:r w:rsidRPr="00A6322E">
              <w:rPr>
                <w:b/>
                <w:bCs/>
                <w:sz w:val="24"/>
                <w:szCs w:val="24"/>
              </w:rPr>
              <w:t>уч.год</w:t>
            </w:r>
            <w:proofErr w:type="spellEnd"/>
          </w:p>
        </w:tc>
        <w:tc>
          <w:tcPr>
            <w:tcW w:w="992" w:type="dxa"/>
            <w:shd w:val="clear" w:color="auto" w:fill="E6EED5"/>
          </w:tcPr>
          <w:p w:rsidR="00200F4E" w:rsidRPr="00A6322E" w:rsidRDefault="00200F4E" w:rsidP="00A6322E">
            <w:pPr>
              <w:pStyle w:val="aa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2012-2013</w:t>
            </w:r>
          </w:p>
          <w:p w:rsidR="00200F4E" w:rsidRPr="00A6322E" w:rsidRDefault="00200F4E" w:rsidP="00A6322E">
            <w:pPr>
              <w:pStyle w:val="aa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уч. год</w:t>
            </w:r>
          </w:p>
        </w:tc>
        <w:tc>
          <w:tcPr>
            <w:tcW w:w="1134" w:type="dxa"/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2013-2014</w:t>
            </w:r>
          </w:p>
          <w:p w:rsidR="00200F4E" w:rsidRPr="00A6322E" w:rsidRDefault="00200F4E" w:rsidP="00A6322E">
            <w:pPr>
              <w:pStyle w:val="aa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уч. год</w:t>
            </w:r>
          </w:p>
        </w:tc>
        <w:tc>
          <w:tcPr>
            <w:tcW w:w="1447" w:type="dxa"/>
            <w:shd w:val="clear" w:color="auto" w:fill="E6EED5"/>
          </w:tcPr>
          <w:p w:rsidR="00200F4E" w:rsidRPr="00A6322E" w:rsidRDefault="00200F4E" w:rsidP="00A6322E">
            <w:pPr>
              <w:pStyle w:val="aa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2014-2015</w:t>
            </w:r>
          </w:p>
          <w:p w:rsidR="00200F4E" w:rsidRPr="00A6322E" w:rsidRDefault="00200F4E" w:rsidP="00A6322E">
            <w:pPr>
              <w:pStyle w:val="aa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уч. год</w:t>
            </w:r>
            <w:r w:rsidRPr="00A6322E">
              <w:rPr>
                <w:b/>
                <w:bCs/>
                <w:sz w:val="24"/>
                <w:szCs w:val="24"/>
              </w:rPr>
              <w:br/>
              <w:t>(прогноз)</w:t>
            </w:r>
          </w:p>
        </w:tc>
        <w:tc>
          <w:tcPr>
            <w:tcW w:w="1275" w:type="dxa"/>
            <w:shd w:val="clear" w:color="auto" w:fill="E6EED5"/>
          </w:tcPr>
          <w:p w:rsidR="00200F4E" w:rsidRPr="00A6322E" w:rsidRDefault="00200F4E" w:rsidP="00A6322E">
            <w:pPr>
              <w:pStyle w:val="aa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2015-2016</w:t>
            </w:r>
          </w:p>
          <w:p w:rsidR="00200F4E" w:rsidRPr="00A6322E" w:rsidRDefault="00200F4E" w:rsidP="00A6322E">
            <w:pPr>
              <w:pStyle w:val="aa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уч. год (прогноз)</w:t>
            </w:r>
          </w:p>
        </w:tc>
      </w:tr>
      <w:tr w:rsidR="00A6322E" w:rsidRPr="003F0487" w:rsidTr="00A6322E">
        <w:trPr>
          <w:trHeight w:val="1016"/>
        </w:trPr>
        <w:tc>
          <w:tcPr>
            <w:tcW w:w="2658" w:type="dxa"/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 xml:space="preserve">Всего обучающихся дневных общеобразовательных организаций, в </w:t>
            </w:r>
            <w:proofErr w:type="spellStart"/>
            <w:r w:rsidRPr="00A6322E">
              <w:rPr>
                <w:b/>
                <w:bCs/>
                <w:sz w:val="24"/>
                <w:szCs w:val="24"/>
              </w:rPr>
              <w:t>т.ч</w:t>
            </w:r>
            <w:proofErr w:type="spellEnd"/>
            <w:r w:rsidRPr="00A6322E">
              <w:rPr>
                <w:b/>
                <w:bCs/>
                <w:sz w:val="24"/>
                <w:szCs w:val="24"/>
              </w:rPr>
              <w:t>. в:</w:t>
            </w:r>
          </w:p>
        </w:tc>
        <w:tc>
          <w:tcPr>
            <w:tcW w:w="994" w:type="dxa"/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385691</w:t>
            </w:r>
          </w:p>
          <w:p w:rsidR="00200F4E" w:rsidRPr="00A6322E" w:rsidRDefault="00200F4E" w:rsidP="00A6322E">
            <w:pPr>
              <w:pStyle w:val="aa"/>
              <w:ind w:firstLine="0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377243</w:t>
            </w:r>
          </w:p>
          <w:p w:rsidR="00200F4E" w:rsidRPr="00A6322E" w:rsidRDefault="00200F4E" w:rsidP="00A6322E">
            <w:pPr>
              <w:pStyle w:val="aa"/>
              <w:ind w:firstLine="0"/>
              <w:rPr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373609</w:t>
            </w:r>
          </w:p>
          <w:p w:rsidR="00200F4E" w:rsidRPr="00A6322E" w:rsidRDefault="00200F4E" w:rsidP="00A6322E">
            <w:pPr>
              <w:pStyle w:val="aa"/>
              <w:ind w:firstLine="0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370299</w:t>
            </w:r>
          </w:p>
          <w:p w:rsidR="00200F4E" w:rsidRPr="00A6322E" w:rsidRDefault="00200F4E" w:rsidP="00A6322E">
            <w:pPr>
              <w:pStyle w:val="aa"/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367826</w:t>
            </w:r>
          </w:p>
          <w:p w:rsidR="00200F4E" w:rsidRPr="00A6322E" w:rsidRDefault="00200F4E" w:rsidP="00A6322E">
            <w:pPr>
              <w:pStyle w:val="aa"/>
              <w:ind w:firstLine="0"/>
              <w:rPr>
                <w:sz w:val="24"/>
                <w:szCs w:val="24"/>
              </w:rPr>
            </w:pPr>
          </w:p>
        </w:tc>
        <w:tc>
          <w:tcPr>
            <w:tcW w:w="1447" w:type="dxa"/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370478</w:t>
            </w:r>
          </w:p>
          <w:p w:rsidR="00200F4E" w:rsidRPr="00A6322E" w:rsidRDefault="00200F4E" w:rsidP="00A6322E">
            <w:pPr>
              <w:pStyle w:val="aa"/>
              <w:ind w:firstLine="0"/>
              <w:rPr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378107</w:t>
            </w:r>
          </w:p>
          <w:p w:rsidR="00200F4E" w:rsidRPr="00A6322E" w:rsidRDefault="00200F4E" w:rsidP="00A6322E">
            <w:pPr>
              <w:pStyle w:val="aa"/>
              <w:ind w:firstLine="0"/>
              <w:rPr>
                <w:b/>
                <w:bCs/>
                <w:sz w:val="24"/>
                <w:szCs w:val="24"/>
              </w:rPr>
            </w:pPr>
          </w:p>
        </w:tc>
      </w:tr>
      <w:tr w:rsidR="00A6322E" w:rsidRPr="003F0487" w:rsidTr="00A6322E">
        <w:trPr>
          <w:trHeight w:val="334"/>
        </w:trPr>
        <w:tc>
          <w:tcPr>
            <w:tcW w:w="2658" w:type="dxa"/>
            <w:shd w:val="clear" w:color="auto" w:fill="E6EED5"/>
          </w:tcPr>
          <w:p w:rsidR="00200F4E" w:rsidRPr="00A6322E" w:rsidRDefault="00200F4E" w:rsidP="00A6322E">
            <w:pPr>
              <w:pStyle w:val="aa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городской местности</w:t>
            </w:r>
          </w:p>
        </w:tc>
        <w:tc>
          <w:tcPr>
            <w:tcW w:w="994" w:type="dxa"/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279863</w:t>
            </w:r>
          </w:p>
        </w:tc>
        <w:tc>
          <w:tcPr>
            <w:tcW w:w="992" w:type="dxa"/>
            <w:shd w:val="clear" w:color="auto" w:fill="E6EED5"/>
          </w:tcPr>
          <w:p w:rsidR="00200F4E" w:rsidRPr="00A6322E" w:rsidRDefault="00200F4E" w:rsidP="00A6322E">
            <w:pPr>
              <w:pStyle w:val="aa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277670</w:t>
            </w:r>
          </w:p>
        </w:tc>
        <w:tc>
          <w:tcPr>
            <w:tcW w:w="993" w:type="dxa"/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279753</w:t>
            </w:r>
          </w:p>
        </w:tc>
        <w:tc>
          <w:tcPr>
            <w:tcW w:w="992" w:type="dxa"/>
            <w:shd w:val="clear" w:color="auto" w:fill="E6EED5"/>
          </w:tcPr>
          <w:p w:rsidR="00200F4E" w:rsidRPr="00A6322E" w:rsidRDefault="00200F4E" w:rsidP="00A6322E">
            <w:pPr>
              <w:pStyle w:val="aa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280738</w:t>
            </w:r>
          </w:p>
        </w:tc>
        <w:tc>
          <w:tcPr>
            <w:tcW w:w="1134" w:type="dxa"/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282229</w:t>
            </w:r>
          </w:p>
        </w:tc>
        <w:tc>
          <w:tcPr>
            <w:tcW w:w="1447" w:type="dxa"/>
            <w:shd w:val="clear" w:color="auto" w:fill="E6EED5"/>
          </w:tcPr>
          <w:p w:rsidR="00200F4E" w:rsidRPr="00A6322E" w:rsidRDefault="00200F4E" w:rsidP="00A6322E">
            <w:pPr>
              <w:pStyle w:val="aa"/>
              <w:ind w:firstLine="0"/>
              <w:rPr>
                <w:sz w:val="24"/>
                <w:szCs w:val="24"/>
                <w:highlight w:val="green"/>
              </w:rPr>
            </w:pPr>
            <w:r w:rsidRPr="00A6322E">
              <w:rPr>
                <w:sz w:val="24"/>
                <w:szCs w:val="24"/>
              </w:rPr>
              <w:t>286290</w:t>
            </w:r>
          </w:p>
        </w:tc>
        <w:tc>
          <w:tcPr>
            <w:tcW w:w="1275" w:type="dxa"/>
            <w:shd w:val="clear" w:color="auto" w:fill="E6EED5"/>
          </w:tcPr>
          <w:p w:rsidR="00200F4E" w:rsidRPr="00A6322E" w:rsidRDefault="00200F4E" w:rsidP="00A6322E">
            <w:pPr>
              <w:pStyle w:val="aa"/>
              <w:ind w:firstLine="0"/>
              <w:rPr>
                <w:b/>
                <w:bCs/>
                <w:sz w:val="24"/>
                <w:szCs w:val="24"/>
                <w:highlight w:val="green"/>
              </w:rPr>
            </w:pPr>
            <w:r w:rsidRPr="00A6322E">
              <w:rPr>
                <w:b/>
                <w:bCs/>
                <w:sz w:val="24"/>
                <w:szCs w:val="24"/>
              </w:rPr>
              <w:t>294069</w:t>
            </w:r>
          </w:p>
        </w:tc>
      </w:tr>
      <w:tr w:rsidR="00A6322E" w:rsidRPr="003F0487" w:rsidTr="00A6322E">
        <w:trPr>
          <w:trHeight w:val="270"/>
        </w:trPr>
        <w:tc>
          <w:tcPr>
            <w:tcW w:w="2658" w:type="dxa"/>
            <w:tcBorders>
              <w:top w:val="single" w:sz="18" w:space="0" w:color="B3CC82"/>
            </w:tcBorders>
            <w:shd w:val="clear" w:color="auto" w:fill="E6EED5"/>
          </w:tcPr>
          <w:p w:rsidR="00200F4E" w:rsidRPr="00A6322E" w:rsidRDefault="00200F4E" w:rsidP="00A6322E">
            <w:pPr>
              <w:pStyle w:val="aa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сельской местности</w:t>
            </w:r>
          </w:p>
        </w:tc>
        <w:tc>
          <w:tcPr>
            <w:tcW w:w="994" w:type="dxa"/>
            <w:tcBorders>
              <w:top w:val="single" w:sz="18" w:space="0" w:color="B3CC82"/>
            </w:tcBorders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105828</w:t>
            </w:r>
          </w:p>
        </w:tc>
        <w:tc>
          <w:tcPr>
            <w:tcW w:w="992" w:type="dxa"/>
            <w:tcBorders>
              <w:top w:val="single" w:sz="18" w:space="0" w:color="B3CC82"/>
            </w:tcBorders>
            <w:shd w:val="clear" w:color="auto" w:fill="E6EED5"/>
          </w:tcPr>
          <w:p w:rsidR="00200F4E" w:rsidRPr="00A6322E" w:rsidRDefault="00200F4E" w:rsidP="00A6322E">
            <w:pPr>
              <w:pStyle w:val="aa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99573</w:t>
            </w:r>
          </w:p>
        </w:tc>
        <w:tc>
          <w:tcPr>
            <w:tcW w:w="993" w:type="dxa"/>
            <w:tcBorders>
              <w:top w:val="single" w:sz="18" w:space="0" w:color="B3CC82"/>
            </w:tcBorders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93856</w:t>
            </w:r>
          </w:p>
        </w:tc>
        <w:tc>
          <w:tcPr>
            <w:tcW w:w="992" w:type="dxa"/>
            <w:tcBorders>
              <w:top w:val="single" w:sz="18" w:space="0" w:color="B3CC82"/>
            </w:tcBorders>
            <w:shd w:val="clear" w:color="auto" w:fill="E6EED5"/>
          </w:tcPr>
          <w:p w:rsidR="00200F4E" w:rsidRPr="00A6322E" w:rsidRDefault="00200F4E" w:rsidP="00A6322E">
            <w:pPr>
              <w:pStyle w:val="aa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89561</w:t>
            </w:r>
          </w:p>
        </w:tc>
        <w:tc>
          <w:tcPr>
            <w:tcW w:w="1134" w:type="dxa"/>
            <w:tcBorders>
              <w:top w:val="single" w:sz="18" w:space="0" w:color="B3CC82"/>
            </w:tcBorders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85597</w:t>
            </w:r>
          </w:p>
        </w:tc>
        <w:tc>
          <w:tcPr>
            <w:tcW w:w="1447" w:type="dxa"/>
            <w:tcBorders>
              <w:top w:val="single" w:sz="18" w:space="0" w:color="B3CC82"/>
            </w:tcBorders>
            <w:shd w:val="clear" w:color="auto" w:fill="E6EED5"/>
          </w:tcPr>
          <w:p w:rsidR="00200F4E" w:rsidRPr="00A6322E" w:rsidRDefault="00200F4E" w:rsidP="00A6322E">
            <w:pPr>
              <w:pStyle w:val="aa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84188</w:t>
            </w:r>
          </w:p>
        </w:tc>
        <w:tc>
          <w:tcPr>
            <w:tcW w:w="1275" w:type="dxa"/>
            <w:tcBorders>
              <w:top w:val="single" w:sz="18" w:space="0" w:color="B3CC82"/>
            </w:tcBorders>
            <w:shd w:val="clear" w:color="auto" w:fill="E6EED5"/>
          </w:tcPr>
          <w:p w:rsidR="00200F4E" w:rsidRPr="00A6322E" w:rsidRDefault="00200F4E" w:rsidP="00A6322E">
            <w:pPr>
              <w:pStyle w:val="aa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84038</w:t>
            </w:r>
          </w:p>
        </w:tc>
      </w:tr>
    </w:tbl>
    <w:p w:rsidR="00200F4E" w:rsidRDefault="00E070D6" w:rsidP="00DD23EF">
      <w:pPr>
        <w:keepNext/>
      </w:pPr>
      <w:r>
        <w:rPr>
          <w:noProof/>
        </w:rPr>
        <w:lastRenderedPageBreak/>
        <w:pict>
          <v:shape id="Диаграмма 8" o:spid="_x0000_i1028" type="#_x0000_t75" style="width:427.7pt;height:231.8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">
            <v:imagedata r:id="rId12" o:title="" cropbottom="-98f" cropright="-30f"/>
            <o:lock v:ext="edit" aspectratio="f"/>
          </v:shape>
        </w:pict>
      </w:r>
    </w:p>
    <w:p w:rsidR="00200F4E" w:rsidRPr="00E17608" w:rsidRDefault="00200F4E" w:rsidP="00DD23EF">
      <w:pPr>
        <w:pStyle w:val="ab"/>
      </w:pPr>
      <w:r>
        <w:t xml:space="preserve">Рисунок </w:t>
      </w:r>
      <w:r w:rsidR="00124EDE">
        <w:fldChar w:fldCharType="begin"/>
      </w:r>
      <w:r w:rsidR="00124EDE">
        <w:instrText xml:space="preserve"> SEQ Рисунок \* ARABIC </w:instrText>
      </w:r>
      <w:r w:rsidR="00124EDE">
        <w:fldChar w:fldCharType="separate"/>
      </w:r>
      <w:r>
        <w:rPr>
          <w:noProof/>
        </w:rPr>
        <w:t>3</w:t>
      </w:r>
      <w:r w:rsidR="00124EDE">
        <w:rPr>
          <w:noProof/>
        </w:rPr>
        <w:fldChar w:fldCharType="end"/>
      </w:r>
      <w:r w:rsidRPr="003C5A15">
        <w:t>Динамика  изменения численности  обучающихся дневных муниципальных (государственных)  общеобразовательных организаций  Республики  Татарстан (чел.)</w:t>
      </w:r>
    </w:p>
    <w:p w:rsidR="00200F4E" w:rsidRPr="00E17608" w:rsidRDefault="00200F4E" w:rsidP="0074698D">
      <w:r w:rsidRPr="00E17608">
        <w:t xml:space="preserve">В последние 5 лет сокращается процент выпускников девятых </w:t>
      </w:r>
      <w:r w:rsidRPr="00E4643E">
        <w:t>классов,</w:t>
      </w:r>
      <w:r w:rsidRPr="00E17608">
        <w:t xml:space="preserve"> продолживших обучение в общеобразовательных организациях республики</w:t>
      </w:r>
      <w:r>
        <w:rPr>
          <w:color w:val="FF0000"/>
        </w:rPr>
        <w:t xml:space="preserve">, </w:t>
      </w:r>
      <w:r w:rsidRPr="00E17608">
        <w:t>с 62,5% в 2009 году до 51,6% в 2013 году.</w:t>
      </w:r>
    </w:p>
    <w:p w:rsidR="00200F4E" w:rsidRPr="00897857" w:rsidRDefault="00200F4E" w:rsidP="0074698D">
      <w:pPr>
        <w:rPr>
          <w:b/>
          <w:sz w:val="24"/>
          <w:szCs w:val="24"/>
        </w:rPr>
      </w:pPr>
      <w:r w:rsidRPr="0007645D">
        <w:t>В 2013-2014 учебном году функционируют 236 общеобразовательных учреждений, реализующих программы повышенного уровня, в которых обучаются 155,7 тыс. учащихся, что составляет 43,1% от общей численности учащихся.</w:t>
      </w:r>
    </w:p>
    <w:p w:rsidR="00200F4E" w:rsidRDefault="00200F4E" w:rsidP="00225BAC">
      <w:pPr>
        <w:pStyle w:val="ab"/>
        <w:keepNext/>
        <w:ind w:firstLine="0"/>
      </w:pPr>
      <w:r>
        <w:t xml:space="preserve">Таблица </w:t>
      </w:r>
      <w:r w:rsidR="00124EDE">
        <w:fldChar w:fldCharType="begin"/>
      </w:r>
      <w:r w:rsidR="00124EDE">
        <w:instrText xml:space="preserve"> SEQ Таблица \* ARABIC </w:instrText>
      </w:r>
      <w:r w:rsidR="00124EDE">
        <w:fldChar w:fldCharType="separate"/>
      </w:r>
      <w:r>
        <w:rPr>
          <w:noProof/>
        </w:rPr>
        <w:t>10</w:t>
      </w:r>
      <w:r w:rsidR="00124EDE">
        <w:rPr>
          <w:noProof/>
        </w:rPr>
        <w:fldChar w:fldCharType="end"/>
      </w:r>
      <w:r>
        <w:t xml:space="preserve">. </w:t>
      </w:r>
      <w:r w:rsidRPr="002E2A2A">
        <w:t>Динамика изменения сети инновационных учреждений Республики Татарстан и численности учащихся в них</w:t>
      </w:r>
    </w:p>
    <w:tbl>
      <w:tblPr>
        <w:tblW w:w="9606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0A0" w:firstRow="1" w:lastRow="0" w:firstColumn="1" w:lastColumn="0" w:noHBand="0" w:noVBand="0"/>
      </w:tblPr>
      <w:tblGrid>
        <w:gridCol w:w="2802"/>
        <w:gridCol w:w="992"/>
        <w:gridCol w:w="1276"/>
        <w:gridCol w:w="992"/>
        <w:gridCol w:w="1276"/>
        <w:gridCol w:w="992"/>
        <w:gridCol w:w="1276"/>
      </w:tblGrid>
      <w:tr w:rsidR="00A6322E" w:rsidRPr="00A6322E" w:rsidTr="00A6322E">
        <w:trPr>
          <w:trHeight w:val="507"/>
        </w:trPr>
        <w:tc>
          <w:tcPr>
            <w:tcW w:w="2802" w:type="dxa"/>
            <w:vMerge w:val="restart"/>
            <w:shd w:val="clear" w:color="auto" w:fill="E6EED5"/>
          </w:tcPr>
          <w:p w:rsidR="00200F4E" w:rsidRPr="00A6322E" w:rsidRDefault="00200F4E" w:rsidP="00A6322E">
            <w:pPr>
              <w:pStyle w:val="aa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Показатели</w:t>
            </w:r>
          </w:p>
        </w:tc>
        <w:tc>
          <w:tcPr>
            <w:tcW w:w="2268" w:type="dxa"/>
            <w:gridSpan w:val="2"/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2011-2012</w:t>
            </w:r>
          </w:p>
          <w:p w:rsidR="00200F4E" w:rsidRPr="00A6322E" w:rsidRDefault="00200F4E" w:rsidP="00A6322E">
            <w:pPr>
              <w:pStyle w:val="aa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учебный год</w:t>
            </w:r>
          </w:p>
        </w:tc>
        <w:tc>
          <w:tcPr>
            <w:tcW w:w="2268" w:type="dxa"/>
            <w:gridSpan w:val="2"/>
            <w:shd w:val="clear" w:color="auto" w:fill="E6EED5"/>
          </w:tcPr>
          <w:p w:rsidR="00200F4E" w:rsidRPr="00A6322E" w:rsidRDefault="00200F4E" w:rsidP="00A6322E">
            <w:pPr>
              <w:pStyle w:val="aa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2012-2013</w:t>
            </w:r>
          </w:p>
          <w:p w:rsidR="00200F4E" w:rsidRPr="00A6322E" w:rsidRDefault="00200F4E" w:rsidP="00A6322E">
            <w:pPr>
              <w:pStyle w:val="aa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учебный год</w:t>
            </w:r>
          </w:p>
        </w:tc>
        <w:tc>
          <w:tcPr>
            <w:tcW w:w="2268" w:type="dxa"/>
            <w:gridSpan w:val="2"/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2013-2014</w:t>
            </w:r>
          </w:p>
          <w:p w:rsidR="00200F4E" w:rsidRPr="00A6322E" w:rsidRDefault="00200F4E" w:rsidP="00A6322E">
            <w:pPr>
              <w:pStyle w:val="aa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учебный год</w:t>
            </w:r>
          </w:p>
        </w:tc>
      </w:tr>
      <w:tr w:rsidR="00A6322E" w:rsidRPr="00A6322E" w:rsidTr="00A6322E">
        <w:trPr>
          <w:trHeight w:val="383"/>
        </w:trPr>
        <w:tc>
          <w:tcPr>
            <w:tcW w:w="2802" w:type="dxa"/>
            <w:vMerge/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b/>
                <w:bCs/>
                <w:sz w:val="24"/>
              </w:rPr>
            </w:pPr>
          </w:p>
        </w:tc>
        <w:tc>
          <w:tcPr>
            <w:tcW w:w="992" w:type="dxa"/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школы</w:t>
            </w:r>
          </w:p>
        </w:tc>
        <w:tc>
          <w:tcPr>
            <w:tcW w:w="1276" w:type="dxa"/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учащиеся</w:t>
            </w:r>
          </w:p>
        </w:tc>
        <w:tc>
          <w:tcPr>
            <w:tcW w:w="992" w:type="dxa"/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школы</w:t>
            </w:r>
          </w:p>
        </w:tc>
        <w:tc>
          <w:tcPr>
            <w:tcW w:w="1276" w:type="dxa"/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учащиеся</w:t>
            </w:r>
          </w:p>
        </w:tc>
        <w:tc>
          <w:tcPr>
            <w:tcW w:w="992" w:type="dxa"/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школы</w:t>
            </w:r>
          </w:p>
        </w:tc>
        <w:tc>
          <w:tcPr>
            <w:tcW w:w="1276" w:type="dxa"/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учащиеся</w:t>
            </w:r>
          </w:p>
        </w:tc>
      </w:tr>
      <w:tr w:rsidR="00A6322E" w:rsidRPr="00A6322E" w:rsidTr="00A6322E">
        <w:tc>
          <w:tcPr>
            <w:tcW w:w="2802" w:type="dxa"/>
            <w:shd w:val="clear" w:color="auto" w:fill="E6EED5"/>
          </w:tcPr>
          <w:p w:rsidR="00200F4E" w:rsidRPr="00A6322E" w:rsidRDefault="00200F4E" w:rsidP="00A6322E">
            <w:pPr>
              <w:pStyle w:val="aa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 xml:space="preserve">Школы с углубленным изучением отдельных предметов </w:t>
            </w:r>
          </w:p>
        </w:tc>
        <w:tc>
          <w:tcPr>
            <w:tcW w:w="992" w:type="dxa"/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101</w:t>
            </w:r>
          </w:p>
        </w:tc>
        <w:tc>
          <w:tcPr>
            <w:tcW w:w="1276" w:type="dxa"/>
            <w:shd w:val="clear" w:color="auto" w:fill="E6EED5"/>
          </w:tcPr>
          <w:p w:rsidR="00200F4E" w:rsidRPr="00A6322E" w:rsidRDefault="00200F4E" w:rsidP="00A6322E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32800</w:t>
            </w:r>
          </w:p>
        </w:tc>
        <w:tc>
          <w:tcPr>
            <w:tcW w:w="992" w:type="dxa"/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98</w:t>
            </w:r>
          </w:p>
        </w:tc>
        <w:tc>
          <w:tcPr>
            <w:tcW w:w="1276" w:type="dxa"/>
            <w:shd w:val="clear" w:color="auto" w:fill="E6EED5"/>
          </w:tcPr>
          <w:p w:rsidR="00200F4E" w:rsidRPr="00A6322E" w:rsidRDefault="00200F4E" w:rsidP="00A6322E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69110</w:t>
            </w:r>
          </w:p>
        </w:tc>
        <w:tc>
          <w:tcPr>
            <w:tcW w:w="992" w:type="dxa"/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95</w:t>
            </w:r>
          </w:p>
        </w:tc>
        <w:tc>
          <w:tcPr>
            <w:tcW w:w="1276" w:type="dxa"/>
            <w:shd w:val="clear" w:color="auto" w:fill="E6EED5"/>
          </w:tcPr>
          <w:p w:rsidR="00200F4E" w:rsidRPr="00A6322E" w:rsidRDefault="00200F4E" w:rsidP="00A6322E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67628</w:t>
            </w:r>
          </w:p>
        </w:tc>
      </w:tr>
      <w:tr w:rsidR="00A6322E" w:rsidRPr="00A6322E" w:rsidTr="00A6322E">
        <w:tc>
          <w:tcPr>
            <w:tcW w:w="2802" w:type="dxa"/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Гимназии</w:t>
            </w:r>
          </w:p>
        </w:tc>
        <w:tc>
          <w:tcPr>
            <w:tcW w:w="992" w:type="dxa"/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96</w:t>
            </w:r>
          </w:p>
        </w:tc>
        <w:tc>
          <w:tcPr>
            <w:tcW w:w="1276" w:type="dxa"/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57937</w:t>
            </w:r>
          </w:p>
        </w:tc>
        <w:tc>
          <w:tcPr>
            <w:tcW w:w="992" w:type="dxa"/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95</w:t>
            </w:r>
          </w:p>
        </w:tc>
        <w:tc>
          <w:tcPr>
            <w:tcW w:w="1276" w:type="dxa"/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58189</w:t>
            </w:r>
          </w:p>
        </w:tc>
        <w:tc>
          <w:tcPr>
            <w:tcW w:w="992" w:type="dxa"/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97</w:t>
            </w:r>
          </w:p>
        </w:tc>
        <w:tc>
          <w:tcPr>
            <w:tcW w:w="1276" w:type="dxa"/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60263</w:t>
            </w:r>
          </w:p>
        </w:tc>
      </w:tr>
      <w:tr w:rsidR="00A6322E" w:rsidRPr="00A6322E" w:rsidTr="00A6322E">
        <w:tc>
          <w:tcPr>
            <w:tcW w:w="2802" w:type="dxa"/>
            <w:shd w:val="clear" w:color="auto" w:fill="E6EED5"/>
          </w:tcPr>
          <w:p w:rsidR="00200F4E" w:rsidRPr="00A6322E" w:rsidRDefault="00200F4E" w:rsidP="00A6322E">
            <w:pPr>
              <w:pStyle w:val="aa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Лицеи</w:t>
            </w:r>
          </w:p>
        </w:tc>
        <w:tc>
          <w:tcPr>
            <w:tcW w:w="992" w:type="dxa"/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44</w:t>
            </w:r>
          </w:p>
        </w:tc>
        <w:tc>
          <w:tcPr>
            <w:tcW w:w="1276" w:type="dxa"/>
            <w:shd w:val="clear" w:color="auto" w:fill="E6EED5"/>
          </w:tcPr>
          <w:p w:rsidR="00200F4E" w:rsidRPr="00A6322E" w:rsidRDefault="00200F4E" w:rsidP="00A6322E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27545</w:t>
            </w:r>
          </w:p>
        </w:tc>
        <w:tc>
          <w:tcPr>
            <w:tcW w:w="992" w:type="dxa"/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44</w:t>
            </w:r>
          </w:p>
        </w:tc>
        <w:tc>
          <w:tcPr>
            <w:tcW w:w="1276" w:type="dxa"/>
            <w:shd w:val="clear" w:color="auto" w:fill="E6EED5"/>
          </w:tcPr>
          <w:p w:rsidR="00200F4E" w:rsidRPr="00A6322E" w:rsidRDefault="00200F4E" w:rsidP="00A6322E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28465</w:t>
            </w:r>
          </w:p>
        </w:tc>
        <w:tc>
          <w:tcPr>
            <w:tcW w:w="992" w:type="dxa"/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44</w:t>
            </w:r>
          </w:p>
        </w:tc>
        <w:tc>
          <w:tcPr>
            <w:tcW w:w="1276" w:type="dxa"/>
            <w:shd w:val="clear" w:color="auto" w:fill="E6EED5"/>
          </w:tcPr>
          <w:p w:rsidR="00200F4E" w:rsidRPr="00A6322E" w:rsidRDefault="00200F4E" w:rsidP="00A6322E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27843</w:t>
            </w:r>
          </w:p>
        </w:tc>
      </w:tr>
      <w:tr w:rsidR="00A6322E" w:rsidRPr="00A6322E" w:rsidTr="00A6322E">
        <w:tc>
          <w:tcPr>
            <w:tcW w:w="2802" w:type="dxa"/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Итого</w:t>
            </w:r>
          </w:p>
        </w:tc>
        <w:tc>
          <w:tcPr>
            <w:tcW w:w="992" w:type="dxa"/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241</w:t>
            </w:r>
          </w:p>
        </w:tc>
        <w:tc>
          <w:tcPr>
            <w:tcW w:w="1276" w:type="dxa"/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118282</w:t>
            </w:r>
          </w:p>
        </w:tc>
        <w:tc>
          <w:tcPr>
            <w:tcW w:w="992" w:type="dxa"/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237</w:t>
            </w:r>
          </w:p>
        </w:tc>
        <w:tc>
          <w:tcPr>
            <w:tcW w:w="1276" w:type="dxa"/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155764</w:t>
            </w:r>
          </w:p>
        </w:tc>
        <w:tc>
          <w:tcPr>
            <w:tcW w:w="992" w:type="dxa"/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236</w:t>
            </w:r>
          </w:p>
        </w:tc>
        <w:tc>
          <w:tcPr>
            <w:tcW w:w="1276" w:type="dxa"/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155734</w:t>
            </w:r>
          </w:p>
        </w:tc>
      </w:tr>
    </w:tbl>
    <w:p w:rsidR="00200F4E" w:rsidRPr="0007645D" w:rsidRDefault="00200F4E" w:rsidP="00225BAC">
      <w:pPr>
        <w:ind w:firstLine="0"/>
      </w:pPr>
    </w:p>
    <w:p w:rsidR="00200F4E" w:rsidRDefault="00200F4E" w:rsidP="00225BAC">
      <w:pPr>
        <w:pStyle w:val="aa"/>
      </w:pPr>
      <w:r w:rsidRPr="0007645D">
        <w:lastRenderedPageBreak/>
        <w:t>Доля школ с углубленным изучением предметов от общей численности инновационных учреждений составила 40,3% (95 учреждений), в них обучается 67628 учащихся (43,4%), 41,1% приходится на гимназии (97 учреждений), в которых обучаются 60263 учащихся (38,7%), 18,6% (44 учреждения) составляют лицеи, в них обучаются 27843 учащихся (17,9%)</w:t>
      </w:r>
      <w:r>
        <w:t>.</w:t>
      </w:r>
    </w:p>
    <w:p w:rsidR="00200F4E" w:rsidRDefault="00200F4E" w:rsidP="00225BAC">
      <w:pPr>
        <w:pStyle w:val="aa"/>
      </w:pPr>
      <w:r w:rsidRPr="004B59ED">
        <w:t>Уменьшение численности обучающихся в общеобразовательных организациях негативно отражается на показателе наполняемости классов</w:t>
      </w:r>
      <w:r>
        <w:t>.</w:t>
      </w:r>
    </w:p>
    <w:p w:rsidR="00200F4E" w:rsidRDefault="00200F4E" w:rsidP="00225BAC">
      <w:pPr>
        <w:pStyle w:val="aa"/>
      </w:pPr>
      <w:r w:rsidRPr="004B59ED">
        <w:t>Динамика изменения наполняемости классов в общеобразовательных школах Республики Татарстан (без коррекционных учреждений и общеобразовательных школ-интернатов) по состоянию на начало учебного года (чел.) (отчет 76-РИК)</w:t>
      </w:r>
      <w:r>
        <w:t xml:space="preserve"> отражена в таблице 4.</w:t>
      </w:r>
    </w:p>
    <w:p w:rsidR="00200F4E" w:rsidRDefault="00200F4E" w:rsidP="002B04D4">
      <w:pPr>
        <w:pStyle w:val="ab"/>
        <w:keepNext/>
      </w:pPr>
      <w:r>
        <w:t xml:space="preserve">Таблица </w:t>
      </w:r>
      <w:r w:rsidR="00124EDE">
        <w:fldChar w:fldCharType="begin"/>
      </w:r>
      <w:r w:rsidR="00124EDE">
        <w:instrText xml:space="preserve"> SEQ Таблица \* ARABIC </w:instrText>
      </w:r>
      <w:r w:rsidR="00124EDE">
        <w:fldChar w:fldCharType="separate"/>
      </w:r>
      <w:r>
        <w:rPr>
          <w:noProof/>
        </w:rPr>
        <w:t>11</w:t>
      </w:r>
      <w:r w:rsidR="00124EDE">
        <w:rPr>
          <w:noProof/>
        </w:rPr>
        <w:fldChar w:fldCharType="end"/>
      </w:r>
      <w:r>
        <w:t xml:space="preserve">. </w:t>
      </w:r>
      <w:r w:rsidRPr="00987DA2">
        <w:t>Динамика изменения наполняемости классов</w:t>
      </w:r>
    </w:p>
    <w:p w:rsidR="00200F4E" w:rsidRPr="00326E3B" w:rsidRDefault="00E070D6" w:rsidP="0074698D">
      <w:pPr>
        <w:rPr>
          <w:szCs w:val="28"/>
        </w:rPr>
      </w:pPr>
      <w:r>
        <w:rPr>
          <w:noProof/>
        </w:rPr>
        <w:pict>
          <v:shape id="Диаграмма 4" o:spid="_x0000_i1029" type="#_x0000_t75" style="width:461.3pt;height:281.3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">
            <v:imagedata r:id="rId13" o:title="" cropbottom="-82f"/>
            <o:lock v:ext="edit" aspectratio="f"/>
          </v:shape>
        </w:pict>
      </w:r>
    </w:p>
    <w:p w:rsidR="00200F4E" w:rsidRPr="004B59ED" w:rsidRDefault="00200F4E" w:rsidP="0074698D"/>
    <w:p w:rsidR="00200F4E" w:rsidRDefault="00E070D6" w:rsidP="002B04D4">
      <w:pPr>
        <w:keepNext/>
      </w:pPr>
      <w:r>
        <w:rPr>
          <w:noProof/>
        </w:rPr>
        <w:lastRenderedPageBreak/>
        <w:pict>
          <v:shape id="Диаграмма 5" o:spid="_x0000_i1030" type="#_x0000_t75" style="width:459.85pt;height:3in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">
            <v:imagedata r:id="rId14" o:title="" cropbottom="-152f" cropright="-14f"/>
            <o:lock v:ext="edit" aspectratio="f"/>
          </v:shape>
        </w:pict>
      </w:r>
    </w:p>
    <w:p w:rsidR="00200F4E" w:rsidRDefault="00200F4E" w:rsidP="002B04D4">
      <w:pPr>
        <w:pStyle w:val="ab"/>
        <w:rPr>
          <w:szCs w:val="28"/>
        </w:rPr>
      </w:pPr>
      <w:r>
        <w:t xml:space="preserve">Рисунок </w:t>
      </w:r>
      <w:r w:rsidR="00124EDE">
        <w:fldChar w:fldCharType="begin"/>
      </w:r>
      <w:r w:rsidR="00124EDE">
        <w:instrText xml:space="preserve"> SEQ Рисунок \* ARABIC </w:instrText>
      </w:r>
      <w:r w:rsidR="00124EDE">
        <w:fldChar w:fldCharType="separate"/>
      </w:r>
      <w:r>
        <w:rPr>
          <w:noProof/>
        </w:rPr>
        <w:t>4</w:t>
      </w:r>
      <w:r w:rsidR="00124EDE">
        <w:rPr>
          <w:noProof/>
        </w:rPr>
        <w:fldChar w:fldCharType="end"/>
      </w:r>
      <w:r>
        <w:t xml:space="preserve">. </w:t>
      </w:r>
      <w:r w:rsidRPr="00131D31">
        <w:t>Доля общеобразовательных организаций, ведущих занятия в две смены</w:t>
      </w:r>
      <w:r>
        <w:t xml:space="preserve"> (%)</w:t>
      </w:r>
    </w:p>
    <w:p w:rsidR="00200F4E" w:rsidRDefault="00200F4E" w:rsidP="0074698D"/>
    <w:p w:rsidR="00200F4E" w:rsidRDefault="00200F4E" w:rsidP="002B04D4">
      <w:r w:rsidRPr="00F525B1">
        <w:t>В республике снизилась доля общеобразовательных организаций, ведущих занятия во вторую смену.</w:t>
      </w:r>
    </w:p>
    <w:p w:rsidR="00200F4E" w:rsidRDefault="00200F4E" w:rsidP="002B04D4">
      <w:pPr>
        <w:pStyle w:val="ab"/>
        <w:keepNext/>
      </w:pPr>
      <w:r>
        <w:t xml:space="preserve">Таблица </w:t>
      </w:r>
      <w:r w:rsidR="00124EDE">
        <w:fldChar w:fldCharType="begin"/>
      </w:r>
      <w:r w:rsidR="00124EDE">
        <w:instrText xml:space="preserve"> SEQ Таблица \* ARABIC </w:instrText>
      </w:r>
      <w:r w:rsidR="00124EDE">
        <w:fldChar w:fldCharType="separate"/>
      </w:r>
      <w:r>
        <w:rPr>
          <w:noProof/>
        </w:rPr>
        <w:t>12</w:t>
      </w:r>
      <w:r w:rsidR="00124EDE">
        <w:rPr>
          <w:noProof/>
        </w:rPr>
        <w:fldChar w:fldCharType="end"/>
      </w:r>
      <w:r>
        <w:t>.</w:t>
      </w:r>
      <w:r w:rsidRPr="00FC6BE4">
        <w:t>Укомплектованность образовательных организаций педагогическими и руководящими кадрами, чел. (с коррекционными без вечерних и НОУ)</w:t>
      </w:r>
    </w:p>
    <w:tbl>
      <w:tblPr>
        <w:tblpPr w:leftFromText="180" w:rightFromText="180" w:vertAnchor="text" w:horzAnchor="margin" w:tblpXSpec="center" w:tblpY="162"/>
        <w:tblW w:w="9747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1252"/>
        <w:gridCol w:w="1252"/>
        <w:gridCol w:w="47"/>
        <w:gridCol w:w="1205"/>
        <w:gridCol w:w="1239"/>
        <w:gridCol w:w="13"/>
        <w:gridCol w:w="1252"/>
        <w:gridCol w:w="1252"/>
      </w:tblGrid>
      <w:tr w:rsidR="00A6322E" w:rsidRPr="002B04D4" w:rsidTr="00A6322E">
        <w:tc>
          <w:tcPr>
            <w:tcW w:w="2235" w:type="dxa"/>
            <w:vMerge w:val="restar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bookmarkStart w:id="6" w:name="OLE_LINK1"/>
            <w:r w:rsidRPr="00A6322E">
              <w:rPr>
                <w:b/>
                <w:bCs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2551" w:type="dxa"/>
            <w:gridSpan w:val="3"/>
            <w:shd w:val="clear" w:color="auto" w:fill="CDDDAC"/>
          </w:tcPr>
          <w:p w:rsidR="00200F4E" w:rsidRPr="00A6322E" w:rsidRDefault="00200F4E" w:rsidP="00A6322E">
            <w:pPr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 xml:space="preserve">2011-2012 </w:t>
            </w:r>
            <w:proofErr w:type="spellStart"/>
            <w:r w:rsidRPr="00A6322E">
              <w:rPr>
                <w:b/>
                <w:bCs/>
                <w:sz w:val="24"/>
                <w:szCs w:val="24"/>
              </w:rPr>
              <w:t>уч.год</w:t>
            </w:r>
            <w:proofErr w:type="spellEnd"/>
          </w:p>
        </w:tc>
        <w:tc>
          <w:tcPr>
            <w:tcW w:w="2444" w:type="dxa"/>
            <w:gridSpan w:val="2"/>
            <w:shd w:val="clear" w:color="auto" w:fill="E6EED5"/>
          </w:tcPr>
          <w:p w:rsidR="00200F4E" w:rsidRPr="00A6322E" w:rsidRDefault="00200F4E" w:rsidP="00A6322E">
            <w:pPr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 xml:space="preserve">2012-2013 </w:t>
            </w:r>
            <w:proofErr w:type="spellStart"/>
            <w:r w:rsidRPr="00A6322E">
              <w:rPr>
                <w:b/>
                <w:bCs/>
                <w:sz w:val="24"/>
                <w:szCs w:val="24"/>
              </w:rPr>
              <w:t>уч.год</w:t>
            </w:r>
            <w:proofErr w:type="spellEnd"/>
          </w:p>
        </w:tc>
        <w:tc>
          <w:tcPr>
            <w:tcW w:w="2517" w:type="dxa"/>
            <w:gridSpan w:val="3"/>
            <w:shd w:val="clear" w:color="auto" w:fill="CDDDAC"/>
          </w:tcPr>
          <w:p w:rsidR="00200F4E" w:rsidRPr="00A6322E" w:rsidRDefault="00200F4E" w:rsidP="00A6322E">
            <w:pPr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 xml:space="preserve">2013-2014 </w:t>
            </w:r>
            <w:proofErr w:type="spellStart"/>
            <w:r w:rsidRPr="00A6322E">
              <w:rPr>
                <w:b/>
                <w:bCs/>
                <w:sz w:val="24"/>
                <w:szCs w:val="24"/>
              </w:rPr>
              <w:t>уч.год</w:t>
            </w:r>
            <w:proofErr w:type="spellEnd"/>
          </w:p>
        </w:tc>
      </w:tr>
      <w:tr w:rsidR="00A6322E" w:rsidRPr="002B04D4" w:rsidTr="00A6322E">
        <w:tc>
          <w:tcPr>
            <w:tcW w:w="2235" w:type="dxa"/>
            <w:vMerge/>
            <w:shd w:val="clear" w:color="auto" w:fill="CDDDAC"/>
          </w:tcPr>
          <w:p w:rsidR="00200F4E" w:rsidRPr="00A6322E" w:rsidRDefault="00200F4E" w:rsidP="00A6322E">
            <w:pPr>
              <w:ind w:firstLine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2" w:type="dxa"/>
            <w:shd w:val="clear" w:color="auto" w:fill="CDDDAC"/>
          </w:tcPr>
          <w:p w:rsidR="00200F4E" w:rsidRPr="00A6322E" w:rsidRDefault="00200F4E" w:rsidP="00A6322E">
            <w:pPr>
              <w:pStyle w:val="60"/>
              <w:ind w:firstLine="0"/>
              <w:rPr>
                <w:sz w:val="22"/>
                <w:szCs w:val="24"/>
              </w:rPr>
            </w:pPr>
            <w:proofErr w:type="spellStart"/>
            <w:r w:rsidRPr="00A6322E">
              <w:rPr>
                <w:sz w:val="22"/>
                <w:szCs w:val="24"/>
              </w:rPr>
              <w:t>Пед</w:t>
            </w:r>
            <w:proofErr w:type="spellEnd"/>
            <w:r w:rsidRPr="00A6322E">
              <w:rPr>
                <w:sz w:val="22"/>
                <w:szCs w:val="24"/>
              </w:rPr>
              <w:t>.</w:t>
            </w:r>
            <w:r w:rsidRPr="00A6322E">
              <w:rPr>
                <w:sz w:val="22"/>
                <w:szCs w:val="24"/>
              </w:rPr>
              <w:br/>
              <w:t>работники / вакансии</w:t>
            </w:r>
          </w:p>
        </w:tc>
        <w:tc>
          <w:tcPr>
            <w:tcW w:w="1252" w:type="dxa"/>
            <w:shd w:val="clear" w:color="auto" w:fill="CDDDAC"/>
          </w:tcPr>
          <w:p w:rsidR="00200F4E" w:rsidRPr="00A6322E" w:rsidRDefault="00200F4E" w:rsidP="00A6322E">
            <w:pPr>
              <w:pStyle w:val="60"/>
              <w:ind w:firstLine="0"/>
              <w:rPr>
                <w:sz w:val="22"/>
                <w:szCs w:val="24"/>
              </w:rPr>
            </w:pPr>
            <w:proofErr w:type="spellStart"/>
            <w:r w:rsidRPr="00A6322E">
              <w:rPr>
                <w:sz w:val="22"/>
                <w:szCs w:val="24"/>
              </w:rPr>
              <w:t>Руков</w:t>
            </w:r>
            <w:proofErr w:type="spellEnd"/>
            <w:r w:rsidRPr="00A6322E">
              <w:rPr>
                <w:sz w:val="22"/>
                <w:szCs w:val="24"/>
              </w:rPr>
              <w:t>. работники / вакан</w:t>
            </w:r>
            <w:r w:rsidRPr="00A6322E">
              <w:rPr>
                <w:sz w:val="22"/>
                <w:szCs w:val="24"/>
              </w:rPr>
              <w:softHyphen/>
              <w:t>сии</w:t>
            </w:r>
          </w:p>
        </w:tc>
        <w:tc>
          <w:tcPr>
            <w:tcW w:w="1252" w:type="dxa"/>
            <w:gridSpan w:val="2"/>
            <w:shd w:val="clear" w:color="auto" w:fill="CDDDAC"/>
          </w:tcPr>
          <w:p w:rsidR="00200F4E" w:rsidRPr="00A6322E" w:rsidRDefault="00200F4E" w:rsidP="00A6322E">
            <w:pPr>
              <w:pStyle w:val="60"/>
              <w:ind w:firstLine="0"/>
              <w:rPr>
                <w:sz w:val="22"/>
                <w:szCs w:val="24"/>
              </w:rPr>
            </w:pPr>
            <w:proofErr w:type="spellStart"/>
            <w:r w:rsidRPr="00A6322E">
              <w:rPr>
                <w:sz w:val="22"/>
                <w:szCs w:val="24"/>
              </w:rPr>
              <w:t>Пед</w:t>
            </w:r>
            <w:proofErr w:type="spellEnd"/>
            <w:r w:rsidRPr="00A6322E">
              <w:rPr>
                <w:sz w:val="22"/>
                <w:szCs w:val="24"/>
              </w:rPr>
              <w:t>.</w:t>
            </w:r>
            <w:r w:rsidRPr="00A6322E">
              <w:rPr>
                <w:sz w:val="22"/>
                <w:szCs w:val="24"/>
              </w:rPr>
              <w:br/>
              <w:t>работники / вакансии</w:t>
            </w:r>
          </w:p>
        </w:tc>
        <w:tc>
          <w:tcPr>
            <w:tcW w:w="1252" w:type="dxa"/>
            <w:gridSpan w:val="2"/>
            <w:shd w:val="clear" w:color="auto" w:fill="CDDDAC"/>
          </w:tcPr>
          <w:p w:rsidR="00200F4E" w:rsidRPr="00A6322E" w:rsidRDefault="00200F4E" w:rsidP="00A6322E">
            <w:pPr>
              <w:pStyle w:val="60"/>
              <w:ind w:firstLine="0"/>
              <w:rPr>
                <w:sz w:val="22"/>
                <w:szCs w:val="24"/>
              </w:rPr>
            </w:pPr>
            <w:proofErr w:type="spellStart"/>
            <w:r w:rsidRPr="00A6322E">
              <w:rPr>
                <w:sz w:val="22"/>
                <w:szCs w:val="24"/>
              </w:rPr>
              <w:t>Руков</w:t>
            </w:r>
            <w:proofErr w:type="spellEnd"/>
            <w:r w:rsidRPr="00A6322E">
              <w:rPr>
                <w:sz w:val="22"/>
                <w:szCs w:val="24"/>
              </w:rPr>
              <w:t>. работники / вакан</w:t>
            </w:r>
            <w:r w:rsidRPr="00A6322E">
              <w:rPr>
                <w:sz w:val="22"/>
                <w:szCs w:val="24"/>
              </w:rPr>
              <w:softHyphen/>
              <w:t>сии</w:t>
            </w:r>
          </w:p>
        </w:tc>
        <w:tc>
          <w:tcPr>
            <w:tcW w:w="1252" w:type="dxa"/>
            <w:shd w:val="clear" w:color="auto" w:fill="CDDDAC"/>
          </w:tcPr>
          <w:p w:rsidR="00200F4E" w:rsidRPr="00A6322E" w:rsidRDefault="00200F4E" w:rsidP="00A6322E">
            <w:pPr>
              <w:pStyle w:val="60"/>
              <w:ind w:firstLine="0"/>
              <w:rPr>
                <w:sz w:val="22"/>
                <w:szCs w:val="24"/>
              </w:rPr>
            </w:pPr>
            <w:proofErr w:type="spellStart"/>
            <w:r w:rsidRPr="00A6322E">
              <w:rPr>
                <w:sz w:val="22"/>
                <w:szCs w:val="24"/>
              </w:rPr>
              <w:t>Пед</w:t>
            </w:r>
            <w:proofErr w:type="spellEnd"/>
            <w:r w:rsidRPr="00A6322E">
              <w:rPr>
                <w:sz w:val="22"/>
                <w:szCs w:val="24"/>
              </w:rPr>
              <w:t>.</w:t>
            </w:r>
            <w:r w:rsidRPr="00A6322E">
              <w:rPr>
                <w:sz w:val="22"/>
                <w:szCs w:val="24"/>
              </w:rPr>
              <w:br/>
              <w:t>работники / вакансии</w:t>
            </w:r>
          </w:p>
        </w:tc>
        <w:tc>
          <w:tcPr>
            <w:tcW w:w="1252" w:type="dxa"/>
            <w:shd w:val="clear" w:color="auto" w:fill="CDDDAC"/>
          </w:tcPr>
          <w:p w:rsidR="00200F4E" w:rsidRPr="00A6322E" w:rsidRDefault="00200F4E" w:rsidP="00A6322E">
            <w:pPr>
              <w:pStyle w:val="60"/>
              <w:ind w:firstLine="0"/>
              <w:rPr>
                <w:sz w:val="22"/>
                <w:szCs w:val="24"/>
              </w:rPr>
            </w:pPr>
            <w:proofErr w:type="spellStart"/>
            <w:r w:rsidRPr="00A6322E">
              <w:rPr>
                <w:sz w:val="22"/>
                <w:szCs w:val="24"/>
              </w:rPr>
              <w:t>Руков</w:t>
            </w:r>
            <w:proofErr w:type="spellEnd"/>
            <w:r w:rsidRPr="00A6322E">
              <w:rPr>
                <w:sz w:val="22"/>
                <w:szCs w:val="24"/>
              </w:rPr>
              <w:t>. работники / вакан</w:t>
            </w:r>
            <w:r w:rsidRPr="00A6322E">
              <w:rPr>
                <w:sz w:val="22"/>
                <w:szCs w:val="24"/>
              </w:rPr>
              <w:softHyphen/>
              <w:t>сии</w:t>
            </w:r>
          </w:p>
        </w:tc>
      </w:tr>
      <w:tr w:rsidR="00A6322E" w:rsidRPr="002B04D4" w:rsidTr="00A6322E">
        <w:tc>
          <w:tcPr>
            <w:tcW w:w="2235" w:type="dxa"/>
            <w:shd w:val="clear" w:color="auto" w:fill="E6EED5"/>
          </w:tcPr>
          <w:p w:rsidR="00200F4E" w:rsidRPr="00A6322E" w:rsidRDefault="00200F4E" w:rsidP="00A6322E">
            <w:pPr>
              <w:pStyle w:val="60"/>
              <w:shd w:val="clear" w:color="auto" w:fill="auto"/>
              <w:spacing w:line="240" w:lineRule="auto"/>
              <w:ind w:firstLine="0"/>
              <w:rPr>
                <w:b/>
                <w:bCs/>
                <w:sz w:val="22"/>
                <w:szCs w:val="22"/>
              </w:rPr>
            </w:pPr>
            <w:r w:rsidRPr="00A6322E">
              <w:rPr>
                <w:b/>
                <w:bCs/>
                <w:sz w:val="22"/>
                <w:szCs w:val="22"/>
              </w:rPr>
              <w:t>Дошкольные</w:t>
            </w:r>
          </w:p>
        </w:tc>
        <w:tc>
          <w:tcPr>
            <w:tcW w:w="1252" w:type="dxa"/>
            <w:shd w:val="clear" w:color="auto" w:fill="CDDDAC"/>
          </w:tcPr>
          <w:p w:rsidR="00200F4E" w:rsidRPr="00A6322E" w:rsidRDefault="00200F4E" w:rsidP="00A6322E">
            <w:pPr>
              <w:pStyle w:val="60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19 808</w:t>
            </w:r>
          </w:p>
        </w:tc>
        <w:tc>
          <w:tcPr>
            <w:tcW w:w="1252" w:type="dxa"/>
            <w:shd w:val="clear" w:color="auto" w:fill="E6EED5"/>
          </w:tcPr>
          <w:p w:rsidR="00200F4E" w:rsidRPr="00A6322E" w:rsidRDefault="00200F4E" w:rsidP="00A6322E">
            <w:pPr>
              <w:pStyle w:val="60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2419</w:t>
            </w:r>
          </w:p>
        </w:tc>
        <w:tc>
          <w:tcPr>
            <w:tcW w:w="1252" w:type="dxa"/>
            <w:gridSpan w:val="2"/>
            <w:shd w:val="clear" w:color="auto" w:fill="CDDDAC"/>
          </w:tcPr>
          <w:p w:rsidR="00200F4E" w:rsidRPr="00A6322E" w:rsidRDefault="00200F4E" w:rsidP="00A6322E">
            <w:pPr>
              <w:pStyle w:val="60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19 977</w:t>
            </w:r>
          </w:p>
        </w:tc>
        <w:tc>
          <w:tcPr>
            <w:tcW w:w="1252" w:type="dxa"/>
            <w:gridSpan w:val="2"/>
            <w:shd w:val="clear" w:color="auto" w:fill="E6EED5"/>
          </w:tcPr>
          <w:p w:rsidR="00200F4E" w:rsidRPr="00A6322E" w:rsidRDefault="00200F4E" w:rsidP="00A6322E">
            <w:pPr>
              <w:pStyle w:val="60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2268</w:t>
            </w:r>
          </w:p>
        </w:tc>
        <w:tc>
          <w:tcPr>
            <w:tcW w:w="1252" w:type="dxa"/>
            <w:shd w:val="clear" w:color="auto" w:fill="CDDDAC"/>
          </w:tcPr>
          <w:p w:rsidR="00200F4E" w:rsidRPr="00A6322E" w:rsidRDefault="00200F4E" w:rsidP="00A6322E">
            <w:pPr>
              <w:pStyle w:val="60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20 675</w:t>
            </w:r>
          </w:p>
        </w:tc>
        <w:tc>
          <w:tcPr>
            <w:tcW w:w="1252" w:type="dxa"/>
            <w:shd w:val="clear" w:color="auto" w:fill="E6EED5"/>
          </w:tcPr>
          <w:p w:rsidR="00200F4E" w:rsidRPr="00A6322E" w:rsidRDefault="00200F4E" w:rsidP="00A6322E">
            <w:pPr>
              <w:pStyle w:val="60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2314</w:t>
            </w:r>
          </w:p>
        </w:tc>
      </w:tr>
      <w:tr w:rsidR="00A6322E" w:rsidRPr="002B04D4" w:rsidTr="00A6322E">
        <w:tc>
          <w:tcPr>
            <w:tcW w:w="2235" w:type="dxa"/>
            <w:shd w:val="clear" w:color="auto" w:fill="CDDDAC"/>
          </w:tcPr>
          <w:p w:rsidR="00200F4E" w:rsidRPr="00A6322E" w:rsidRDefault="00200F4E" w:rsidP="00A6322E">
            <w:pPr>
              <w:pStyle w:val="60"/>
              <w:shd w:val="clear" w:color="auto" w:fill="auto"/>
              <w:spacing w:line="240" w:lineRule="auto"/>
              <w:ind w:firstLine="0"/>
              <w:rPr>
                <w:b/>
                <w:bCs/>
                <w:sz w:val="22"/>
                <w:szCs w:val="22"/>
              </w:rPr>
            </w:pPr>
            <w:r w:rsidRPr="00A6322E">
              <w:rPr>
                <w:b/>
                <w:bCs/>
                <w:sz w:val="22"/>
                <w:szCs w:val="22"/>
              </w:rPr>
              <w:t>Общеобразовательные</w:t>
            </w:r>
          </w:p>
        </w:tc>
        <w:tc>
          <w:tcPr>
            <w:tcW w:w="1252" w:type="dxa"/>
            <w:shd w:val="clear" w:color="auto" w:fill="CDDDAC"/>
          </w:tcPr>
          <w:p w:rsidR="00200F4E" w:rsidRPr="00A6322E" w:rsidRDefault="00200F4E" w:rsidP="00A6322E">
            <w:pPr>
              <w:pStyle w:val="60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36077/159</w:t>
            </w:r>
          </w:p>
        </w:tc>
        <w:tc>
          <w:tcPr>
            <w:tcW w:w="1252" w:type="dxa"/>
            <w:shd w:val="clear" w:color="auto" w:fill="CDDDAC"/>
          </w:tcPr>
          <w:p w:rsidR="00200F4E" w:rsidRPr="00A6322E" w:rsidRDefault="00200F4E" w:rsidP="00A6322E">
            <w:pPr>
              <w:pStyle w:val="60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5215/19</w:t>
            </w:r>
          </w:p>
        </w:tc>
        <w:tc>
          <w:tcPr>
            <w:tcW w:w="1252" w:type="dxa"/>
            <w:gridSpan w:val="2"/>
            <w:shd w:val="clear" w:color="auto" w:fill="CDDDAC"/>
          </w:tcPr>
          <w:p w:rsidR="00200F4E" w:rsidRPr="00A6322E" w:rsidRDefault="00200F4E" w:rsidP="00A6322E">
            <w:pPr>
              <w:pStyle w:val="60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36172/131</w:t>
            </w:r>
          </w:p>
        </w:tc>
        <w:tc>
          <w:tcPr>
            <w:tcW w:w="1252" w:type="dxa"/>
            <w:gridSpan w:val="2"/>
            <w:shd w:val="clear" w:color="auto" w:fill="CDDDAC"/>
          </w:tcPr>
          <w:p w:rsidR="00200F4E" w:rsidRPr="00A6322E" w:rsidRDefault="00200F4E" w:rsidP="00A6322E">
            <w:pPr>
              <w:pStyle w:val="60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5466/11</w:t>
            </w:r>
          </w:p>
        </w:tc>
        <w:tc>
          <w:tcPr>
            <w:tcW w:w="1252" w:type="dxa"/>
            <w:shd w:val="clear" w:color="auto" w:fill="CDDDAC"/>
          </w:tcPr>
          <w:p w:rsidR="00200F4E" w:rsidRPr="00A6322E" w:rsidRDefault="00200F4E" w:rsidP="00A6322E">
            <w:pPr>
              <w:pStyle w:val="60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36948/51</w:t>
            </w:r>
          </w:p>
        </w:tc>
        <w:tc>
          <w:tcPr>
            <w:tcW w:w="1252" w:type="dxa"/>
            <w:shd w:val="clear" w:color="auto" w:fill="CDDDAC"/>
          </w:tcPr>
          <w:p w:rsidR="00200F4E" w:rsidRPr="00A6322E" w:rsidRDefault="00200F4E" w:rsidP="00A6322E">
            <w:pPr>
              <w:pStyle w:val="60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5412/11</w:t>
            </w:r>
          </w:p>
        </w:tc>
      </w:tr>
      <w:tr w:rsidR="00A6322E" w:rsidRPr="002B04D4" w:rsidTr="00A6322E">
        <w:tc>
          <w:tcPr>
            <w:tcW w:w="2235" w:type="dxa"/>
            <w:shd w:val="clear" w:color="auto" w:fill="E6EED5"/>
          </w:tcPr>
          <w:p w:rsidR="00200F4E" w:rsidRPr="00A6322E" w:rsidRDefault="00200F4E" w:rsidP="00A6322E">
            <w:pPr>
              <w:pStyle w:val="60"/>
              <w:shd w:val="clear" w:color="auto" w:fill="auto"/>
              <w:spacing w:line="240" w:lineRule="auto"/>
              <w:ind w:firstLine="0"/>
              <w:rPr>
                <w:b/>
                <w:bCs/>
                <w:sz w:val="22"/>
                <w:szCs w:val="22"/>
              </w:rPr>
            </w:pPr>
            <w:r w:rsidRPr="00A6322E">
              <w:rPr>
                <w:b/>
                <w:bCs/>
                <w:sz w:val="22"/>
                <w:szCs w:val="22"/>
              </w:rPr>
              <w:t>Дополнительное образование</w:t>
            </w:r>
          </w:p>
        </w:tc>
        <w:tc>
          <w:tcPr>
            <w:tcW w:w="1252" w:type="dxa"/>
            <w:shd w:val="clear" w:color="auto" w:fill="CDDDAC"/>
          </w:tcPr>
          <w:p w:rsidR="00200F4E" w:rsidRPr="00A6322E" w:rsidRDefault="00200F4E" w:rsidP="00A6322E">
            <w:pPr>
              <w:pStyle w:val="60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3780/17</w:t>
            </w:r>
          </w:p>
        </w:tc>
        <w:tc>
          <w:tcPr>
            <w:tcW w:w="1252" w:type="dxa"/>
            <w:shd w:val="clear" w:color="auto" w:fill="E6EED5"/>
          </w:tcPr>
          <w:p w:rsidR="00200F4E" w:rsidRPr="00A6322E" w:rsidRDefault="00200F4E" w:rsidP="00A6322E">
            <w:pPr>
              <w:pStyle w:val="60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678/9</w:t>
            </w:r>
          </w:p>
        </w:tc>
        <w:tc>
          <w:tcPr>
            <w:tcW w:w="1252" w:type="dxa"/>
            <w:gridSpan w:val="2"/>
            <w:shd w:val="clear" w:color="auto" w:fill="CDDDAC"/>
          </w:tcPr>
          <w:p w:rsidR="00200F4E" w:rsidRPr="00A6322E" w:rsidRDefault="00200F4E" w:rsidP="00A6322E">
            <w:pPr>
              <w:pStyle w:val="60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3621/36</w:t>
            </w:r>
          </w:p>
        </w:tc>
        <w:tc>
          <w:tcPr>
            <w:tcW w:w="1252" w:type="dxa"/>
            <w:gridSpan w:val="2"/>
            <w:shd w:val="clear" w:color="auto" w:fill="E6EED5"/>
          </w:tcPr>
          <w:p w:rsidR="00200F4E" w:rsidRPr="00A6322E" w:rsidRDefault="00200F4E" w:rsidP="00A6322E">
            <w:pPr>
              <w:pStyle w:val="60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679/8</w:t>
            </w:r>
          </w:p>
        </w:tc>
        <w:tc>
          <w:tcPr>
            <w:tcW w:w="1252" w:type="dxa"/>
            <w:shd w:val="clear" w:color="auto" w:fill="CDDDAC"/>
          </w:tcPr>
          <w:p w:rsidR="00200F4E" w:rsidRPr="00A6322E" w:rsidRDefault="00200F4E" w:rsidP="00A6322E">
            <w:pPr>
              <w:pStyle w:val="60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3534/36</w:t>
            </w:r>
          </w:p>
        </w:tc>
        <w:tc>
          <w:tcPr>
            <w:tcW w:w="1252" w:type="dxa"/>
            <w:shd w:val="clear" w:color="auto" w:fill="E6EED5"/>
          </w:tcPr>
          <w:p w:rsidR="00200F4E" w:rsidRPr="00A6322E" w:rsidRDefault="00200F4E" w:rsidP="00A6322E">
            <w:pPr>
              <w:pStyle w:val="60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657/7</w:t>
            </w:r>
          </w:p>
        </w:tc>
      </w:tr>
      <w:bookmarkEnd w:id="6"/>
    </w:tbl>
    <w:p w:rsidR="00200F4E" w:rsidRPr="005D796F" w:rsidRDefault="00200F4E" w:rsidP="0074698D">
      <w:pPr>
        <w:pStyle w:val="32"/>
      </w:pPr>
    </w:p>
    <w:p w:rsidR="00200F4E" w:rsidRPr="002B04D4" w:rsidRDefault="00200F4E" w:rsidP="002B04D4">
      <w:pPr>
        <w:ind w:firstLine="0"/>
        <w:rPr>
          <w:sz w:val="24"/>
          <w:szCs w:val="24"/>
        </w:rPr>
      </w:pPr>
    </w:p>
    <w:p w:rsidR="00200F4E" w:rsidRPr="002B04D4" w:rsidRDefault="00200F4E" w:rsidP="002B04D4">
      <w:pPr>
        <w:jc w:val="center"/>
        <w:rPr>
          <w:b/>
        </w:rPr>
      </w:pPr>
      <w:r w:rsidRPr="002B04D4">
        <w:rPr>
          <w:b/>
        </w:rPr>
        <w:t>Финансирование системы образования</w:t>
      </w:r>
    </w:p>
    <w:p w:rsidR="00200F4E" w:rsidRDefault="00200F4E" w:rsidP="0074698D">
      <w:pPr>
        <w:rPr>
          <w:sz w:val="24"/>
          <w:szCs w:val="24"/>
        </w:rPr>
      </w:pPr>
      <w:r w:rsidRPr="0075234B">
        <w:t xml:space="preserve">В Республике Татарстан </w:t>
      </w:r>
      <w:r>
        <w:t xml:space="preserve">консолидированный бюджет по отрасли «Образование» в </w:t>
      </w:r>
      <w:r w:rsidR="00225BAC">
        <w:t>текущем</w:t>
      </w:r>
      <w:r>
        <w:t xml:space="preserve"> году увеличился на 23,5% по сравнению с 201</w:t>
      </w:r>
      <w:r w:rsidR="00225BAC">
        <w:t xml:space="preserve">3 годом и составил </w:t>
      </w:r>
      <w:r>
        <w:t xml:space="preserve"> 60 035 247,4 </w:t>
      </w:r>
      <w:proofErr w:type="spellStart"/>
      <w:r>
        <w:t>тыс.руб</w:t>
      </w:r>
      <w:proofErr w:type="spellEnd"/>
      <w:r>
        <w:t xml:space="preserve">., </w:t>
      </w:r>
    </w:p>
    <w:p w:rsidR="00200F4E" w:rsidRDefault="00200F4E" w:rsidP="00F10EFF">
      <w:pPr>
        <w:pStyle w:val="ab"/>
        <w:keepNext/>
      </w:pPr>
      <w:r>
        <w:t xml:space="preserve">Таблица </w:t>
      </w:r>
      <w:r w:rsidR="00124EDE">
        <w:fldChar w:fldCharType="begin"/>
      </w:r>
      <w:r w:rsidR="00124EDE">
        <w:instrText xml:space="preserve"> SEQ Таблица \* ARABIC </w:instrText>
      </w:r>
      <w:r w:rsidR="00124EDE">
        <w:fldChar w:fldCharType="separate"/>
      </w:r>
      <w:r>
        <w:rPr>
          <w:noProof/>
        </w:rPr>
        <w:t>13</w:t>
      </w:r>
      <w:r w:rsidR="00124EDE">
        <w:rPr>
          <w:noProof/>
        </w:rPr>
        <w:fldChar w:fldCharType="end"/>
      </w:r>
      <w:r>
        <w:t>. Общая характеристика бюджета по отрасли "Образование"</w:t>
      </w:r>
    </w:p>
    <w:tbl>
      <w:tblPr>
        <w:tblW w:w="0" w:type="auto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4394"/>
        <w:gridCol w:w="1985"/>
        <w:gridCol w:w="2126"/>
      </w:tblGrid>
      <w:tr w:rsidR="00200F4E" w:rsidRPr="002B04D4" w:rsidTr="00A6322E">
        <w:tc>
          <w:tcPr>
            <w:tcW w:w="817" w:type="dxa"/>
            <w:vMerge w:val="restart"/>
            <w:shd w:val="clear" w:color="auto" w:fill="E6EED5"/>
            <w:vAlign w:val="center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подр</w:t>
            </w:r>
            <w:r w:rsidRPr="00A6322E">
              <w:rPr>
                <w:b/>
                <w:bCs/>
                <w:sz w:val="24"/>
                <w:szCs w:val="24"/>
              </w:rPr>
              <w:lastRenderedPageBreak/>
              <w:t>аздел</w:t>
            </w:r>
          </w:p>
        </w:tc>
        <w:tc>
          <w:tcPr>
            <w:tcW w:w="4394" w:type="dxa"/>
            <w:vMerge w:val="restart"/>
            <w:shd w:val="clear" w:color="auto" w:fill="CDDDAC"/>
            <w:vAlign w:val="center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lastRenderedPageBreak/>
              <w:t>Наименование подраздела</w:t>
            </w:r>
          </w:p>
        </w:tc>
        <w:tc>
          <w:tcPr>
            <w:tcW w:w="4111" w:type="dxa"/>
            <w:gridSpan w:val="2"/>
            <w:shd w:val="clear" w:color="auto" w:fill="E6EED5"/>
            <w:vAlign w:val="center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 xml:space="preserve">Консолидированный бюджет </w:t>
            </w:r>
            <w:proofErr w:type="spellStart"/>
            <w:r w:rsidRPr="00A6322E">
              <w:rPr>
                <w:b/>
                <w:bCs/>
                <w:sz w:val="24"/>
                <w:szCs w:val="24"/>
              </w:rPr>
              <w:lastRenderedPageBreak/>
              <w:t>тыс.руб</w:t>
            </w:r>
            <w:proofErr w:type="spellEnd"/>
            <w:r w:rsidRPr="00A6322E">
              <w:rPr>
                <w:b/>
                <w:bCs/>
                <w:sz w:val="24"/>
                <w:szCs w:val="24"/>
              </w:rPr>
              <w:t>.</w:t>
            </w:r>
          </w:p>
        </w:tc>
      </w:tr>
      <w:tr w:rsidR="00A6322E" w:rsidRPr="002B04D4" w:rsidTr="00A6322E">
        <w:tc>
          <w:tcPr>
            <w:tcW w:w="817" w:type="dxa"/>
            <w:vMerge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94" w:type="dxa"/>
            <w:vMerge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201</w:t>
            </w:r>
            <w:r w:rsidR="00284037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  <w:shd w:val="clear" w:color="auto" w:fill="CDDDAC"/>
          </w:tcPr>
          <w:p w:rsidR="00200F4E" w:rsidRPr="00A6322E" w:rsidRDefault="00284037" w:rsidP="00A6322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</w:t>
            </w:r>
          </w:p>
        </w:tc>
      </w:tr>
      <w:tr w:rsidR="00A6322E" w:rsidRPr="002B04D4" w:rsidTr="00A6322E">
        <w:tc>
          <w:tcPr>
            <w:tcW w:w="817" w:type="dxa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07</w:t>
            </w:r>
          </w:p>
        </w:tc>
        <w:tc>
          <w:tcPr>
            <w:tcW w:w="4394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Всего по разделу «Образование»</w:t>
            </w:r>
          </w:p>
        </w:tc>
        <w:tc>
          <w:tcPr>
            <w:tcW w:w="1985" w:type="dxa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48 601 292,85</w:t>
            </w:r>
          </w:p>
        </w:tc>
        <w:tc>
          <w:tcPr>
            <w:tcW w:w="2126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60 035 247,39</w:t>
            </w:r>
          </w:p>
        </w:tc>
      </w:tr>
      <w:tr w:rsidR="00A6322E" w:rsidRPr="002B04D4" w:rsidTr="00A6322E">
        <w:tc>
          <w:tcPr>
            <w:tcW w:w="817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Всего по разделу «Образование» без учета молодежной политики</w:t>
            </w:r>
          </w:p>
        </w:tc>
        <w:tc>
          <w:tcPr>
            <w:tcW w:w="1985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46 816 120,29</w:t>
            </w:r>
          </w:p>
        </w:tc>
        <w:tc>
          <w:tcPr>
            <w:tcW w:w="2126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57 912 904,82</w:t>
            </w:r>
          </w:p>
        </w:tc>
      </w:tr>
      <w:tr w:rsidR="00A6322E" w:rsidRPr="002B04D4" w:rsidTr="00A6322E">
        <w:tc>
          <w:tcPr>
            <w:tcW w:w="817" w:type="dxa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в том числе</w:t>
            </w:r>
          </w:p>
        </w:tc>
        <w:tc>
          <w:tcPr>
            <w:tcW w:w="1985" w:type="dxa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A6322E" w:rsidRPr="002B04D4" w:rsidTr="00A6322E">
        <w:tc>
          <w:tcPr>
            <w:tcW w:w="817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0701</w:t>
            </w:r>
          </w:p>
        </w:tc>
        <w:tc>
          <w:tcPr>
            <w:tcW w:w="4394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Дошкольное образование</w:t>
            </w:r>
          </w:p>
        </w:tc>
        <w:tc>
          <w:tcPr>
            <w:tcW w:w="1985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10 544 099,97</w:t>
            </w:r>
          </w:p>
        </w:tc>
        <w:tc>
          <w:tcPr>
            <w:tcW w:w="2126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15 578 730,85</w:t>
            </w:r>
          </w:p>
        </w:tc>
      </w:tr>
      <w:tr w:rsidR="00A6322E" w:rsidRPr="002B04D4" w:rsidTr="00A6322E">
        <w:tc>
          <w:tcPr>
            <w:tcW w:w="817" w:type="dxa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0702</w:t>
            </w:r>
          </w:p>
        </w:tc>
        <w:tc>
          <w:tcPr>
            <w:tcW w:w="4394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Общее образование</w:t>
            </w:r>
          </w:p>
        </w:tc>
        <w:tc>
          <w:tcPr>
            <w:tcW w:w="1985" w:type="dxa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28 287 094,19</w:t>
            </w:r>
          </w:p>
        </w:tc>
        <w:tc>
          <w:tcPr>
            <w:tcW w:w="2126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33 310 803,20</w:t>
            </w:r>
          </w:p>
        </w:tc>
      </w:tr>
      <w:tr w:rsidR="00A6322E" w:rsidRPr="002B04D4" w:rsidTr="00A6322E">
        <w:tc>
          <w:tcPr>
            <w:tcW w:w="817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 xml:space="preserve">в </w:t>
            </w:r>
            <w:proofErr w:type="spellStart"/>
            <w:r w:rsidRPr="00A6322E">
              <w:rPr>
                <w:sz w:val="24"/>
                <w:szCs w:val="24"/>
              </w:rPr>
              <w:t>т.ч</w:t>
            </w:r>
            <w:proofErr w:type="spellEnd"/>
            <w:r w:rsidRPr="00A6322E">
              <w:rPr>
                <w:sz w:val="24"/>
                <w:szCs w:val="24"/>
              </w:rPr>
              <w:t>. детские дома</w:t>
            </w:r>
          </w:p>
        </w:tc>
        <w:tc>
          <w:tcPr>
            <w:tcW w:w="1985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192 688,10</w:t>
            </w:r>
          </w:p>
        </w:tc>
        <w:tc>
          <w:tcPr>
            <w:tcW w:w="2126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238 742,71</w:t>
            </w:r>
          </w:p>
        </w:tc>
      </w:tr>
      <w:tr w:rsidR="00A6322E" w:rsidRPr="002B04D4" w:rsidTr="00A6322E">
        <w:tc>
          <w:tcPr>
            <w:tcW w:w="817" w:type="dxa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0703</w:t>
            </w:r>
          </w:p>
        </w:tc>
        <w:tc>
          <w:tcPr>
            <w:tcW w:w="4394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Начальное профессиональное образование</w:t>
            </w:r>
          </w:p>
        </w:tc>
        <w:tc>
          <w:tcPr>
            <w:tcW w:w="1985" w:type="dxa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658 996,22</w:t>
            </w:r>
          </w:p>
        </w:tc>
        <w:tc>
          <w:tcPr>
            <w:tcW w:w="2126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307 299,09</w:t>
            </w:r>
          </w:p>
        </w:tc>
      </w:tr>
      <w:tr w:rsidR="00A6322E" w:rsidRPr="002B04D4" w:rsidTr="00A6322E">
        <w:tc>
          <w:tcPr>
            <w:tcW w:w="817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0704</w:t>
            </w:r>
          </w:p>
        </w:tc>
        <w:tc>
          <w:tcPr>
            <w:tcW w:w="4394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Среднее профессиональное образование</w:t>
            </w:r>
          </w:p>
        </w:tc>
        <w:tc>
          <w:tcPr>
            <w:tcW w:w="1985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2 886 246,93</w:t>
            </w:r>
          </w:p>
        </w:tc>
        <w:tc>
          <w:tcPr>
            <w:tcW w:w="2126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3 855 937,88</w:t>
            </w:r>
          </w:p>
        </w:tc>
      </w:tr>
      <w:tr w:rsidR="00A6322E" w:rsidRPr="002B04D4" w:rsidTr="00A6322E">
        <w:tc>
          <w:tcPr>
            <w:tcW w:w="817" w:type="dxa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0705</w:t>
            </w:r>
          </w:p>
        </w:tc>
        <w:tc>
          <w:tcPr>
            <w:tcW w:w="4394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985" w:type="dxa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227 590,83</w:t>
            </w:r>
          </w:p>
        </w:tc>
        <w:tc>
          <w:tcPr>
            <w:tcW w:w="2126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321 455,26</w:t>
            </w:r>
          </w:p>
        </w:tc>
      </w:tr>
      <w:tr w:rsidR="00A6322E" w:rsidRPr="002B04D4" w:rsidTr="00A6322E">
        <w:tc>
          <w:tcPr>
            <w:tcW w:w="817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0706</w:t>
            </w:r>
          </w:p>
        </w:tc>
        <w:tc>
          <w:tcPr>
            <w:tcW w:w="4394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Высшее профессиональное образование</w:t>
            </w:r>
          </w:p>
        </w:tc>
        <w:tc>
          <w:tcPr>
            <w:tcW w:w="1985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196 201,09</w:t>
            </w:r>
          </w:p>
        </w:tc>
        <w:tc>
          <w:tcPr>
            <w:tcW w:w="2126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195 453,76</w:t>
            </w:r>
          </w:p>
        </w:tc>
      </w:tr>
      <w:tr w:rsidR="00A6322E" w:rsidRPr="002B04D4" w:rsidTr="00A6322E">
        <w:tc>
          <w:tcPr>
            <w:tcW w:w="817" w:type="dxa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0707</w:t>
            </w:r>
          </w:p>
        </w:tc>
        <w:tc>
          <w:tcPr>
            <w:tcW w:w="4394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Молодежная политика и оздоровление детей</w:t>
            </w:r>
          </w:p>
        </w:tc>
        <w:tc>
          <w:tcPr>
            <w:tcW w:w="1985" w:type="dxa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1 785 172,55</w:t>
            </w:r>
          </w:p>
        </w:tc>
        <w:tc>
          <w:tcPr>
            <w:tcW w:w="2126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2 122 342,57</w:t>
            </w:r>
          </w:p>
        </w:tc>
      </w:tr>
      <w:tr w:rsidR="00A6322E" w:rsidRPr="002B04D4" w:rsidTr="00A6322E">
        <w:tc>
          <w:tcPr>
            <w:tcW w:w="817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0709</w:t>
            </w:r>
          </w:p>
        </w:tc>
        <w:tc>
          <w:tcPr>
            <w:tcW w:w="4394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1985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4 015 891,05</w:t>
            </w:r>
          </w:p>
        </w:tc>
        <w:tc>
          <w:tcPr>
            <w:tcW w:w="2126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4 343 224,78</w:t>
            </w:r>
          </w:p>
        </w:tc>
      </w:tr>
    </w:tbl>
    <w:p w:rsidR="00200F4E" w:rsidRPr="00A31790" w:rsidRDefault="00200F4E" w:rsidP="002B04D4">
      <w:pPr>
        <w:ind w:firstLine="0"/>
      </w:pPr>
    </w:p>
    <w:p w:rsidR="00200F4E" w:rsidRDefault="00200F4E" w:rsidP="00F10EFF">
      <w:pPr>
        <w:pStyle w:val="ab"/>
        <w:keepNext/>
      </w:pPr>
      <w:r>
        <w:t xml:space="preserve">Таблица </w:t>
      </w:r>
      <w:r w:rsidR="00124EDE">
        <w:fldChar w:fldCharType="begin"/>
      </w:r>
      <w:r w:rsidR="00124EDE">
        <w:instrText xml:space="preserve"> SEQ Таблица \* ARABIC </w:instrText>
      </w:r>
      <w:r w:rsidR="00124EDE">
        <w:fldChar w:fldCharType="separate"/>
      </w:r>
      <w:r>
        <w:rPr>
          <w:noProof/>
        </w:rPr>
        <w:t>14</w:t>
      </w:r>
      <w:r w:rsidR="00124EDE">
        <w:rPr>
          <w:noProof/>
        </w:rPr>
        <w:fldChar w:fldCharType="end"/>
      </w:r>
      <w:r>
        <w:t xml:space="preserve">. </w:t>
      </w:r>
      <w:r w:rsidRPr="00073930">
        <w:t>Доля внебюджетных ассигнований в общем объеме финансовых средств, привлеченных на разви</w:t>
      </w:r>
      <w:r>
        <w:t>тие образовательных организаций (</w:t>
      </w:r>
      <w:r w:rsidRPr="00073930">
        <w:t>%</w:t>
      </w:r>
      <w:r>
        <w:t>)</w:t>
      </w:r>
    </w:p>
    <w:tbl>
      <w:tblPr>
        <w:tblW w:w="9180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0A0" w:firstRow="1" w:lastRow="0" w:firstColumn="1" w:lastColumn="0" w:noHBand="0" w:noVBand="0"/>
      </w:tblPr>
      <w:tblGrid>
        <w:gridCol w:w="1668"/>
        <w:gridCol w:w="3685"/>
        <w:gridCol w:w="3827"/>
      </w:tblGrid>
      <w:tr w:rsidR="00200F4E" w:rsidRPr="00F10EFF" w:rsidTr="00A6322E">
        <w:tc>
          <w:tcPr>
            <w:tcW w:w="1668" w:type="dxa"/>
            <w:vMerge w:val="restart"/>
            <w:shd w:val="clear" w:color="auto" w:fill="E6EED5"/>
          </w:tcPr>
          <w:p w:rsidR="00200F4E" w:rsidRPr="00A6322E" w:rsidRDefault="00200F4E" w:rsidP="00A6322E">
            <w:pPr>
              <w:pStyle w:val="420"/>
              <w:keepNext/>
              <w:keepLines/>
              <w:shd w:val="clear" w:color="auto" w:fill="auto"/>
              <w:spacing w:after="0" w:line="413" w:lineRule="exact"/>
              <w:jc w:val="center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годы</w:t>
            </w:r>
          </w:p>
        </w:tc>
        <w:tc>
          <w:tcPr>
            <w:tcW w:w="7512" w:type="dxa"/>
            <w:gridSpan w:val="2"/>
            <w:shd w:val="clear" w:color="auto" w:fill="CDDDAC"/>
          </w:tcPr>
          <w:p w:rsidR="00200F4E" w:rsidRPr="00A6322E" w:rsidRDefault="00200F4E" w:rsidP="00A6322E">
            <w:pPr>
              <w:pStyle w:val="420"/>
              <w:keepNext/>
              <w:keepLines/>
              <w:shd w:val="clear" w:color="auto" w:fill="auto"/>
              <w:spacing w:after="0" w:line="413" w:lineRule="exact"/>
              <w:jc w:val="center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Доля внебюджетных ассигнований %</w:t>
            </w:r>
          </w:p>
        </w:tc>
      </w:tr>
      <w:tr w:rsidR="00200F4E" w:rsidRPr="00F10EFF" w:rsidTr="00A6322E">
        <w:tc>
          <w:tcPr>
            <w:tcW w:w="1668" w:type="dxa"/>
            <w:vMerge/>
            <w:shd w:val="clear" w:color="auto" w:fill="CDDDAC"/>
          </w:tcPr>
          <w:p w:rsidR="00200F4E" w:rsidRPr="00A6322E" w:rsidRDefault="00200F4E" w:rsidP="00A6322E">
            <w:pPr>
              <w:pStyle w:val="420"/>
              <w:keepNext/>
              <w:keepLines/>
              <w:shd w:val="clear" w:color="auto" w:fill="auto"/>
              <w:spacing w:after="0" w:line="413" w:lineRule="exact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3685" w:type="dxa"/>
            <w:shd w:val="clear" w:color="auto" w:fill="CDDDAC"/>
          </w:tcPr>
          <w:p w:rsidR="00200F4E" w:rsidRPr="00A6322E" w:rsidRDefault="00200F4E" w:rsidP="00A6322E">
            <w:pPr>
              <w:pStyle w:val="420"/>
              <w:keepNext/>
              <w:keepLines/>
              <w:shd w:val="clear" w:color="auto" w:fill="auto"/>
              <w:spacing w:after="0" w:line="413" w:lineRule="exact"/>
              <w:jc w:val="center"/>
              <w:rPr>
                <w:sz w:val="24"/>
              </w:rPr>
            </w:pPr>
            <w:r w:rsidRPr="00A6322E">
              <w:rPr>
                <w:sz w:val="24"/>
              </w:rPr>
              <w:t>Дошкольные образовательные организации</w:t>
            </w:r>
          </w:p>
        </w:tc>
        <w:tc>
          <w:tcPr>
            <w:tcW w:w="3827" w:type="dxa"/>
            <w:shd w:val="clear" w:color="auto" w:fill="CDDDAC"/>
          </w:tcPr>
          <w:p w:rsidR="00200F4E" w:rsidRPr="00A6322E" w:rsidRDefault="00200F4E" w:rsidP="00A6322E">
            <w:pPr>
              <w:pStyle w:val="420"/>
              <w:keepNext/>
              <w:keepLines/>
              <w:shd w:val="clear" w:color="auto" w:fill="auto"/>
              <w:spacing w:after="0" w:line="413" w:lineRule="exact"/>
              <w:jc w:val="center"/>
              <w:rPr>
                <w:sz w:val="24"/>
              </w:rPr>
            </w:pPr>
            <w:r w:rsidRPr="00A6322E">
              <w:rPr>
                <w:sz w:val="24"/>
              </w:rPr>
              <w:t>Общеобразовательные организации</w:t>
            </w:r>
          </w:p>
        </w:tc>
      </w:tr>
      <w:tr w:rsidR="00200F4E" w:rsidRPr="00F10EFF" w:rsidTr="00A6322E">
        <w:tc>
          <w:tcPr>
            <w:tcW w:w="1668" w:type="dxa"/>
            <w:shd w:val="clear" w:color="auto" w:fill="E6EED5"/>
          </w:tcPr>
          <w:p w:rsidR="00200F4E" w:rsidRPr="00A6322E" w:rsidRDefault="00200F4E" w:rsidP="00284037">
            <w:pPr>
              <w:pStyle w:val="420"/>
              <w:keepNext/>
              <w:keepLines/>
              <w:shd w:val="clear" w:color="auto" w:fill="auto"/>
              <w:spacing w:after="0" w:line="413" w:lineRule="exact"/>
              <w:jc w:val="center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201</w:t>
            </w:r>
            <w:r w:rsidR="00284037">
              <w:rPr>
                <w:b/>
                <w:bCs/>
                <w:sz w:val="24"/>
              </w:rPr>
              <w:t>1</w:t>
            </w:r>
          </w:p>
        </w:tc>
        <w:tc>
          <w:tcPr>
            <w:tcW w:w="3685" w:type="dxa"/>
            <w:shd w:val="clear" w:color="auto" w:fill="CDDDAC"/>
          </w:tcPr>
          <w:p w:rsidR="00200F4E" w:rsidRPr="00A6322E" w:rsidRDefault="00200F4E" w:rsidP="00A6322E">
            <w:pPr>
              <w:pStyle w:val="420"/>
              <w:keepNext/>
              <w:keepLines/>
              <w:shd w:val="clear" w:color="auto" w:fill="auto"/>
              <w:spacing w:after="0" w:line="413" w:lineRule="exact"/>
              <w:jc w:val="center"/>
              <w:rPr>
                <w:sz w:val="24"/>
              </w:rPr>
            </w:pPr>
            <w:r w:rsidRPr="00A6322E">
              <w:rPr>
                <w:sz w:val="24"/>
              </w:rPr>
              <w:t>12,1</w:t>
            </w:r>
          </w:p>
        </w:tc>
        <w:tc>
          <w:tcPr>
            <w:tcW w:w="3827" w:type="dxa"/>
            <w:shd w:val="clear" w:color="auto" w:fill="E6EED5"/>
          </w:tcPr>
          <w:p w:rsidR="00200F4E" w:rsidRPr="00A6322E" w:rsidRDefault="00200F4E" w:rsidP="00A6322E">
            <w:pPr>
              <w:pStyle w:val="420"/>
              <w:keepNext/>
              <w:keepLines/>
              <w:shd w:val="clear" w:color="auto" w:fill="auto"/>
              <w:spacing w:after="0" w:line="413" w:lineRule="exact"/>
              <w:jc w:val="center"/>
              <w:rPr>
                <w:sz w:val="24"/>
              </w:rPr>
            </w:pPr>
            <w:r w:rsidRPr="00A6322E">
              <w:rPr>
                <w:sz w:val="24"/>
              </w:rPr>
              <w:t>4,3</w:t>
            </w:r>
          </w:p>
        </w:tc>
      </w:tr>
      <w:tr w:rsidR="00200F4E" w:rsidRPr="00F10EFF" w:rsidTr="00A6322E">
        <w:tc>
          <w:tcPr>
            <w:tcW w:w="1668" w:type="dxa"/>
            <w:shd w:val="clear" w:color="auto" w:fill="CDDDAC"/>
          </w:tcPr>
          <w:p w:rsidR="00200F4E" w:rsidRPr="00A6322E" w:rsidRDefault="00200F4E" w:rsidP="00A6322E">
            <w:pPr>
              <w:pStyle w:val="420"/>
              <w:keepNext/>
              <w:keepLines/>
              <w:shd w:val="clear" w:color="auto" w:fill="auto"/>
              <w:spacing w:after="0" w:line="413" w:lineRule="exact"/>
              <w:jc w:val="center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2012</w:t>
            </w:r>
          </w:p>
        </w:tc>
        <w:tc>
          <w:tcPr>
            <w:tcW w:w="3685" w:type="dxa"/>
            <w:shd w:val="clear" w:color="auto" w:fill="CDDDAC"/>
          </w:tcPr>
          <w:p w:rsidR="00200F4E" w:rsidRPr="00A6322E" w:rsidRDefault="00200F4E" w:rsidP="00A6322E">
            <w:pPr>
              <w:pStyle w:val="420"/>
              <w:keepNext/>
              <w:keepLines/>
              <w:shd w:val="clear" w:color="auto" w:fill="auto"/>
              <w:spacing w:after="0" w:line="413" w:lineRule="exact"/>
              <w:jc w:val="center"/>
              <w:rPr>
                <w:sz w:val="24"/>
              </w:rPr>
            </w:pPr>
            <w:r w:rsidRPr="00A6322E">
              <w:rPr>
                <w:sz w:val="24"/>
              </w:rPr>
              <w:t>17,8</w:t>
            </w:r>
          </w:p>
        </w:tc>
        <w:tc>
          <w:tcPr>
            <w:tcW w:w="3827" w:type="dxa"/>
            <w:shd w:val="clear" w:color="auto" w:fill="CDDDAC"/>
          </w:tcPr>
          <w:p w:rsidR="00200F4E" w:rsidRPr="00A6322E" w:rsidRDefault="00200F4E" w:rsidP="00A6322E">
            <w:pPr>
              <w:pStyle w:val="420"/>
              <w:keepNext/>
              <w:keepLines/>
              <w:shd w:val="clear" w:color="auto" w:fill="auto"/>
              <w:spacing w:after="0" w:line="413" w:lineRule="exact"/>
              <w:jc w:val="center"/>
              <w:rPr>
                <w:sz w:val="24"/>
              </w:rPr>
            </w:pPr>
            <w:r w:rsidRPr="00A6322E">
              <w:rPr>
                <w:sz w:val="24"/>
              </w:rPr>
              <w:t>4,0</w:t>
            </w:r>
          </w:p>
        </w:tc>
      </w:tr>
      <w:tr w:rsidR="00200F4E" w:rsidRPr="00F10EFF" w:rsidTr="00A6322E">
        <w:tc>
          <w:tcPr>
            <w:tcW w:w="1668" w:type="dxa"/>
            <w:shd w:val="clear" w:color="auto" w:fill="E6EED5"/>
          </w:tcPr>
          <w:p w:rsidR="00200F4E" w:rsidRPr="00A6322E" w:rsidRDefault="00200F4E" w:rsidP="00A6322E">
            <w:pPr>
              <w:pStyle w:val="420"/>
              <w:keepNext/>
              <w:keepLines/>
              <w:shd w:val="clear" w:color="auto" w:fill="auto"/>
              <w:spacing w:after="0" w:line="413" w:lineRule="exact"/>
              <w:jc w:val="center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2013</w:t>
            </w:r>
          </w:p>
        </w:tc>
        <w:tc>
          <w:tcPr>
            <w:tcW w:w="3685" w:type="dxa"/>
            <w:shd w:val="clear" w:color="auto" w:fill="CDDDAC"/>
          </w:tcPr>
          <w:p w:rsidR="00200F4E" w:rsidRPr="00A6322E" w:rsidRDefault="00200F4E" w:rsidP="00A6322E">
            <w:pPr>
              <w:pStyle w:val="420"/>
              <w:keepNext/>
              <w:keepLines/>
              <w:shd w:val="clear" w:color="auto" w:fill="auto"/>
              <w:spacing w:after="0" w:line="413" w:lineRule="exact"/>
              <w:jc w:val="center"/>
              <w:rPr>
                <w:sz w:val="24"/>
              </w:rPr>
            </w:pPr>
            <w:r w:rsidRPr="00A6322E">
              <w:rPr>
                <w:sz w:val="24"/>
              </w:rPr>
              <w:t>17,9</w:t>
            </w:r>
          </w:p>
        </w:tc>
        <w:tc>
          <w:tcPr>
            <w:tcW w:w="3827" w:type="dxa"/>
            <w:shd w:val="clear" w:color="auto" w:fill="E6EED5"/>
          </w:tcPr>
          <w:p w:rsidR="00200F4E" w:rsidRPr="00A6322E" w:rsidRDefault="00200F4E" w:rsidP="00A6322E">
            <w:pPr>
              <w:pStyle w:val="420"/>
              <w:keepNext/>
              <w:keepLines/>
              <w:shd w:val="clear" w:color="auto" w:fill="auto"/>
              <w:spacing w:after="0" w:line="413" w:lineRule="exact"/>
              <w:jc w:val="center"/>
              <w:rPr>
                <w:sz w:val="24"/>
              </w:rPr>
            </w:pPr>
            <w:r w:rsidRPr="00A6322E">
              <w:rPr>
                <w:sz w:val="24"/>
              </w:rPr>
              <w:t>3,8</w:t>
            </w:r>
          </w:p>
        </w:tc>
      </w:tr>
    </w:tbl>
    <w:p w:rsidR="00200F4E" w:rsidRDefault="00200F4E" w:rsidP="0074698D"/>
    <w:p w:rsidR="00200F4E" w:rsidRDefault="00200F4E" w:rsidP="00F10EFF">
      <w:pPr>
        <w:pStyle w:val="a9"/>
        <w:shd w:val="clear" w:color="auto" w:fill="auto"/>
        <w:spacing w:line="230" w:lineRule="exact"/>
        <w:ind w:left="-142" w:firstLine="0"/>
        <w:jc w:val="center"/>
        <w:rPr>
          <w:b/>
        </w:rPr>
      </w:pPr>
    </w:p>
    <w:p w:rsidR="00200F4E" w:rsidRPr="007970DA" w:rsidRDefault="00200F4E" w:rsidP="00F10EFF">
      <w:pPr>
        <w:pStyle w:val="a9"/>
        <w:shd w:val="clear" w:color="auto" w:fill="auto"/>
        <w:spacing w:line="230" w:lineRule="exact"/>
        <w:ind w:left="-142" w:firstLine="0"/>
        <w:jc w:val="center"/>
        <w:rPr>
          <w:b/>
        </w:rPr>
      </w:pPr>
    </w:p>
    <w:p w:rsidR="00200F4E" w:rsidRDefault="00200F4E" w:rsidP="00F10EFF">
      <w:pPr>
        <w:pStyle w:val="ab"/>
        <w:keepNext/>
      </w:pPr>
      <w:r>
        <w:lastRenderedPageBreak/>
        <w:t xml:space="preserve">Таблица </w:t>
      </w:r>
      <w:r w:rsidR="00124EDE">
        <w:fldChar w:fldCharType="begin"/>
      </w:r>
      <w:r w:rsidR="00124EDE">
        <w:instrText xml:space="preserve"> SEQ Таблица \* ARABIC </w:instrText>
      </w:r>
      <w:r w:rsidR="00124EDE">
        <w:fldChar w:fldCharType="separate"/>
      </w:r>
      <w:r>
        <w:rPr>
          <w:noProof/>
        </w:rPr>
        <w:t>15</w:t>
      </w:r>
      <w:r w:rsidR="00124EDE">
        <w:rPr>
          <w:noProof/>
        </w:rPr>
        <w:fldChar w:fldCharType="end"/>
      </w:r>
      <w:r>
        <w:t xml:space="preserve">. </w:t>
      </w:r>
      <w:r w:rsidRPr="00C01374">
        <w:t>Расходы на одного воспитанника в ДОУ и обучающегося в общеобразовательных организациях, тыс. руб.</w:t>
      </w:r>
    </w:p>
    <w:tbl>
      <w:tblPr>
        <w:tblW w:w="0" w:type="auto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A6322E" w:rsidTr="00A6322E">
        <w:tc>
          <w:tcPr>
            <w:tcW w:w="2392" w:type="dxa"/>
            <w:shd w:val="clear" w:color="auto" w:fill="E6EED5"/>
          </w:tcPr>
          <w:p w:rsidR="00200F4E" w:rsidRPr="00A6322E" w:rsidRDefault="00200F4E" w:rsidP="00A6322E">
            <w:pPr>
              <w:pStyle w:val="32"/>
              <w:shd w:val="clear" w:color="auto" w:fill="auto"/>
              <w:spacing w:after="113" w:line="230" w:lineRule="exact"/>
              <w:jc w:val="center"/>
              <w:rPr>
                <w:b/>
                <w:bCs/>
              </w:rPr>
            </w:pPr>
            <w:r w:rsidRPr="00A6322E">
              <w:rPr>
                <w:b/>
                <w:bCs/>
              </w:rPr>
              <w:t>Годы</w:t>
            </w:r>
          </w:p>
        </w:tc>
        <w:tc>
          <w:tcPr>
            <w:tcW w:w="2393" w:type="dxa"/>
            <w:shd w:val="clear" w:color="auto" w:fill="CDDDAC"/>
          </w:tcPr>
          <w:p w:rsidR="00200F4E" w:rsidRPr="00A6322E" w:rsidRDefault="00200F4E" w:rsidP="00A6322E">
            <w:pPr>
              <w:pStyle w:val="60"/>
              <w:shd w:val="clear" w:color="auto" w:fill="auto"/>
              <w:spacing w:line="221" w:lineRule="exact"/>
              <w:ind w:firstLine="0"/>
              <w:jc w:val="center"/>
              <w:rPr>
                <w:b/>
                <w:bCs/>
              </w:rPr>
            </w:pPr>
            <w:r w:rsidRPr="00A6322E">
              <w:rPr>
                <w:b/>
                <w:bCs/>
              </w:rPr>
              <w:t xml:space="preserve">Общеобразовательные организации(без коррекционных, вечерних, НОУ с </w:t>
            </w:r>
            <w:proofErr w:type="spellStart"/>
            <w:r w:rsidRPr="00A6322E">
              <w:rPr>
                <w:b/>
                <w:bCs/>
              </w:rPr>
              <w:t>общеобр</w:t>
            </w:r>
            <w:proofErr w:type="spellEnd"/>
            <w:r w:rsidRPr="00A6322E">
              <w:rPr>
                <w:b/>
                <w:bCs/>
              </w:rPr>
              <w:t xml:space="preserve">. </w:t>
            </w:r>
            <w:proofErr w:type="spellStart"/>
            <w:r w:rsidRPr="00A6322E">
              <w:rPr>
                <w:b/>
                <w:bCs/>
              </w:rPr>
              <w:t>инт</w:t>
            </w:r>
            <w:proofErr w:type="spellEnd"/>
            <w:r w:rsidRPr="00A6322E">
              <w:rPr>
                <w:b/>
                <w:bCs/>
              </w:rPr>
              <w:t xml:space="preserve"> по ОШ-2)</w:t>
            </w:r>
          </w:p>
        </w:tc>
        <w:tc>
          <w:tcPr>
            <w:tcW w:w="2393" w:type="dxa"/>
            <w:shd w:val="clear" w:color="auto" w:fill="E6EED5"/>
          </w:tcPr>
          <w:p w:rsidR="00200F4E" w:rsidRPr="00A6322E" w:rsidRDefault="00200F4E" w:rsidP="00A6322E">
            <w:pPr>
              <w:pStyle w:val="60"/>
              <w:shd w:val="clear" w:color="auto" w:fill="auto"/>
              <w:spacing w:line="221" w:lineRule="exact"/>
              <w:ind w:right="260" w:firstLine="0"/>
              <w:jc w:val="center"/>
              <w:rPr>
                <w:b/>
                <w:bCs/>
              </w:rPr>
            </w:pPr>
            <w:r w:rsidRPr="00A6322E">
              <w:rPr>
                <w:b/>
                <w:bCs/>
              </w:rPr>
              <w:t>Дошкольные образова</w:t>
            </w:r>
            <w:r w:rsidRPr="00A6322E">
              <w:rPr>
                <w:b/>
                <w:bCs/>
              </w:rPr>
              <w:softHyphen/>
              <w:t>тельные организации (по 85-К без НОУ)</w:t>
            </w:r>
          </w:p>
          <w:p w:rsidR="00200F4E" w:rsidRPr="00A6322E" w:rsidRDefault="00200F4E" w:rsidP="00A6322E">
            <w:pPr>
              <w:pStyle w:val="60"/>
              <w:shd w:val="clear" w:color="auto" w:fill="auto"/>
              <w:spacing w:line="221" w:lineRule="exact"/>
              <w:ind w:right="260" w:firstLine="0"/>
              <w:jc w:val="center"/>
              <w:rPr>
                <w:b/>
                <w:bCs/>
              </w:rPr>
            </w:pPr>
          </w:p>
        </w:tc>
        <w:tc>
          <w:tcPr>
            <w:tcW w:w="2393" w:type="dxa"/>
            <w:shd w:val="clear" w:color="auto" w:fill="CDDDAC"/>
          </w:tcPr>
          <w:p w:rsidR="00200F4E" w:rsidRPr="00A6322E" w:rsidRDefault="00200F4E" w:rsidP="00A6322E">
            <w:pPr>
              <w:pStyle w:val="60"/>
              <w:shd w:val="clear" w:color="auto" w:fill="auto"/>
              <w:spacing w:line="226" w:lineRule="exact"/>
              <w:ind w:firstLine="0"/>
              <w:jc w:val="center"/>
              <w:rPr>
                <w:b/>
                <w:bCs/>
              </w:rPr>
            </w:pPr>
            <w:r w:rsidRPr="00A6322E">
              <w:rPr>
                <w:b/>
                <w:bCs/>
              </w:rPr>
              <w:t>организации допол</w:t>
            </w:r>
            <w:r w:rsidRPr="00A6322E">
              <w:rPr>
                <w:b/>
                <w:bCs/>
              </w:rPr>
              <w:softHyphen/>
              <w:t>нительного образова</w:t>
            </w:r>
            <w:r w:rsidRPr="00A6322E">
              <w:rPr>
                <w:b/>
                <w:bCs/>
              </w:rPr>
              <w:softHyphen/>
              <w:t>ния детей (по отчету 1-ДО (сводная)</w:t>
            </w:r>
          </w:p>
        </w:tc>
      </w:tr>
      <w:tr w:rsidR="00A6322E" w:rsidTr="00A6322E">
        <w:tc>
          <w:tcPr>
            <w:tcW w:w="2392" w:type="dxa"/>
            <w:shd w:val="clear" w:color="auto" w:fill="CDDDAC"/>
          </w:tcPr>
          <w:p w:rsidR="00200F4E" w:rsidRPr="00A6322E" w:rsidRDefault="00200F4E" w:rsidP="00A6322E">
            <w:pPr>
              <w:pStyle w:val="32"/>
              <w:shd w:val="clear" w:color="auto" w:fill="auto"/>
              <w:spacing w:after="113" w:line="230" w:lineRule="exact"/>
              <w:rPr>
                <w:b/>
                <w:bCs/>
              </w:rPr>
            </w:pPr>
            <w:r w:rsidRPr="00A6322E">
              <w:rPr>
                <w:b/>
                <w:bCs/>
              </w:rPr>
              <w:t>2011</w:t>
            </w:r>
          </w:p>
        </w:tc>
        <w:tc>
          <w:tcPr>
            <w:tcW w:w="2393" w:type="dxa"/>
            <w:shd w:val="clear" w:color="auto" w:fill="CDDDAC"/>
          </w:tcPr>
          <w:p w:rsidR="00200F4E" w:rsidRDefault="00200F4E" w:rsidP="00A6322E">
            <w:pPr>
              <w:pStyle w:val="32"/>
              <w:shd w:val="clear" w:color="auto" w:fill="auto"/>
              <w:spacing w:after="113" w:line="230" w:lineRule="exact"/>
              <w:jc w:val="center"/>
            </w:pPr>
            <w:r>
              <w:t>41,7</w:t>
            </w:r>
          </w:p>
        </w:tc>
        <w:tc>
          <w:tcPr>
            <w:tcW w:w="2393" w:type="dxa"/>
            <w:shd w:val="clear" w:color="auto" w:fill="CDDDAC"/>
          </w:tcPr>
          <w:p w:rsidR="00200F4E" w:rsidRDefault="00200F4E" w:rsidP="00A6322E">
            <w:pPr>
              <w:pStyle w:val="32"/>
              <w:shd w:val="clear" w:color="auto" w:fill="auto"/>
              <w:spacing w:after="113" w:line="230" w:lineRule="exact"/>
              <w:jc w:val="center"/>
            </w:pPr>
            <w:r>
              <w:t>57,7</w:t>
            </w:r>
          </w:p>
        </w:tc>
        <w:tc>
          <w:tcPr>
            <w:tcW w:w="2393" w:type="dxa"/>
            <w:shd w:val="clear" w:color="auto" w:fill="CDDDAC"/>
          </w:tcPr>
          <w:p w:rsidR="00200F4E" w:rsidRDefault="00200F4E" w:rsidP="00A6322E">
            <w:pPr>
              <w:pStyle w:val="32"/>
              <w:shd w:val="clear" w:color="auto" w:fill="auto"/>
              <w:spacing w:after="113" w:line="230" w:lineRule="exact"/>
              <w:jc w:val="center"/>
            </w:pPr>
            <w:r>
              <w:t>5,7</w:t>
            </w:r>
          </w:p>
        </w:tc>
      </w:tr>
      <w:tr w:rsidR="00A6322E" w:rsidTr="00A6322E">
        <w:tc>
          <w:tcPr>
            <w:tcW w:w="2392" w:type="dxa"/>
            <w:shd w:val="clear" w:color="auto" w:fill="E6EED5"/>
          </w:tcPr>
          <w:p w:rsidR="00200F4E" w:rsidRPr="00A6322E" w:rsidRDefault="00200F4E" w:rsidP="00A6322E">
            <w:pPr>
              <w:pStyle w:val="32"/>
              <w:shd w:val="clear" w:color="auto" w:fill="auto"/>
              <w:spacing w:after="113" w:line="230" w:lineRule="exact"/>
              <w:rPr>
                <w:b/>
                <w:bCs/>
              </w:rPr>
            </w:pPr>
            <w:r w:rsidRPr="00A6322E">
              <w:rPr>
                <w:b/>
                <w:bCs/>
              </w:rPr>
              <w:t>2012</w:t>
            </w:r>
          </w:p>
        </w:tc>
        <w:tc>
          <w:tcPr>
            <w:tcW w:w="2393" w:type="dxa"/>
            <w:shd w:val="clear" w:color="auto" w:fill="CDDDAC"/>
          </w:tcPr>
          <w:p w:rsidR="00200F4E" w:rsidRDefault="00200F4E" w:rsidP="00A6322E">
            <w:pPr>
              <w:pStyle w:val="32"/>
              <w:shd w:val="clear" w:color="auto" w:fill="auto"/>
              <w:spacing w:after="113" w:line="230" w:lineRule="exact"/>
              <w:jc w:val="center"/>
            </w:pPr>
            <w:r>
              <w:t>49,1</w:t>
            </w:r>
          </w:p>
        </w:tc>
        <w:tc>
          <w:tcPr>
            <w:tcW w:w="2393" w:type="dxa"/>
            <w:shd w:val="clear" w:color="auto" w:fill="E6EED5"/>
          </w:tcPr>
          <w:p w:rsidR="00200F4E" w:rsidRDefault="00200F4E" w:rsidP="00A6322E">
            <w:pPr>
              <w:pStyle w:val="32"/>
              <w:shd w:val="clear" w:color="auto" w:fill="auto"/>
              <w:spacing w:after="113" w:line="230" w:lineRule="exact"/>
              <w:jc w:val="center"/>
            </w:pPr>
            <w:r>
              <w:t>63,8</w:t>
            </w:r>
          </w:p>
        </w:tc>
        <w:tc>
          <w:tcPr>
            <w:tcW w:w="2393" w:type="dxa"/>
            <w:shd w:val="clear" w:color="auto" w:fill="CDDDAC"/>
          </w:tcPr>
          <w:p w:rsidR="00200F4E" w:rsidRDefault="00200F4E" w:rsidP="00A6322E">
            <w:pPr>
              <w:pStyle w:val="32"/>
              <w:shd w:val="clear" w:color="auto" w:fill="auto"/>
              <w:spacing w:after="113" w:line="230" w:lineRule="exact"/>
              <w:jc w:val="center"/>
            </w:pPr>
            <w:r>
              <w:t>6,5</w:t>
            </w:r>
          </w:p>
        </w:tc>
      </w:tr>
      <w:tr w:rsidR="00A6322E" w:rsidTr="00A6322E">
        <w:tc>
          <w:tcPr>
            <w:tcW w:w="2392" w:type="dxa"/>
            <w:shd w:val="clear" w:color="auto" w:fill="CDDDAC"/>
          </w:tcPr>
          <w:p w:rsidR="00200F4E" w:rsidRPr="00A6322E" w:rsidRDefault="00200F4E" w:rsidP="00A6322E">
            <w:pPr>
              <w:pStyle w:val="32"/>
              <w:shd w:val="clear" w:color="auto" w:fill="auto"/>
              <w:spacing w:after="113" w:line="230" w:lineRule="exact"/>
              <w:rPr>
                <w:b/>
                <w:bCs/>
              </w:rPr>
            </w:pPr>
            <w:r w:rsidRPr="00A6322E">
              <w:rPr>
                <w:b/>
                <w:bCs/>
              </w:rPr>
              <w:t>2013</w:t>
            </w:r>
          </w:p>
        </w:tc>
        <w:tc>
          <w:tcPr>
            <w:tcW w:w="2393" w:type="dxa"/>
            <w:shd w:val="clear" w:color="auto" w:fill="CDDDAC"/>
          </w:tcPr>
          <w:p w:rsidR="00200F4E" w:rsidRDefault="00200F4E" w:rsidP="00A6322E">
            <w:pPr>
              <w:pStyle w:val="32"/>
              <w:shd w:val="clear" w:color="auto" w:fill="auto"/>
              <w:spacing w:after="113" w:line="230" w:lineRule="exact"/>
              <w:jc w:val="center"/>
            </w:pPr>
            <w:r>
              <w:t>63,7</w:t>
            </w:r>
          </w:p>
        </w:tc>
        <w:tc>
          <w:tcPr>
            <w:tcW w:w="2393" w:type="dxa"/>
            <w:shd w:val="clear" w:color="auto" w:fill="CDDDAC"/>
          </w:tcPr>
          <w:p w:rsidR="00200F4E" w:rsidRDefault="00200F4E" w:rsidP="00A6322E">
            <w:pPr>
              <w:pStyle w:val="32"/>
              <w:shd w:val="clear" w:color="auto" w:fill="auto"/>
              <w:spacing w:after="113" w:line="230" w:lineRule="exact"/>
              <w:jc w:val="center"/>
            </w:pPr>
            <w:r>
              <w:t>87,2</w:t>
            </w:r>
          </w:p>
        </w:tc>
        <w:tc>
          <w:tcPr>
            <w:tcW w:w="2393" w:type="dxa"/>
            <w:shd w:val="clear" w:color="auto" w:fill="CDDDAC"/>
          </w:tcPr>
          <w:p w:rsidR="00200F4E" w:rsidRDefault="00200F4E" w:rsidP="00A6322E">
            <w:pPr>
              <w:pStyle w:val="32"/>
              <w:shd w:val="clear" w:color="auto" w:fill="auto"/>
              <w:spacing w:after="113" w:line="230" w:lineRule="exact"/>
              <w:jc w:val="center"/>
            </w:pPr>
            <w:r>
              <w:t>7,1</w:t>
            </w:r>
          </w:p>
        </w:tc>
      </w:tr>
    </w:tbl>
    <w:p w:rsidR="00200F4E" w:rsidRDefault="00200F4E" w:rsidP="00F10EFF">
      <w:pPr>
        <w:pStyle w:val="32"/>
        <w:shd w:val="clear" w:color="auto" w:fill="auto"/>
        <w:spacing w:after="113" w:line="230" w:lineRule="exact"/>
      </w:pPr>
    </w:p>
    <w:p w:rsidR="00200F4E" w:rsidRDefault="00200F4E" w:rsidP="00F10EFF">
      <w:pPr>
        <w:pStyle w:val="ab"/>
        <w:keepNext/>
      </w:pPr>
      <w:r>
        <w:t xml:space="preserve">Таблица </w:t>
      </w:r>
      <w:r w:rsidR="00124EDE">
        <w:fldChar w:fldCharType="begin"/>
      </w:r>
      <w:r w:rsidR="00124EDE">
        <w:instrText xml:space="preserve"> SEQ Таблица \* ARABIC </w:instrText>
      </w:r>
      <w:r w:rsidR="00124EDE">
        <w:fldChar w:fldCharType="separate"/>
      </w:r>
      <w:r>
        <w:rPr>
          <w:noProof/>
        </w:rPr>
        <w:t>16</w:t>
      </w:r>
      <w:r w:rsidR="00124EDE">
        <w:rPr>
          <w:noProof/>
        </w:rPr>
        <w:fldChar w:fldCharType="end"/>
      </w:r>
      <w:r>
        <w:t xml:space="preserve">. </w:t>
      </w:r>
      <w:r w:rsidRPr="00E91FAB">
        <w:t>Количество учащихся и воспитанников на одного педагога (учителя), чел.</w:t>
      </w:r>
    </w:p>
    <w:tbl>
      <w:tblPr>
        <w:tblW w:w="0" w:type="auto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0A0" w:firstRow="1" w:lastRow="0" w:firstColumn="1" w:lastColumn="0" w:noHBand="0" w:noVBand="0"/>
      </w:tblPr>
      <w:tblGrid>
        <w:gridCol w:w="2103"/>
        <w:gridCol w:w="2393"/>
        <w:gridCol w:w="2393"/>
      </w:tblGrid>
      <w:tr w:rsidR="00200F4E" w:rsidTr="00A6322E">
        <w:tc>
          <w:tcPr>
            <w:tcW w:w="2103" w:type="dxa"/>
            <w:shd w:val="clear" w:color="auto" w:fill="E6EED5"/>
          </w:tcPr>
          <w:p w:rsidR="00200F4E" w:rsidRPr="00A6322E" w:rsidRDefault="00200F4E" w:rsidP="00A6322E">
            <w:pPr>
              <w:pStyle w:val="60"/>
              <w:shd w:val="clear" w:color="auto" w:fill="auto"/>
              <w:spacing w:line="240" w:lineRule="auto"/>
              <w:ind w:left="920" w:firstLine="0"/>
              <w:rPr>
                <w:b/>
                <w:bCs/>
              </w:rPr>
            </w:pPr>
            <w:r w:rsidRPr="00A6322E">
              <w:rPr>
                <w:b/>
                <w:bCs/>
              </w:rPr>
              <w:t>Годы</w:t>
            </w:r>
          </w:p>
        </w:tc>
        <w:tc>
          <w:tcPr>
            <w:tcW w:w="2393" w:type="dxa"/>
            <w:shd w:val="clear" w:color="auto" w:fill="CDDDAC"/>
          </w:tcPr>
          <w:p w:rsidR="00200F4E" w:rsidRPr="00A6322E" w:rsidRDefault="00200F4E" w:rsidP="00A6322E">
            <w:pPr>
              <w:pStyle w:val="60"/>
              <w:shd w:val="clear" w:color="auto" w:fill="auto"/>
              <w:ind w:firstLine="0"/>
              <w:jc w:val="center"/>
              <w:rPr>
                <w:b/>
                <w:bCs/>
              </w:rPr>
            </w:pPr>
            <w:r w:rsidRPr="00A6322E">
              <w:rPr>
                <w:b/>
                <w:bCs/>
              </w:rPr>
              <w:t>Дошкольные образователь</w:t>
            </w:r>
            <w:r w:rsidRPr="00A6322E">
              <w:rPr>
                <w:b/>
                <w:bCs/>
              </w:rPr>
              <w:softHyphen/>
              <w:t>ные организации</w:t>
            </w:r>
          </w:p>
          <w:p w:rsidR="00200F4E" w:rsidRPr="00A6322E" w:rsidRDefault="00200F4E" w:rsidP="00A6322E">
            <w:pPr>
              <w:pStyle w:val="60"/>
              <w:shd w:val="clear" w:color="auto" w:fill="auto"/>
              <w:ind w:firstLine="0"/>
              <w:jc w:val="center"/>
              <w:rPr>
                <w:b/>
                <w:bCs/>
              </w:rPr>
            </w:pPr>
            <w:r w:rsidRPr="00A6322E">
              <w:rPr>
                <w:b/>
                <w:bCs/>
              </w:rPr>
              <w:t>(по отчету    85-К с НОУ)</w:t>
            </w:r>
          </w:p>
        </w:tc>
        <w:tc>
          <w:tcPr>
            <w:tcW w:w="2393" w:type="dxa"/>
            <w:shd w:val="clear" w:color="auto" w:fill="E6EED5"/>
          </w:tcPr>
          <w:p w:rsidR="00200F4E" w:rsidRPr="00A6322E" w:rsidRDefault="00200F4E" w:rsidP="00A6322E">
            <w:pPr>
              <w:pStyle w:val="60"/>
              <w:shd w:val="clear" w:color="auto" w:fill="auto"/>
              <w:ind w:firstLine="0"/>
              <w:jc w:val="center"/>
              <w:rPr>
                <w:b/>
                <w:bCs/>
              </w:rPr>
            </w:pPr>
            <w:r w:rsidRPr="00A6322E">
              <w:rPr>
                <w:b/>
                <w:bCs/>
              </w:rPr>
              <w:t>Общеобразовательные организации</w:t>
            </w:r>
          </w:p>
          <w:p w:rsidR="00200F4E" w:rsidRPr="00A6322E" w:rsidRDefault="00200F4E" w:rsidP="00A6322E">
            <w:pPr>
              <w:pStyle w:val="60"/>
              <w:shd w:val="clear" w:color="auto" w:fill="auto"/>
              <w:ind w:firstLine="0"/>
              <w:jc w:val="center"/>
              <w:rPr>
                <w:b/>
                <w:bCs/>
              </w:rPr>
            </w:pPr>
            <w:r w:rsidRPr="00A6322E">
              <w:rPr>
                <w:b/>
                <w:bCs/>
              </w:rPr>
              <w:t>(с  коррекционными без НОУ, и вечерних)</w:t>
            </w:r>
          </w:p>
        </w:tc>
      </w:tr>
      <w:tr w:rsidR="00200F4E" w:rsidRPr="002C2805" w:rsidTr="00A6322E">
        <w:tc>
          <w:tcPr>
            <w:tcW w:w="2103" w:type="dxa"/>
            <w:shd w:val="clear" w:color="auto" w:fill="CDDDAC"/>
          </w:tcPr>
          <w:p w:rsidR="00200F4E" w:rsidRPr="00A6322E" w:rsidRDefault="00200F4E" w:rsidP="00A6322E">
            <w:pPr>
              <w:pStyle w:val="32"/>
              <w:shd w:val="clear" w:color="auto" w:fill="auto"/>
              <w:spacing w:after="113" w:line="230" w:lineRule="exact"/>
              <w:rPr>
                <w:b/>
                <w:bCs/>
              </w:rPr>
            </w:pPr>
            <w:r w:rsidRPr="00A6322E">
              <w:rPr>
                <w:b/>
                <w:bCs/>
              </w:rPr>
              <w:t>2011</w:t>
            </w:r>
          </w:p>
        </w:tc>
        <w:tc>
          <w:tcPr>
            <w:tcW w:w="2393" w:type="dxa"/>
            <w:shd w:val="clear" w:color="auto" w:fill="CDDDAC"/>
          </w:tcPr>
          <w:p w:rsidR="00200F4E" w:rsidRPr="00A6322E" w:rsidRDefault="00200F4E" w:rsidP="00A6322E">
            <w:pPr>
              <w:pStyle w:val="60"/>
              <w:shd w:val="clear" w:color="auto" w:fill="auto"/>
              <w:ind w:firstLine="0"/>
              <w:jc w:val="center"/>
              <w:rPr>
                <w:sz w:val="23"/>
                <w:szCs w:val="23"/>
              </w:rPr>
            </w:pPr>
            <w:r w:rsidRPr="00A6322E">
              <w:rPr>
                <w:sz w:val="23"/>
                <w:szCs w:val="23"/>
              </w:rPr>
              <w:t>9,1</w:t>
            </w:r>
          </w:p>
          <w:p w:rsidR="00200F4E" w:rsidRPr="00A6322E" w:rsidRDefault="00200F4E" w:rsidP="00A6322E">
            <w:pPr>
              <w:pStyle w:val="60"/>
              <w:shd w:val="clear" w:color="auto" w:fill="auto"/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2393" w:type="dxa"/>
            <w:shd w:val="clear" w:color="auto" w:fill="CDDDAC"/>
          </w:tcPr>
          <w:p w:rsidR="00200F4E" w:rsidRPr="00A6322E" w:rsidRDefault="00200F4E" w:rsidP="00A6322E">
            <w:pPr>
              <w:pStyle w:val="60"/>
              <w:shd w:val="clear" w:color="auto" w:fill="auto"/>
              <w:ind w:firstLine="0"/>
              <w:jc w:val="center"/>
              <w:rPr>
                <w:sz w:val="23"/>
                <w:szCs w:val="23"/>
              </w:rPr>
            </w:pPr>
            <w:r w:rsidRPr="00A6322E">
              <w:rPr>
                <w:sz w:val="23"/>
                <w:szCs w:val="23"/>
              </w:rPr>
              <w:t>10,4</w:t>
            </w:r>
          </w:p>
        </w:tc>
      </w:tr>
      <w:tr w:rsidR="00200F4E" w:rsidRPr="002C2805" w:rsidTr="00A6322E">
        <w:tc>
          <w:tcPr>
            <w:tcW w:w="2103" w:type="dxa"/>
            <w:shd w:val="clear" w:color="auto" w:fill="E6EED5"/>
          </w:tcPr>
          <w:p w:rsidR="00200F4E" w:rsidRPr="00A6322E" w:rsidRDefault="00200F4E" w:rsidP="00A6322E">
            <w:pPr>
              <w:pStyle w:val="32"/>
              <w:shd w:val="clear" w:color="auto" w:fill="auto"/>
              <w:spacing w:after="113" w:line="230" w:lineRule="exact"/>
              <w:rPr>
                <w:b/>
                <w:bCs/>
              </w:rPr>
            </w:pPr>
            <w:r w:rsidRPr="00A6322E">
              <w:rPr>
                <w:b/>
                <w:bCs/>
              </w:rPr>
              <w:t>2012</w:t>
            </w:r>
          </w:p>
        </w:tc>
        <w:tc>
          <w:tcPr>
            <w:tcW w:w="2393" w:type="dxa"/>
            <w:shd w:val="clear" w:color="auto" w:fill="CDDDAC"/>
          </w:tcPr>
          <w:p w:rsidR="00200F4E" w:rsidRPr="00A6322E" w:rsidRDefault="00200F4E" w:rsidP="00A6322E">
            <w:pPr>
              <w:pStyle w:val="60"/>
              <w:shd w:val="clear" w:color="auto" w:fill="auto"/>
              <w:ind w:firstLine="0"/>
              <w:jc w:val="center"/>
              <w:rPr>
                <w:sz w:val="23"/>
                <w:szCs w:val="23"/>
              </w:rPr>
            </w:pPr>
            <w:r w:rsidRPr="00A6322E">
              <w:rPr>
                <w:sz w:val="23"/>
                <w:szCs w:val="23"/>
              </w:rPr>
              <w:t>9,4</w:t>
            </w:r>
          </w:p>
        </w:tc>
        <w:tc>
          <w:tcPr>
            <w:tcW w:w="2393" w:type="dxa"/>
            <w:shd w:val="clear" w:color="auto" w:fill="E6EED5"/>
          </w:tcPr>
          <w:p w:rsidR="00200F4E" w:rsidRPr="00A6322E" w:rsidRDefault="00200F4E" w:rsidP="00A6322E">
            <w:pPr>
              <w:pStyle w:val="60"/>
              <w:shd w:val="clear" w:color="auto" w:fill="auto"/>
              <w:ind w:firstLine="0"/>
              <w:jc w:val="center"/>
              <w:rPr>
                <w:sz w:val="23"/>
                <w:szCs w:val="23"/>
              </w:rPr>
            </w:pPr>
            <w:r w:rsidRPr="00A6322E">
              <w:rPr>
                <w:sz w:val="23"/>
                <w:szCs w:val="23"/>
              </w:rPr>
              <w:t>10,2</w:t>
            </w:r>
          </w:p>
        </w:tc>
      </w:tr>
      <w:tr w:rsidR="00200F4E" w:rsidRPr="002C2805" w:rsidTr="00A6322E">
        <w:tc>
          <w:tcPr>
            <w:tcW w:w="2103" w:type="dxa"/>
            <w:shd w:val="clear" w:color="auto" w:fill="CDDDAC"/>
          </w:tcPr>
          <w:p w:rsidR="00200F4E" w:rsidRPr="00A6322E" w:rsidRDefault="00200F4E" w:rsidP="00A6322E">
            <w:pPr>
              <w:pStyle w:val="32"/>
              <w:shd w:val="clear" w:color="auto" w:fill="auto"/>
              <w:spacing w:after="113" w:line="230" w:lineRule="exact"/>
              <w:rPr>
                <w:b/>
                <w:bCs/>
              </w:rPr>
            </w:pPr>
            <w:r w:rsidRPr="00A6322E">
              <w:rPr>
                <w:b/>
                <w:bCs/>
              </w:rPr>
              <w:t>2013</w:t>
            </w:r>
          </w:p>
        </w:tc>
        <w:tc>
          <w:tcPr>
            <w:tcW w:w="2393" w:type="dxa"/>
            <w:shd w:val="clear" w:color="auto" w:fill="CDDDAC"/>
          </w:tcPr>
          <w:p w:rsidR="00200F4E" w:rsidRPr="00A6322E" w:rsidRDefault="00200F4E" w:rsidP="00A6322E">
            <w:pPr>
              <w:pStyle w:val="60"/>
              <w:shd w:val="clear" w:color="auto" w:fill="auto"/>
              <w:ind w:firstLine="0"/>
              <w:jc w:val="center"/>
              <w:rPr>
                <w:sz w:val="23"/>
                <w:szCs w:val="23"/>
              </w:rPr>
            </w:pPr>
            <w:r w:rsidRPr="00A6322E">
              <w:rPr>
                <w:sz w:val="23"/>
                <w:szCs w:val="23"/>
              </w:rPr>
              <w:t>9,4</w:t>
            </w:r>
          </w:p>
        </w:tc>
        <w:tc>
          <w:tcPr>
            <w:tcW w:w="2393" w:type="dxa"/>
            <w:shd w:val="clear" w:color="auto" w:fill="CDDDAC"/>
          </w:tcPr>
          <w:p w:rsidR="00200F4E" w:rsidRPr="00A6322E" w:rsidRDefault="00200F4E" w:rsidP="00A6322E">
            <w:pPr>
              <w:pStyle w:val="60"/>
              <w:shd w:val="clear" w:color="auto" w:fill="auto"/>
              <w:ind w:firstLine="0"/>
              <w:jc w:val="center"/>
              <w:rPr>
                <w:sz w:val="23"/>
                <w:szCs w:val="23"/>
              </w:rPr>
            </w:pPr>
            <w:r w:rsidRPr="00A6322E">
              <w:rPr>
                <w:sz w:val="23"/>
                <w:szCs w:val="23"/>
              </w:rPr>
              <w:t>10,0</w:t>
            </w:r>
          </w:p>
        </w:tc>
      </w:tr>
    </w:tbl>
    <w:p w:rsidR="00200F4E" w:rsidRDefault="00200F4E" w:rsidP="00F10EFF">
      <w:pPr>
        <w:pStyle w:val="ab"/>
        <w:keepNext/>
      </w:pPr>
    </w:p>
    <w:p w:rsidR="00225BAC" w:rsidRPr="00225BAC" w:rsidRDefault="00225BAC" w:rsidP="00225BAC"/>
    <w:p w:rsidR="00200F4E" w:rsidRDefault="00200F4E" w:rsidP="00F10EFF">
      <w:pPr>
        <w:pStyle w:val="ab"/>
        <w:keepNext/>
      </w:pPr>
      <w:r>
        <w:t xml:space="preserve">Таблица </w:t>
      </w:r>
      <w:r w:rsidR="00124EDE">
        <w:fldChar w:fldCharType="begin"/>
      </w:r>
      <w:r w:rsidR="00124EDE">
        <w:instrText xml:space="preserve"> SEQ Таблица \* ARABIC </w:instrText>
      </w:r>
      <w:r w:rsidR="00124EDE">
        <w:fldChar w:fldCharType="separate"/>
      </w:r>
      <w:r>
        <w:rPr>
          <w:noProof/>
        </w:rPr>
        <w:t>17</w:t>
      </w:r>
      <w:r w:rsidR="00124EDE">
        <w:rPr>
          <w:noProof/>
        </w:rPr>
        <w:fldChar w:fldCharType="end"/>
      </w:r>
      <w:r>
        <w:t>. Соотношение численности педагогического персонала к численности руководителей, учебно-вспомогательного и обслуживающего персонала в 20013-2014 учебном году, %</w:t>
      </w:r>
    </w:p>
    <w:tbl>
      <w:tblPr>
        <w:tblW w:w="0" w:type="auto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0A0" w:firstRow="1" w:lastRow="0" w:firstColumn="1" w:lastColumn="0" w:noHBand="0" w:noVBand="0"/>
      </w:tblPr>
      <w:tblGrid>
        <w:gridCol w:w="2802"/>
        <w:gridCol w:w="1983"/>
        <w:gridCol w:w="2393"/>
        <w:gridCol w:w="2393"/>
      </w:tblGrid>
      <w:tr w:rsidR="00A6322E" w:rsidTr="00A6322E">
        <w:tc>
          <w:tcPr>
            <w:tcW w:w="2802" w:type="dxa"/>
            <w:shd w:val="clear" w:color="auto" w:fill="E6EED5"/>
          </w:tcPr>
          <w:p w:rsidR="00200F4E" w:rsidRPr="00A6322E" w:rsidRDefault="00200F4E" w:rsidP="00A6322E">
            <w:pPr>
              <w:pStyle w:val="60"/>
              <w:shd w:val="clear" w:color="auto" w:fill="auto"/>
              <w:spacing w:line="240" w:lineRule="auto"/>
              <w:ind w:left="-142" w:firstLine="0"/>
              <w:jc w:val="center"/>
              <w:rPr>
                <w:b/>
                <w:bCs/>
              </w:rPr>
            </w:pPr>
            <w:r w:rsidRPr="00A6322E">
              <w:rPr>
                <w:b/>
                <w:bCs/>
              </w:rPr>
              <w:t>Типы учреждений</w:t>
            </w:r>
          </w:p>
        </w:tc>
        <w:tc>
          <w:tcPr>
            <w:tcW w:w="1983" w:type="dxa"/>
            <w:shd w:val="clear" w:color="auto" w:fill="CDDDAC"/>
          </w:tcPr>
          <w:p w:rsidR="00200F4E" w:rsidRPr="00A6322E" w:rsidRDefault="00200F4E" w:rsidP="00A6322E">
            <w:pPr>
              <w:pStyle w:val="60"/>
              <w:shd w:val="clear" w:color="auto" w:fill="auto"/>
              <w:spacing w:line="235" w:lineRule="exact"/>
              <w:ind w:firstLine="0"/>
              <w:jc w:val="center"/>
              <w:rPr>
                <w:b/>
                <w:bCs/>
              </w:rPr>
            </w:pPr>
            <w:r w:rsidRPr="00A6322E">
              <w:rPr>
                <w:b/>
                <w:bCs/>
              </w:rPr>
              <w:t>Педагогический состав, чел.</w:t>
            </w:r>
          </w:p>
        </w:tc>
        <w:tc>
          <w:tcPr>
            <w:tcW w:w="2393" w:type="dxa"/>
            <w:shd w:val="clear" w:color="auto" w:fill="E6EED5"/>
          </w:tcPr>
          <w:p w:rsidR="00200F4E" w:rsidRPr="00A6322E" w:rsidRDefault="00200F4E" w:rsidP="00A6322E">
            <w:pPr>
              <w:pStyle w:val="60"/>
              <w:shd w:val="clear" w:color="auto" w:fill="auto"/>
              <w:ind w:firstLine="0"/>
              <w:jc w:val="center"/>
              <w:rPr>
                <w:b/>
                <w:bCs/>
              </w:rPr>
            </w:pPr>
            <w:r w:rsidRPr="00A6322E">
              <w:rPr>
                <w:b/>
                <w:bCs/>
              </w:rPr>
              <w:t>Руководители, учебно- вспомогательный и об</w:t>
            </w:r>
            <w:r w:rsidRPr="00A6322E">
              <w:rPr>
                <w:b/>
                <w:bCs/>
              </w:rPr>
              <w:softHyphen/>
              <w:t>служивающий персонал, чел.</w:t>
            </w:r>
          </w:p>
        </w:tc>
        <w:tc>
          <w:tcPr>
            <w:tcW w:w="2393" w:type="dxa"/>
            <w:shd w:val="clear" w:color="auto" w:fill="CDDDAC"/>
          </w:tcPr>
          <w:p w:rsidR="00200F4E" w:rsidRPr="00A6322E" w:rsidRDefault="00200F4E" w:rsidP="00A6322E">
            <w:pPr>
              <w:pStyle w:val="60"/>
              <w:shd w:val="clear" w:color="auto" w:fill="auto"/>
              <w:spacing w:after="60" w:line="240" w:lineRule="auto"/>
              <w:ind w:left="220" w:firstLine="0"/>
              <w:jc w:val="center"/>
              <w:rPr>
                <w:b/>
                <w:bCs/>
              </w:rPr>
            </w:pPr>
            <w:r w:rsidRPr="00A6322E">
              <w:rPr>
                <w:b/>
                <w:bCs/>
              </w:rPr>
              <w:t>Соотношение,</w:t>
            </w:r>
          </w:p>
          <w:p w:rsidR="00200F4E" w:rsidRPr="00A6322E" w:rsidRDefault="00200F4E" w:rsidP="00A6322E">
            <w:pPr>
              <w:pStyle w:val="60"/>
              <w:shd w:val="clear" w:color="auto" w:fill="auto"/>
              <w:spacing w:before="60" w:line="240" w:lineRule="auto"/>
              <w:ind w:left="52" w:firstLine="0"/>
              <w:jc w:val="center"/>
              <w:rPr>
                <w:b/>
                <w:bCs/>
              </w:rPr>
            </w:pPr>
            <w:r w:rsidRPr="00A6322E">
              <w:rPr>
                <w:b/>
                <w:bCs/>
              </w:rPr>
              <w:t>%</w:t>
            </w:r>
          </w:p>
        </w:tc>
      </w:tr>
      <w:tr w:rsidR="00A6322E" w:rsidTr="00A6322E">
        <w:tc>
          <w:tcPr>
            <w:tcW w:w="2802" w:type="dxa"/>
            <w:shd w:val="clear" w:color="auto" w:fill="CDDDAC"/>
          </w:tcPr>
          <w:p w:rsidR="00200F4E" w:rsidRPr="00A6322E" w:rsidRDefault="00200F4E" w:rsidP="00A6322E">
            <w:pPr>
              <w:pStyle w:val="60"/>
              <w:shd w:val="clear" w:color="auto" w:fill="auto"/>
              <w:spacing w:line="240" w:lineRule="auto"/>
              <w:ind w:firstLine="0"/>
              <w:rPr>
                <w:b/>
                <w:bCs/>
              </w:rPr>
            </w:pPr>
            <w:r w:rsidRPr="00A6322E">
              <w:rPr>
                <w:b/>
                <w:bCs/>
              </w:rPr>
              <w:t>Дошкольные образовательные организации</w:t>
            </w:r>
          </w:p>
        </w:tc>
        <w:tc>
          <w:tcPr>
            <w:tcW w:w="1983" w:type="dxa"/>
            <w:shd w:val="clear" w:color="auto" w:fill="CDDDAC"/>
          </w:tcPr>
          <w:p w:rsidR="00200F4E" w:rsidRPr="00A6322E" w:rsidRDefault="00200F4E" w:rsidP="00A6322E">
            <w:pPr>
              <w:jc w:val="center"/>
              <w:rPr>
                <w:b/>
              </w:rPr>
            </w:pPr>
            <w:r w:rsidRPr="00A6322E">
              <w:rPr>
                <w:b/>
              </w:rPr>
              <w:t>20675</w:t>
            </w:r>
          </w:p>
        </w:tc>
        <w:tc>
          <w:tcPr>
            <w:tcW w:w="2393" w:type="dxa"/>
            <w:shd w:val="clear" w:color="auto" w:fill="CDDDAC"/>
          </w:tcPr>
          <w:p w:rsidR="00200F4E" w:rsidRPr="00A6322E" w:rsidRDefault="00200F4E" w:rsidP="00A6322E">
            <w:pPr>
              <w:jc w:val="center"/>
              <w:rPr>
                <w:b/>
              </w:rPr>
            </w:pPr>
            <w:r w:rsidRPr="00A6322E">
              <w:rPr>
                <w:b/>
              </w:rPr>
              <w:t>2314</w:t>
            </w:r>
          </w:p>
        </w:tc>
        <w:tc>
          <w:tcPr>
            <w:tcW w:w="2393" w:type="dxa"/>
            <w:shd w:val="clear" w:color="auto" w:fill="CDDDAC"/>
          </w:tcPr>
          <w:p w:rsidR="00200F4E" w:rsidRPr="00A6322E" w:rsidRDefault="00200F4E" w:rsidP="00A6322E">
            <w:pPr>
              <w:jc w:val="center"/>
              <w:rPr>
                <w:b/>
              </w:rPr>
            </w:pPr>
            <w:r w:rsidRPr="00A6322E">
              <w:rPr>
                <w:b/>
              </w:rPr>
              <w:t>11,2</w:t>
            </w:r>
          </w:p>
        </w:tc>
      </w:tr>
      <w:tr w:rsidR="00A6322E" w:rsidTr="00A6322E">
        <w:tc>
          <w:tcPr>
            <w:tcW w:w="2802" w:type="dxa"/>
            <w:shd w:val="clear" w:color="auto" w:fill="E6EED5"/>
          </w:tcPr>
          <w:p w:rsidR="00200F4E" w:rsidRPr="00A6322E" w:rsidRDefault="00200F4E" w:rsidP="00A6322E">
            <w:pPr>
              <w:pStyle w:val="60"/>
              <w:shd w:val="clear" w:color="auto" w:fill="auto"/>
              <w:spacing w:line="240" w:lineRule="auto"/>
              <w:ind w:firstLine="0"/>
              <w:rPr>
                <w:b/>
                <w:bCs/>
              </w:rPr>
            </w:pPr>
            <w:r w:rsidRPr="00A6322E">
              <w:rPr>
                <w:b/>
                <w:bCs/>
              </w:rPr>
              <w:t>Общеобразовательные организации</w:t>
            </w:r>
          </w:p>
        </w:tc>
        <w:tc>
          <w:tcPr>
            <w:tcW w:w="1983" w:type="dxa"/>
            <w:shd w:val="clear" w:color="auto" w:fill="CDDDAC"/>
          </w:tcPr>
          <w:p w:rsidR="00200F4E" w:rsidRPr="00A6322E" w:rsidRDefault="00200F4E" w:rsidP="00A6322E">
            <w:pPr>
              <w:jc w:val="center"/>
              <w:rPr>
                <w:b/>
              </w:rPr>
            </w:pPr>
            <w:r w:rsidRPr="00A6322E">
              <w:rPr>
                <w:b/>
              </w:rPr>
              <w:t>36948</w:t>
            </w:r>
          </w:p>
        </w:tc>
        <w:tc>
          <w:tcPr>
            <w:tcW w:w="2393" w:type="dxa"/>
            <w:shd w:val="clear" w:color="auto" w:fill="E6EED5"/>
          </w:tcPr>
          <w:p w:rsidR="00200F4E" w:rsidRPr="00A6322E" w:rsidRDefault="00200F4E" w:rsidP="00A6322E">
            <w:pPr>
              <w:jc w:val="center"/>
              <w:rPr>
                <w:b/>
              </w:rPr>
            </w:pPr>
            <w:r w:rsidRPr="00A6322E">
              <w:rPr>
                <w:b/>
              </w:rPr>
              <w:t>5412</w:t>
            </w:r>
          </w:p>
        </w:tc>
        <w:tc>
          <w:tcPr>
            <w:tcW w:w="2393" w:type="dxa"/>
            <w:shd w:val="clear" w:color="auto" w:fill="CDDDAC"/>
          </w:tcPr>
          <w:p w:rsidR="00200F4E" w:rsidRPr="00A6322E" w:rsidRDefault="00200F4E" w:rsidP="00A6322E">
            <w:pPr>
              <w:jc w:val="center"/>
              <w:rPr>
                <w:b/>
              </w:rPr>
            </w:pPr>
            <w:r w:rsidRPr="00A6322E">
              <w:rPr>
                <w:b/>
              </w:rPr>
              <w:t>14,6</w:t>
            </w:r>
          </w:p>
        </w:tc>
      </w:tr>
      <w:tr w:rsidR="00A6322E" w:rsidTr="00A6322E">
        <w:tc>
          <w:tcPr>
            <w:tcW w:w="2802" w:type="dxa"/>
            <w:shd w:val="clear" w:color="auto" w:fill="CDDDAC"/>
          </w:tcPr>
          <w:p w:rsidR="00200F4E" w:rsidRPr="00A6322E" w:rsidRDefault="00200F4E" w:rsidP="00A6322E">
            <w:pPr>
              <w:pStyle w:val="60"/>
              <w:shd w:val="clear" w:color="auto" w:fill="auto"/>
              <w:spacing w:line="240" w:lineRule="auto"/>
              <w:ind w:firstLine="0"/>
              <w:rPr>
                <w:b/>
                <w:bCs/>
              </w:rPr>
            </w:pPr>
            <w:r w:rsidRPr="00A6322E">
              <w:rPr>
                <w:b/>
                <w:bCs/>
              </w:rPr>
              <w:t>Организации дополнительного образования</w:t>
            </w:r>
          </w:p>
        </w:tc>
        <w:tc>
          <w:tcPr>
            <w:tcW w:w="1983" w:type="dxa"/>
            <w:shd w:val="clear" w:color="auto" w:fill="CDDDAC"/>
          </w:tcPr>
          <w:p w:rsidR="00200F4E" w:rsidRPr="00A6322E" w:rsidRDefault="00200F4E" w:rsidP="00A6322E">
            <w:pPr>
              <w:jc w:val="center"/>
              <w:rPr>
                <w:b/>
              </w:rPr>
            </w:pPr>
            <w:r w:rsidRPr="00A6322E">
              <w:rPr>
                <w:b/>
              </w:rPr>
              <w:t>3534</w:t>
            </w:r>
          </w:p>
        </w:tc>
        <w:tc>
          <w:tcPr>
            <w:tcW w:w="2393" w:type="dxa"/>
            <w:shd w:val="clear" w:color="auto" w:fill="CDDDAC"/>
          </w:tcPr>
          <w:p w:rsidR="00200F4E" w:rsidRPr="00A6322E" w:rsidRDefault="00200F4E" w:rsidP="00A6322E">
            <w:pPr>
              <w:jc w:val="center"/>
              <w:rPr>
                <w:b/>
              </w:rPr>
            </w:pPr>
            <w:r w:rsidRPr="00A6322E">
              <w:rPr>
                <w:b/>
              </w:rPr>
              <w:t>657</w:t>
            </w:r>
          </w:p>
        </w:tc>
        <w:tc>
          <w:tcPr>
            <w:tcW w:w="2393" w:type="dxa"/>
            <w:shd w:val="clear" w:color="auto" w:fill="CDDDAC"/>
          </w:tcPr>
          <w:p w:rsidR="00200F4E" w:rsidRPr="00A6322E" w:rsidRDefault="00200F4E" w:rsidP="00A6322E">
            <w:pPr>
              <w:jc w:val="center"/>
              <w:rPr>
                <w:b/>
              </w:rPr>
            </w:pPr>
            <w:r w:rsidRPr="00A6322E">
              <w:rPr>
                <w:b/>
              </w:rPr>
              <w:t>18,6</w:t>
            </w:r>
          </w:p>
        </w:tc>
      </w:tr>
    </w:tbl>
    <w:p w:rsidR="00200F4E" w:rsidRDefault="00200F4E" w:rsidP="00F10EFF">
      <w:pPr>
        <w:spacing w:after="0"/>
        <w:jc w:val="center"/>
        <w:rPr>
          <w:b/>
        </w:rPr>
      </w:pPr>
    </w:p>
    <w:p w:rsidR="00200F4E" w:rsidRPr="002A6DD6" w:rsidRDefault="00200F4E" w:rsidP="00F10EFF">
      <w:pPr>
        <w:spacing w:after="0"/>
        <w:jc w:val="center"/>
        <w:rPr>
          <w:b/>
          <w:szCs w:val="28"/>
        </w:rPr>
      </w:pPr>
      <w:r w:rsidRPr="002A6DD6">
        <w:rPr>
          <w:b/>
          <w:szCs w:val="28"/>
        </w:rPr>
        <w:t>Уровень заработной платы педагогических работников</w:t>
      </w:r>
    </w:p>
    <w:p w:rsidR="00200F4E" w:rsidRDefault="00200F4E" w:rsidP="00F10EFF">
      <w:pPr>
        <w:spacing w:after="0"/>
        <w:rPr>
          <w:b/>
        </w:rPr>
      </w:pPr>
    </w:p>
    <w:p w:rsidR="00200F4E" w:rsidRPr="00B04F33" w:rsidRDefault="00200F4E" w:rsidP="00F10EFF">
      <w:pPr>
        <w:pStyle w:val="a4"/>
        <w:widowControl w:val="0"/>
        <w:autoSpaceDE w:val="0"/>
        <w:autoSpaceDN w:val="0"/>
        <w:adjustRightInd w:val="0"/>
        <w:spacing w:after="0"/>
        <w:ind w:left="0" w:firstLine="709"/>
        <w:rPr>
          <w:rFonts w:ascii="Times New Roman" w:hAnsi="Times New Roman"/>
          <w:szCs w:val="28"/>
        </w:rPr>
      </w:pPr>
      <w:r w:rsidRPr="00B04F33">
        <w:rPr>
          <w:rFonts w:ascii="Times New Roman" w:hAnsi="Times New Roman"/>
          <w:szCs w:val="28"/>
        </w:rPr>
        <w:t xml:space="preserve">В целях дальнейшего последовательного приближения заработной платы работников бюджетной сферы к целевым показателям, определённым Указом Президента Российской Федерации от 7 мая 2012 года № 597 «О мероприятиях по реализации государственной социальной политики», в республике принято распоряжение Кабинета Министров Республики </w:t>
      </w:r>
      <w:r w:rsidRPr="00B04F33">
        <w:rPr>
          <w:rFonts w:ascii="Times New Roman" w:hAnsi="Times New Roman"/>
          <w:szCs w:val="28"/>
        </w:rPr>
        <w:lastRenderedPageBreak/>
        <w:t xml:space="preserve">Татарстан от 20.12.2012 № 2291-р, которым утверждено повышение размеров оплаты труда категорий работников в 2013 – 2018 годах. </w:t>
      </w:r>
    </w:p>
    <w:p w:rsidR="00200F4E" w:rsidRDefault="00200F4E" w:rsidP="00F10EFF">
      <w:pPr>
        <w:pStyle w:val="a4"/>
        <w:widowControl w:val="0"/>
        <w:autoSpaceDE w:val="0"/>
        <w:autoSpaceDN w:val="0"/>
        <w:adjustRightInd w:val="0"/>
        <w:spacing w:after="0"/>
        <w:ind w:left="0" w:firstLine="709"/>
        <w:rPr>
          <w:rFonts w:ascii="Times New Roman" w:hAnsi="Times New Roman"/>
          <w:szCs w:val="28"/>
        </w:rPr>
      </w:pPr>
      <w:r w:rsidRPr="00B04F33">
        <w:rPr>
          <w:rFonts w:ascii="Times New Roman" w:hAnsi="Times New Roman"/>
          <w:szCs w:val="28"/>
        </w:rPr>
        <w:t xml:space="preserve">В 2013 году на повышение заработной платы работникам бюджетной сферы выделены средства в объеме 16,2 млрд. рублей, в том числе за счет федеральных источников 3,7 </w:t>
      </w:r>
      <w:proofErr w:type="spellStart"/>
      <w:r w:rsidRPr="00B04F33">
        <w:rPr>
          <w:rFonts w:ascii="Times New Roman" w:hAnsi="Times New Roman"/>
          <w:szCs w:val="28"/>
        </w:rPr>
        <w:t>млрд.рублей</w:t>
      </w:r>
      <w:proofErr w:type="spellEnd"/>
      <w:r w:rsidRPr="00B04F33">
        <w:rPr>
          <w:rFonts w:ascii="Times New Roman" w:hAnsi="Times New Roman"/>
          <w:szCs w:val="28"/>
        </w:rPr>
        <w:t xml:space="preserve">. </w:t>
      </w:r>
    </w:p>
    <w:p w:rsidR="00225BAC" w:rsidRDefault="00225BAC" w:rsidP="00F10EFF">
      <w:pPr>
        <w:jc w:val="center"/>
        <w:rPr>
          <w:b/>
        </w:rPr>
      </w:pPr>
    </w:p>
    <w:p w:rsidR="00200F4E" w:rsidRPr="00F10EFF" w:rsidRDefault="00200F4E" w:rsidP="00F10EFF">
      <w:pPr>
        <w:jc w:val="center"/>
        <w:rPr>
          <w:b/>
        </w:rPr>
      </w:pPr>
      <w:r w:rsidRPr="00F10EFF">
        <w:rPr>
          <w:b/>
        </w:rPr>
        <w:t>Общие результаты ЕГЭ в Республике Татарстан</w:t>
      </w:r>
    </w:p>
    <w:p w:rsidR="00200F4E" w:rsidRPr="00170FC7" w:rsidRDefault="00200F4E" w:rsidP="002175F7">
      <w:pPr>
        <w:spacing w:after="0" w:line="240" w:lineRule="auto"/>
        <w:ind w:firstLine="708"/>
        <w:rPr>
          <w:szCs w:val="24"/>
        </w:rPr>
      </w:pPr>
      <w:r w:rsidRPr="00170FC7">
        <w:rPr>
          <w:szCs w:val="24"/>
        </w:rPr>
        <w:t xml:space="preserve">Результаты учащихся общеобразовательных организаций Республики Татарстан в текущем году выше средних показателей по Российской Федерации. </w:t>
      </w:r>
    </w:p>
    <w:p w:rsidR="00200F4E" w:rsidRDefault="00200F4E" w:rsidP="00170FC7">
      <w:pPr>
        <w:pStyle w:val="ab"/>
        <w:keepNext/>
      </w:pPr>
      <w:r>
        <w:t xml:space="preserve">Таблица </w:t>
      </w:r>
      <w:r w:rsidR="00124EDE">
        <w:fldChar w:fldCharType="begin"/>
      </w:r>
      <w:r w:rsidR="00124EDE">
        <w:instrText xml:space="preserve"> SEQ Таблица \* ARABIC </w:instrText>
      </w:r>
      <w:r w:rsidR="00124EDE">
        <w:fldChar w:fldCharType="separate"/>
      </w:r>
      <w:r>
        <w:rPr>
          <w:noProof/>
        </w:rPr>
        <w:t>18</w:t>
      </w:r>
      <w:r w:rsidR="00124EDE">
        <w:rPr>
          <w:noProof/>
        </w:rPr>
        <w:fldChar w:fldCharType="end"/>
      </w:r>
      <w:r>
        <w:t>. Средние республиканские и общероссийские показатели по предметам ЕГЭ</w:t>
      </w:r>
    </w:p>
    <w:tbl>
      <w:tblPr>
        <w:tblW w:w="5000" w:type="pct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1E0" w:firstRow="1" w:lastRow="1" w:firstColumn="1" w:lastColumn="1" w:noHBand="0" w:noVBand="0"/>
      </w:tblPr>
      <w:tblGrid>
        <w:gridCol w:w="3254"/>
        <w:gridCol w:w="1271"/>
        <w:gridCol w:w="1271"/>
        <w:gridCol w:w="1271"/>
        <w:gridCol w:w="1271"/>
        <w:gridCol w:w="1233"/>
      </w:tblGrid>
      <w:tr w:rsidR="00A6322E" w:rsidRPr="00C872ED" w:rsidTr="00A6322E">
        <w:tc>
          <w:tcPr>
            <w:tcW w:w="1700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2010</w:t>
            </w:r>
          </w:p>
        </w:tc>
        <w:tc>
          <w:tcPr>
            <w:tcW w:w="664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664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644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color w:val="000000"/>
                <w:sz w:val="24"/>
                <w:szCs w:val="24"/>
              </w:rPr>
              <w:t>2014</w:t>
            </w:r>
          </w:p>
        </w:tc>
      </w:tr>
      <w:tr w:rsidR="00A6322E" w:rsidRPr="00C872ED" w:rsidTr="00A6322E">
        <w:tc>
          <w:tcPr>
            <w:tcW w:w="1700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color w:val="000000"/>
                <w:spacing w:val="-1"/>
                <w:sz w:val="24"/>
                <w:szCs w:val="24"/>
              </w:rPr>
              <w:t>Русский язык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58,0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62,4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64,3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A6322E">
              <w:rPr>
                <w:bCs/>
                <w:color w:val="000000"/>
                <w:sz w:val="24"/>
                <w:szCs w:val="24"/>
              </w:rPr>
              <w:t>67,3</w:t>
            </w:r>
          </w:p>
        </w:tc>
        <w:tc>
          <w:tcPr>
            <w:tcW w:w="64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6322E">
              <w:rPr>
                <w:b/>
                <w:bCs/>
                <w:color w:val="000000"/>
                <w:sz w:val="24"/>
                <w:szCs w:val="24"/>
              </w:rPr>
              <w:t>65,8</w:t>
            </w:r>
          </w:p>
        </w:tc>
      </w:tr>
      <w:tr w:rsidR="00A6322E" w:rsidRPr="00C872ED" w:rsidTr="00A6322E">
        <w:tc>
          <w:tcPr>
            <w:tcW w:w="1700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45,1</w:t>
            </w:r>
          </w:p>
        </w:tc>
        <w:tc>
          <w:tcPr>
            <w:tcW w:w="664" w:type="pct"/>
            <w:shd w:val="clear" w:color="auto" w:fill="E6EED5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50,3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48,6</w:t>
            </w:r>
          </w:p>
        </w:tc>
        <w:tc>
          <w:tcPr>
            <w:tcW w:w="664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A6322E">
              <w:rPr>
                <w:bCs/>
                <w:color w:val="000000"/>
                <w:sz w:val="24"/>
                <w:szCs w:val="24"/>
              </w:rPr>
              <w:t>56,6</w:t>
            </w:r>
          </w:p>
        </w:tc>
        <w:tc>
          <w:tcPr>
            <w:tcW w:w="644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48,6</w:t>
            </w:r>
          </w:p>
        </w:tc>
      </w:tr>
      <w:tr w:rsidR="00A6322E" w:rsidRPr="00C872ED" w:rsidTr="00A6322E">
        <w:tc>
          <w:tcPr>
            <w:tcW w:w="1700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color w:val="000000"/>
                <w:spacing w:val="-1"/>
                <w:sz w:val="24"/>
                <w:szCs w:val="24"/>
              </w:rPr>
              <w:t>Физика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50,7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52,9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47,9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A6322E">
              <w:rPr>
                <w:bCs/>
                <w:color w:val="000000"/>
                <w:sz w:val="24"/>
                <w:szCs w:val="24"/>
              </w:rPr>
              <w:t>59,0</w:t>
            </w:r>
          </w:p>
        </w:tc>
        <w:tc>
          <w:tcPr>
            <w:tcW w:w="64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47,7</w:t>
            </w:r>
          </w:p>
        </w:tc>
      </w:tr>
      <w:tr w:rsidR="00A6322E" w:rsidRPr="00C872ED" w:rsidTr="00A6322E">
        <w:tc>
          <w:tcPr>
            <w:tcW w:w="1700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color w:val="000000"/>
                <w:spacing w:val="-1"/>
                <w:sz w:val="24"/>
                <w:szCs w:val="24"/>
              </w:rPr>
              <w:t>Химия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58,8</w:t>
            </w:r>
          </w:p>
        </w:tc>
        <w:tc>
          <w:tcPr>
            <w:tcW w:w="664" w:type="pct"/>
            <w:shd w:val="clear" w:color="auto" w:fill="E6EED5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62,2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61,0</w:t>
            </w:r>
          </w:p>
        </w:tc>
        <w:tc>
          <w:tcPr>
            <w:tcW w:w="664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A6322E">
              <w:rPr>
                <w:bCs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644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62,5</w:t>
            </w:r>
          </w:p>
        </w:tc>
      </w:tr>
      <w:tr w:rsidR="00A6322E" w:rsidRPr="00C872ED" w:rsidTr="00A6322E">
        <w:tc>
          <w:tcPr>
            <w:tcW w:w="1700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r w:rsidRPr="00A6322E">
              <w:rPr>
                <w:b/>
                <w:bCs/>
                <w:color w:val="000000"/>
                <w:spacing w:val="-6"/>
                <w:sz w:val="24"/>
                <w:szCs w:val="24"/>
              </w:rPr>
              <w:t>Информатика и ИКТ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67,3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64,2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67,7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A6322E">
              <w:rPr>
                <w:bCs/>
                <w:color w:val="000000"/>
                <w:sz w:val="24"/>
                <w:szCs w:val="24"/>
              </w:rPr>
              <w:t>71,1</w:t>
            </w:r>
          </w:p>
        </w:tc>
        <w:tc>
          <w:tcPr>
            <w:tcW w:w="64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60,7</w:t>
            </w:r>
          </w:p>
        </w:tc>
      </w:tr>
      <w:tr w:rsidR="00A6322E" w:rsidRPr="00C872ED" w:rsidTr="00A6322E">
        <w:tc>
          <w:tcPr>
            <w:tcW w:w="1700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58,4</w:t>
            </w:r>
          </w:p>
        </w:tc>
        <w:tc>
          <w:tcPr>
            <w:tcW w:w="664" w:type="pct"/>
            <w:shd w:val="clear" w:color="auto" w:fill="E6EED5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56,9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57,0</w:t>
            </w:r>
          </w:p>
        </w:tc>
        <w:tc>
          <w:tcPr>
            <w:tcW w:w="664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A6322E">
              <w:rPr>
                <w:bCs/>
                <w:color w:val="000000"/>
                <w:sz w:val="24"/>
                <w:szCs w:val="24"/>
              </w:rPr>
              <w:t>65,7</w:t>
            </w:r>
          </w:p>
        </w:tc>
        <w:tc>
          <w:tcPr>
            <w:tcW w:w="644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58,8</w:t>
            </w:r>
          </w:p>
        </w:tc>
      </w:tr>
      <w:tr w:rsidR="00A6322E" w:rsidRPr="00C872ED" w:rsidTr="00A6322E">
        <w:tc>
          <w:tcPr>
            <w:tcW w:w="1700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color w:val="000000"/>
                <w:spacing w:val="-5"/>
                <w:sz w:val="24"/>
                <w:szCs w:val="24"/>
              </w:rPr>
              <w:t>История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50,0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51,2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53,8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A6322E">
              <w:rPr>
                <w:bCs/>
                <w:color w:val="000000"/>
                <w:sz w:val="24"/>
                <w:szCs w:val="24"/>
              </w:rPr>
              <w:t>62,5</w:t>
            </w:r>
          </w:p>
        </w:tc>
        <w:tc>
          <w:tcPr>
            <w:tcW w:w="64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50,1</w:t>
            </w:r>
          </w:p>
        </w:tc>
      </w:tr>
      <w:tr w:rsidR="00A6322E" w:rsidRPr="00C872ED" w:rsidTr="00A6322E">
        <w:tc>
          <w:tcPr>
            <w:tcW w:w="1700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r w:rsidRPr="00A6322E">
              <w:rPr>
                <w:b/>
                <w:bCs/>
                <w:color w:val="000000"/>
                <w:spacing w:val="-6"/>
                <w:sz w:val="24"/>
                <w:szCs w:val="24"/>
              </w:rPr>
              <w:t>География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55,7</w:t>
            </w:r>
          </w:p>
        </w:tc>
        <w:tc>
          <w:tcPr>
            <w:tcW w:w="664" w:type="pct"/>
            <w:shd w:val="clear" w:color="auto" w:fill="E6EED5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61,7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62,8</w:t>
            </w:r>
          </w:p>
        </w:tc>
        <w:tc>
          <w:tcPr>
            <w:tcW w:w="664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A6322E">
              <w:rPr>
                <w:bCs/>
                <w:color w:val="000000"/>
                <w:sz w:val="24"/>
                <w:szCs w:val="24"/>
              </w:rPr>
              <w:t>62,0</w:t>
            </w:r>
          </w:p>
        </w:tc>
        <w:tc>
          <w:tcPr>
            <w:tcW w:w="644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64,4</w:t>
            </w:r>
          </w:p>
        </w:tc>
      </w:tr>
      <w:tr w:rsidR="00A6322E" w:rsidRPr="00C872ED" w:rsidTr="00A6322E">
        <w:tc>
          <w:tcPr>
            <w:tcW w:w="1700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Английский язык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54,5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60,3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62,4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A6322E">
              <w:rPr>
                <w:bCs/>
                <w:color w:val="000000"/>
                <w:sz w:val="24"/>
                <w:szCs w:val="24"/>
              </w:rPr>
              <w:t>81,1</w:t>
            </w:r>
          </w:p>
        </w:tc>
        <w:tc>
          <w:tcPr>
            <w:tcW w:w="64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66,0</w:t>
            </w:r>
          </w:p>
        </w:tc>
      </w:tr>
      <w:tr w:rsidR="00A6322E" w:rsidRPr="00C872ED" w:rsidTr="00A6322E">
        <w:tc>
          <w:tcPr>
            <w:tcW w:w="1700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Немецкий язык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50,3</w:t>
            </w:r>
          </w:p>
        </w:tc>
        <w:tc>
          <w:tcPr>
            <w:tcW w:w="664" w:type="pct"/>
            <w:shd w:val="clear" w:color="auto" w:fill="E6EED5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54,2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56,1</w:t>
            </w:r>
          </w:p>
        </w:tc>
        <w:tc>
          <w:tcPr>
            <w:tcW w:w="664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A6322E">
              <w:rPr>
                <w:bCs/>
                <w:color w:val="000000"/>
                <w:sz w:val="24"/>
                <w:szCs w:val="24"/>
              </w:rPr>
              <w:t>68,6</w:t>
            </w:r>
          </w:p>
        </w:tc>
        <w:tc>
          <w:tcPr>
            <w:tcW w:w="644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64,2</w:t>
            </w:r>
          </w:p>
        </w:tc>
      </w:tr>
      <w:tr w:rsidR="00A6322E" w:rsidRPr="00C872ED" w:rsidTr="00A6322E">
        <w:tc>
          <w:tcPr>
            <w:tcW w:w="1700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  <w:lang w:val="tt-RU"/>
              </w:rPr>
              <w:t>Французский язык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63,5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72,1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67,4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A6322E">
              <w:rPr>
                <w:bCs/>
                <w:color w:val="000000"/>
                <w:sz w:val="24"/>
                <w:szCs w:val="24"/>
              </w:rPr>
              <w:t>70,8</w:t>
            </w:r>
          </w:p>
        </w:tc>
        <w:tc>
          <w:tcPr>
            <w:tcW w:w="64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76,3</w:t>
            </w:r>
          </w:p>
        </w:tc>
      </w:tr>
      <w:tr w:rsidR="00A6322E" w:rsidRPr="00C872ED" w:rsidTr="00A6322E">
        <w:tc>
          <w:tcPr>
            <w:tcW w:w="1700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color w:val="000000"/>
                <w:spacing w:val="-6"/>
                <w:sz w:val="24"/>
                <w:szCs w:val="24"/>
              </w:rPr>
              <w:t>Обществознание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54,9</w:t>
            </w:r>
          </w:p>
        </w:tc>
        <w:tc>
          <w:tcPr>
            <w:tcW w:w="664" w:type="pct"/>
            <w:shd w:val="clear" w:color="auto" w:fill="E6EED5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55,7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55,5</w:t>
            </w:r>
          </w:p>
        </w:tc>
        <w:tc>
          <w:tcPr>
            <w:tcW w:w="664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A6322E">
              <w:rPr>
                <w:bCs/>
                <w:color w:val="000000"/>
                <w:sz w:val="24"/>
                <w:szCs w:val="24"/>
              </w:rPr>
              <w:t>61,4</w:t>
            </w:r>
          </w:p>
        </w:tc>
        <w:tc>
          <w:tcPr>
            <w:tcW w:w="644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55,9</w:t>
            </w:r>
          </w:p>
        </w:tc>
      </w:tr>
      <w:tr w:rsidR="00A6322E" w:rsidRPr="00C872ED" w:rsidTr="00A6322E">
        <w:tc>
          <w:tcPr>
            <w:tcW w:w="1700" w:type="pct"/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Испанский язык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69,0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58,0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A6322E">
              <w:rPr>
                <w:bCs/>
                <w:color w:val="000000"/>
                <w:sz w:val="24"/>
                <w:szCs w:val="24"/>
              </w:rPr>
              <w:t>37,0</w:t>
            </w:r>
          </w:p>
        </w:tc>
        <w:tc>
          <w:tcPr>
            <w:tcW w:w="64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-</w:t>
            </w:r>
          </w:p>
        </w:tc>
      </w:tr>
      <w:tr w:rsidR="00A6322E" w:rsidRPr="00C872ED" w:rsidTr="00A6322E">
        <w:tc>
          <w:tcPr>
            <w:tcW w:w="1700" w:type="pct"/>
            <w:tcBorders>
              <w:top w:val="single" w:sz="18" w:space="0" w:color="B3CC82"/>
            </w:tcBorders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r w:rsidRPr="00A6322E">
              <w:rPr>
                <w:b/>
                <w:bCs/>
                <w:color w:val="000000"/>
                <w:spacing w:val="-6"/>
                <w:sz w:val="24"/>
                <w:szCs w:val="24"/>
              </w:rPr>
              <w:t>Литература</w:t>
            </w:r>
          </w:p>
        </w:tc>
        <w:tc>
          <w:tcPr>
            <w:tcW w:w="664" w:type="pct"/>
            <w:tcBorders>
              <w:top w:val="single" w:sz="18" w:space="0" w:color="B3CC82"/>
            </w:tcBorders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57,5</w:t>
            </w:r>
          </w:p>
        </w:tc>
        <w:tc>
          <w:tcPr>
            <w:tcW w:w="664" w:type="pct"/>
            <w:tcBorders>
              <w:top w:val="single" w:sz="18" w:space="0" w:color="B3CC82"/>
            </w:tcBorders>
            <w:shd w:val="clear" w:color="auto" w:fill="E6EED5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58,9</w:t>
            </w:r>
          </w:p>
        </w:tc>
        <w:tc>
          <w:tcPr>
            <w:tcW w:w="664" w:type="pct"/>
            <w:tcBorders>
              <w:top w:val="single" w:sz="18" w:space="0" w:color="B3CC82"/>
            </w:tcBorders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56,3</w:t>
            </w:r>
          </w:p>
        </w:tc>
        <w:tc>
          <w:tcPr>
            <w:tcW w:w="664" w:type="pct"/>
            <w:tcBorders>
              <w:top w:val="single" w:sz="18" w:space="0" w:color="B3CC82"/>
            </w:tcBorders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6322E">
              <w:rPr>
                <w:b/>
                <w:bCs/>
                <w:color w:val="000000"/>
                <w:sz w:val="24"/>
                <w:szCs w:val="24"/>
              </w:rPr>
              <w:t>61,9</w:t>
            </w:r>
          </w:p>
        </w:tc>
        <w:tc>
          <w:tcPr>
            <w:tcW w:w="644" w:type="pct"/>
            <w:tcBorders>
              <w:top w:val="single" w:sz="18" w:space="0" w:color="B3CC82"/>
            </w:tcBorders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6322E">
              <w:rPr>
                <w:b/>
                <w:bCs/>
                <w:color w:val="000000"/>
                <w:sz w:val="24"/>
                <w:szCs w:val="24"/>
              </w:rPr>
              <w:t>52,8</w:t>
            </w:r>
          </w:p>
        </w:tc>
      </w:tr>
    </w:tbl>
    <w:p w:rsidR="00200F4E" w:rsidRPr="00C872ED" w:rsidRDefault="00200F4E" w:rsidP="002175F7">
      <w:pPr>
        <w:tabs>
          <w:tab w:val="left" w:pos="4680"/>
        </w:tabs>
        <w:spacing w:after="0" w:line="240" w:lineRule="auto"/>
        <w:ind w:firstLine="0"/>
        <w:jc w:val="center"/>
        <w:rPr>
          <w:b/>
          <w:sz w:val="24"/>
          <w:szCs w:val="24"/>
        </w:rPr>
      </w:pPr>
    </w:p>
    <w:p w:rsidR="00200F4E" w:rsidRPr="002175F7" w:rsidRDefault="00200F4E" w:rsidP="002175F7">
      <w:pPr>
        <w:spacing w:after="0"/>
        <w:ind w:firstLine="709"/>
        <w:rPr>
          <w:i/>
          <w:spacing w:val="-4"/>
          <w:szCs w:val="24"/>
        </w:rPr>
      </w:pPr>
      <w:r w:rsidRPr="002175F7">
        <w:rPr>
          <w:bCs/>
          <w:spacing w:val="-4"/>
          <w:szCs w:val="24"/>
        </w:rPr>
        <w:t xml:space="preserve">Из числа участников ЕГЭ в республике не преодолели минимальный порог по русскому языку – 0,13 % (по РФ – 1,6%)  участников экзамена, по математике – 1,09% (по РФ – 5,3 %), по обществознанию – 3,65 % (по РФ – 8,9 </w:t>
      </w:r>
      <w:r w:rsidRPr="002175F7">
        <w:rPr>
          <w:bCs/>
          <w:spacing w:val="-4"/>
          <w:szCs w:val="24"/>
        </w:rPr>
        <w:lastRenderedPageBreak/>
        <w:t>%), по физике – 14,24 % (по РФ – 16,9 %), по биологии – 4,61 % (по РФ – 9,1 %), по истории – 11,11 % (по РФ – 19,7 %), по химии – 4,45 % (по РФ – 8,2 %), по английскому языку – 1,33 % (по РФ – 3,2 %), по информатике и ИКТ – 4,26 % (по РФ – 10,4 %), по литературе – 4,03 % (по РФ – 8,2 %), по географии – 3,77 % (по РФ –15,6 %), по немецкому языку – 2,5%, по французскому языку – 0%.</w:t>
      </w:r>
    </w:p>
    <w:p w:rsidR="00200F4E" w:rsidRPr="00C872ED" w:rsidRDefault="00200F4E" w:rsidP="0074698D">
      <w:r w:rsidRPr="00C872ED">
        <w:t xml:space="preserve">Наиболее высокие результаты ЕГЭ показали выпускники инновационных общеобразовательных учреждений (лицеев, гимназий, школ с углубленным изучением отдельных предметов). В сравнении с 2011-2013 гг., улучшились результаты у всех категорий выпускников и выпускников УНПО и УСПО. </w:t>
      </w:r>
    </w:p>
    <w:p w:rsidR="00200F4E" w:rsidRPr="00C872ED" w:rsidRDefault="00200F4E" w:rsidP="0074698D">
      <w:r w:rsidRPr="00C872ED">
        <w:t>В рейтинге успеваемости по результатам ЕГЭ «лидируют» выпускники лицеев и гимназий, далее в порядке убывания следуют выпускники школ с углубленным изучением отдельных предметов, общеобразовательных школ и учреждений начального и среднего профессионального образования.</w:t>
      </w:r>
    </w:p>
    <w:p w:rsidR="00200F4E" w:rsidRPr="00C872ED" w:rsidRDefault="00E070D6" w:rsidP="0074698D">
      <w:pPr>
        <w:rPr>
          <w:color w:val="FF0000"/>
        </w:rPr>
      </w:pPr>
      <w:r>
        <w:rPr>
          <w:noProof/>
        </w:rPr>
        <w:pict>
          <v:shape id="Рисунок 2" o:spid="_x0000_i1031" type="#_x0000_t75" style="width:467.5pt;height:204.95pt;visibility:visible">
            <v:imagedata r:id="rId15" o:title=""/>
          </v:shape>
        </w:pict>
      </w:r>
    </w:p>
    <w:p w:rsidR="00200F4E" w:rsidRDefault="00200F4E" w:rsidP="0074698D">
      <w:r w:rsidRPr="00C872ED">
        <w:t>На рисунке представлена разница между результатами инновационных городских и сельских, средних общеобразовательных городских и сельских школ как по доле выпускников, не преодолевших минимальный порог, так и набравших 80 и более баллов.</w:t>
      </w:r>
    </w:p>
    <w:p w:rsidR="00200F4E" w:rsidRPr="00C872ED" w:rsidRDefault="00E070D6" w:rsidP="0074698D">
      <w:pPr>
        <w:rPr>
          <w:color w:val="FF0000"/>
        </w:rPr>
      </w:pPr>
      <w:r>
        <w:rPr>
          <w:noProof/>
        </w:rPr>
        <w:lastRenderedPageBreak/>
        <w:pict>
          <v:shape id="Рисунок 3" o:spid="_x0000_i1032" type="#_x0000_t75" style="width:476.15pt;height:211.7pt;visibility:visible">
            <v:imagedata r:id="rId16" o:title=""/>
          </v:shape>
        </w:pict>
      </w:r>
    </w:p>
    <w:p w:rsidR="00200F4E" w:rsidRPr="00C872ED" w:rsidRDefault="00200F4E" w:rsidP="0074698D">
      <w:r w:rsidRPr="00C872ED">
        <w:t xml:space="preserve">По результатам обязательных предметов ЕГЭ «Русский язык» и «Математика» сформированы рейтинги лучших общеобразовательных организаций Республики Татарстан,  показавших лучшие результаты в 2013 и 2014 гг. </w:t>
      </w:r>
    </w:p>
    <w:p w:rsidR="00200F4E" w:rsidRDefault="00200F4E" w:rsidP="0074698D">
      <w:pPr>
        <w:rPr>
          <w:b/>
          <w:bCs/>
        </w:rPr>
      </w:pPr>
      <w:r>
        <w:t xml:space="preserve">В </w:t>
      </w:r>
      <w:r w:rsidRPr="007C09DD">
        <w:t xml:space="preserve">2014 году все муниципальные образования Республики Татарстан приняли участие в </w:t>
      </w:r>
      <w:r w:rsidRPr="00F018F4">
        <w:rPr>
          <w:b/>
          <w:bCs/>
        </w:rPr>
        <w:t>основном государственном экзамене.</w:t>
      </w:r>
    </w:p>
    <w:p w:rsidR="00200F4E" w:rsidRPr="007C09DD" w:rsidRDefault="00200F4E" w:rsidP="0074698D">
      <w:r w:rsidRPr="007C09DD">
        <w:t>В 2014 году основной государственный экзамен выпускников 9 классов общеобразовательных организаций проведен по 13 общеобразовательным предметам.</w:t>
      </w:r>
    </w:p>
    <w:p w:rsidR="00200F4E" w:rsidRDefault="00200F4E" w:rsidP="00225BAC">
      <w:pPr>
        <w:pStyle w:val="ab"/>
        <w:keepNext/>
        <w:ind w:firstLine="0"/>
      </w:pPr>
      <w:r>
        <w:t xml:space="preserve">Таблица </w:t>
      </w:r>
      <w:r w:rsidR="00124EDE">
        <w:fldChar w:fldCharType="begin"/>
      </w:r>
      <w:r w:rsidR="00124EDE">
        <w:instrText xml:space="preserve"> SEQ Таблица \* ARABIC </w:instrText>
      </w:r>
      <w:r w:rsidR="00124EDE">
        <w:fldChar w:fldCharType="separate"/>
      </w:r>
      <w:r>
        <w:rPr>
          <w:noProof/>
        </w:rPr>
        <w:t>19</w:t>
      </w:r>
      <w:r w:rsidR="00124EDE">
        <w:rPr>
          <w:noProof/>
        </w:rPr>
        <w:fldChar w:fldCharType="end"/>
      </w:r>
      <w:r>
        <w:t xml:space="preserve">. </w:t>
      </w:r>
      <w:r w:rsidRPr="00BC15CF">
        <w:t>Предметы ГИА – 9 в новой форме в 2008 – 2013 гг., ОГЭ – 2014 г.</w:t>
      </w:r>
    </w:p>
    <w:tbl>
      <w:tblPr>
        <w:tblW w:w="10188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1E0" w:firstRow="1" w:lastRow="1" w:firstColumn="1" w:lastColumn="1" w:noHBand="0" w:noVBand="0"/>
      </w:tblPr>
      <w:tblGrid>
        <w:gridCol w:w="1585"/>
        <w:gridCol w:w="1642"/>
        <w:gridCol w:w="2044"/>
        <w:gridCol w:w="2492"/>
        <w:gridCol w:w="2425"/>
      </w:tblGrid>
      <w:tr w:rsidR="00A6322E" w:rsidRPr="00A6322E" w:rsidTr="00A6322E">
        <w:tc>
          <w:tcPr>
            <w:tcW w:w="1585" w:type="dxa"/>
            <w:shd w:val="clear" w:color="auto" w:fill="E6EED5"/>
          </w:tcPr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2008г.</w:t>
            </w:r>
          </w:p>
        </w:tc>
        <w:tc>
          <w:tcPr>
            <w:tcW w:w="1642" w:type="dxa"/>
            <w:shd w:val="clear" w:color="auto" w:fill="CDDDAC"/>
          </w:tcPr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2009г.</w:t>
            </w:r>
          </w:p>
        </w:tc>
        <w:tc>
          <w:tcPr>
            <w:tcW w:w="2044" w:type="dxa"/>
            <w:shd w:val="clear" w:color="auto" w:fill="E6EED5"/>
          </w:tcPr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2010г.</w:t>
            </w:r>
          </w:p>
        </w:tc>
        <w:tc>
          <w:tcPr>
            <w:tcW w:w="2492" w:type="dxa"/>
            <w:shd w:val="clear" w:color="auto" w:fill="CDDDAC"/>
          </w:tcPr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2011г.</w:t>
            </w:r>
          </w:p>
        </w:tc>
        <w:tc>
          <w:tcPr>
            <w:tcW w:w="2425" w:type="dxa"/>
            <w:shd w:val="clear" w:color="auto" w:fill="E6EED5"/>
          </w:tcPr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2012 – 2014гг.</w:t>
            </w:r>
          </w:p>
        </w:tc>
      </w:tr>
      <w:tr w:rsidR="00A6322E" w:rsidRPr="00A6322E" w:rsidTr="00A6322E">
        <w:tc>
          <w:tcPr>
            <w:tcW w:w="1585" w:type="dxa"/>
            <w:tcBorders>
              <w:top w:val="single" w:sz="18" w:space="0" w:color="B3CC82"/>
            </w:tcBorders>
            <w:shd w:val="clear" w:color="auto" w:fill="E6EED5"/>
          </w:tcPr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Русский язык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Математика</w:t>
            </w:r>
          </w:p>
        </w:tc>
        <w:tc>
          <w:tcPr>
            <w:tcW w:w="1642" w:type="dxa"/>
            <w:tcBorders>
              <w:top w:val="single" w:sz="18" w:space="0" w:color="B3CC82"/>
            </w:tcBorders>
            <w:shd w:val="clear" w:color="auto" w:fill="CDDDAC"/>
          </w:tcPr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Русский язык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Математика</w:t>
            </w:r>
          </w:p>
        </w:tc>
        <w:tc>
          <w:tcPr>
            <w:tcW w:w="2044" w:type="dxa"/>
            <w:tcBorders>
              <w:top w:val="single" w:sz="18" w:space="0" w:color="B3CC82"/>
            </w:tcBorders>
            <w:shd w:val="clear" w:color="auto" w:fill="E6EED5"/>
          </w:tcPr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Русский язык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Математика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Обществознание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Физика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Химия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Биология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География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</w:p>
        </w:tc>
        <w:tc>
          <w:tcPr>
            <w:tcW w:w="2492" w:type="dxa"/>
            <w:tcBorders>
              <w:top w:val="single" w:sz="18" w:space="0" w:color="B3CC82"/>
            </w:tcBorders>
            <w:shd w:val="clear" w:color="auto" w:fill="CDDDAC"/>
          </w:tcPr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Русский язык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Математика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Обществознание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Физика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Химия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Биология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География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jc w:val="left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Информатика и</w:t>
            </w:r>
            <w:r w:rsidRPr="00A6322E">
              <w:rPr>
                <w:b/>
                <w:bCs/>
                <w:sz w:val="24"/>
              </w:rPr>
              <w:br/>
              <w:t xml:space="preserve"> ИКТ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Английский язык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История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Немецкий язык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Литература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Французский язык</w:t>
            </w:r>
          </w:p>
        </w:tc>
        <w:tc>
          <w:tcPr>
            <w:tcW w:w="2425" w:type="dxa"/>
            <w:tcBorders>
              <w:top w:val="single" w:sz="18" w:space="0" w:color="B3CC82"/>
            </w:tcBorders>
            <w:shd w:val="clear" w:color="auto" w:fill="E6EED5"/>
          </w:tcPr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Русский язык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Математика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Обществознание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Физика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Химия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Биология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География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jc w:val="left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Информатика и ИКТ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Английский язык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История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Немецкий язык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Литература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Французский язык</w:t>
            </w:r>
          </w:p>
        </w:tc>
      </w:tr>
    </w:tbl>
    <w:p w:rsidR="00200F4E" w:rsidRPr="007C09DD" w:rsidRDefault="00200F4E" w:rsidP="00225BAC">
      <w:pPr>
        <w:ind w:firstLine="0"/>
      </w:pPr>
    </w:p>
    <w:p w:rsidR="00200F4E" w:rsidRPr="007C09DD" w:rsidRDefault="00200F4E" w:rsidP="0074698D">
      <w:r w:rsidRPr="007C09DD">
        <w:t xml:space="preserve">При выборе предметов выпускники отдали предпочтение предметам обществоведческого и естественно-научного циклов: обществознание сдавали 5936 человек, физику – 2922 человека, химию </w:t>
      </w:r>
      <w:bookmarkStart w:id="7" w:name="OLE_LINK2"/>
      <w:r w:rsidRPr="007C09DD">
        <w:t>–</w:t>
      </w:r>
      <w:bookmarkEnd w:id="7"/>
      <w:r w:rsidRPr="007C09DD">
        <w:t xml:space="preserve"> 1721 человек, информатику и ИКТ – 1718 человек, биологию – 1653 человека. Такой выбор объясняется желанием выпускников продолжить обучение в профильных классах старшей школы естественно-научной, физико-математической, правовой направленностей. Следует отметить, что только экзамен по биологии был организован во всех муниципальных образованиях. Из иностранных языков наиболее востребованным оказался предмет</w:t>
      </w:r>
      <w:r>
        <w:t xml:space="preserve"> «Английский язык», его выбрали </w:t>
      </w:r>
      <w:r w:rsidRPr="007C09DD">
        <w:t xml:space="preserve">выпускники 9 классов в 36 муниципальных образованиях (1205 человек). </w:t>
      </w:r>
    </w:p>
    <w:p w:rsidR="00200F4E" w:rsidRPr="007C09DD" w:rsidRDefault="00200F4E" w:rsidP="0074698D">
      <w:pPr>
        <w:rPr>
          <w:color w:val="FF0000"/>
        </w:rPr>
      </w:pPr>
      <w:r w:rsidRPr="007C09DD">
        <w:t>Результаты ОГЭ выпускников 9 классов общеобразовательных организаций Республики Татарстан в текущем году по 11 (математике, истории, физике, географии, иностранному (английскому, французскому, немецкому) языку, обществознанию, химии, биологии, информатике и ИКТ) из 13 предметов ниже республиканских показателей прошлого года.</w:t>
      </w:r>
    </w:p>
    <w:p w:rsidR="00200F4E" w:rsidRDefault="00E070D6" w:rsidP="00E731AA">
      <w:pPr>
        <w:keepNext/>
        <w:ind w:firstLine="0"/>
      </w:pPr>
      <w:r>
        <w:rPr>
          <w:noProof/>
        </w:rPr>
        <w:pict>
          <v:shape id="Рисунок 19" o:spid="_x0000_i1033" type="#_x0000_t75" style="width:506.9pt;height:237.6pt;visibility:visible">
            <v:imagedata r:id="rId17" o:title=""/>
          </v:shape>
        </w:pict>
      </w:r>
    </w:p>
    <w:p w:rsidR="00200F4E" w:rsidRPr="007C09DD" w:rsidRDefault="00200F4E" w:rsidP="00E731AA">
      <w:pPr>
        <w:pStyle w:val="ab"/>
        <w:rPr>
          <w:color w:val="FF0000"/>
        </w:rPr>
      </w:pPr>
      <w:r>
        <w:t xml:space="preserve">Рисунок </w:t>
      </w:r>
      <w:r w:rsidR="00124EDE">
        <w:fldChar w:fldCharType="begin"/>
      </w:r>
      <w:r w:rsidR="00124EDE">
        <w:instrText xml:space="preserve"> SEQ Рисунок \* ARABIC </w:instrText>
      </w:r>
      <w:r w:rsidR="00124EDE">
        <w:fldChar w:fldCharType="separate"/>
      </w:r>
      <w:r>
        <w:rPr>
          <w:noProof/>
        </w:rPr>
        <w:t>5</w:t>
      </w:r>
      <w:r w:rsidR="00124EDE">
        <w:rPr>
          <w:noProof/>
        </w:rPr>
        <w:fldChar w:fldCharType="end"/>
      </w:r>
      <w:r w:rsidR="00225BAC">
        <w:rPr>
          <w:noProof/>
        </w:rPr>
        <w:t xml:space="preserve">. </w:t>
      </w:r>
      <w:r w:rsidRPr="00C32D94">
        <w:t>Средняя оценка по предметам ОГЭ в 2012 – 2014 гг.</w:t>
      </w:r>
    </w:p>
    <w:p w:rsidR="00200F4E" w:rsidRPr="007C09DD" w:rsidRDefault="00200F4E" w:rsidP="0074698D">
      <w:r w:rsidRPr="007C09DD">
        <w:lastRenderedPageBreak/>
        <w:t>По результатам основного государственного экзамена в 2014 году, по</w:t>
      </w:r>
      <w:r>
        <w:t xml:space="preserve"> </w:t>
      </w:r>
      <w:r w:rsidRPr="007C09DD">
        <w:t xml:space="preserve">сравнению с 2013 годом, наблюдается повышение среднего балла по </w:t>
      </w:r>
      <w:r>
        <w:t>п</w:t>
      </w:r>
      <w:r w:rsidRPr="007C09DD">
        <w:t>редметам</w:t>
      </w:r>
      <w:r>
        <w:t xml:space="preserve"> </w:t>
      </w:r>
      <w:r w:rsidRPr="007C09DD">
        <w:t xml:space="preserve">гуманитарного цикла (по немецкому языку – с 44,78 в 2013 г. до 45,45; по английскому языку – с 47,90 в 2013 г. до 57,61; по французскому языку – с 45,03 в 2013 г. до 53,73; по русскому языку – с 30,66 </w:t>
      </w:r>
      <w:r w:rsidRPr="007C09DD">
        <w:br/>
        <w:t>в 2013 г. до 35,03; по литературе – с 12,10 в 2013 г. до 13,46).</w:t>
      </w:r>
    </w:p>
    <w:p w:rsidR="00200F4E" w:rsidRPr="007C09DD" w:rsidRDefault="00200F4E" w:rsidP="0074698D">
      <w:r w:rsidRPr="007C09DD">
        <w:rPr>
          <w:spacing w:val="-8"/>
        </w:rPr>
        <w:t xml:space="preserve">По предметам обществоведческого и естественно-научного циклов </w:t>
      </w:r>
      <w:r w:rsidRPr="007C09DD">
        <w:t>в текущем году средний балл понизился: по биологии – на 8,22; по обществознанию – на 4,19; по истории – на 6,48; по физике – на 7,58; по математике – на 3,58; по информатике и ИКТ – на 2,58; по географии – на 5,11; по химии – на 2,39.</w:t>
      </w:r>
    </w:p>
    <w:p w:rsidR="00200F4E" w:rsidRPr="007C09DD" w:rsidRDefault="00E070D6" w:rsidP="00225BAC">
      <w:pPr>
        <w:ind w:firstLine="0"/>
        <w:rPr>
          <w:lang w:val="tt-RU"/>
        </w:rPr>
      </w:pPr>
      <w:r>
        <w:rPr>
          <w:noProof/>
        </w:rPr>
        <w:pict>
          <v:shape id="Рисунок 20" o:spid="_x0000_i1034" type="#_x0000_t75" style="width:506.9pt;height:237.6pt;visibility:visible">
            <v:imagedata r:id="rId18" o:title=""/>
          </v:shape>
        </w:pict>
      </w:r>
    </w:p>
    <w:tbl>
      <w:tblPr>
        <w:tblpPr w:leftFromText="180" w:rightFromText="180" w:vertAnchor="text" w:horzAnchor="margin" w:tblpXSpec="center" w:tblpY="2017"/>
        <w:tblW w:w="1036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ayout w:type="fixed"/>
        <w:tblLook w:val="0000" w:firstRow="0" w:lastRow="0" w:firstColumn="0" w:lastColumn="0" w:noHBand="0" w:noVBand="0"/>
      </w:tblPr>
      <w:tblGrid>
        <w:gridCol w:w="1941"/>
        <w:gridCol w:w="1407"/>
        <w:gridCol w:w="1761"/>
        <w:gridCol w:w="1761"/>
        <w:gridCol w:w="1225"/>
        <w:gridCol w:w="1225"/>
        <w:gridCol w:w="1048"/>
      </w:tblGrid>
      <w:tr w:rsidR="00A6322E" w:rsidRPr="00A6322E" w:rsidTr="00A6322E">
        <w:trPr>
          <w:trHeight w:val="1725"/>
        </w:trPr>
        <w:tc>
          <w:tcPr>
            <w:tcW w:w="1941" w:type="dxa"/>
            <w:tcBorders>
              <w:right w:val="single" w:sz="6" w:space="0" w:color="9BBB59"/>
            </w:tcBorders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Предмет</w:t>
            </w:r>
          </w:p>
        </w:tc>
        <w:tc>
          <w:tcPr>
            <w:tcW w:w="1407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Кол-во участников ОГЭ</w:t>
            </w:r>
          </w:p>
        </w:tc>
        <w:tc>
          <w:tcPr>
            <w:tcW w:w="1761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 xml:space="preserve">Доля выпускников, показавших </w:t>
            </w:r>
            <w:proofErr w:type="spellStart"/>
            <w:r w:rsidRPr="00A6322E">
              <w:rPr>
                <w:color w:val="000000"/>
                <w:sz w:val="24"/>
              </w:rPr>
              <w:t>неудовлетво-рительный</w:t>
            </w:r>
            <w:proofErr w:type="spellEnd"/>
            <w:r w:rsidRPr="00A6322E">
              <w:rPr>
                <w:color w:val="000000"/>
                <w:sz w:val="24"/>
              </w:rPr>
              <w:t xml:space="preserve"> результат</w:t>
            </w:r>
          </w:p>
        </w:tc>
        <w:tc>
          <w:tcPr>
            <w:tcW w:w="1761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Доля выпускников, показавших удовлетвори-тельный результат</w:t>
            </w:r>
          </w:p>
        </w:tc>
        <w:tc>
          <w:tcPr>
            <w:tcW w:w="1225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Мини-</w:t>
            </w:r>
            <w:proofErr w:type="spellStart"/>
            <w:r w:rsidRPr="00A6322E">
              <w:rPr>
                <w:color w:val="000000"/>
                <w:sz w:val="24"/>
              </w:rPr>
              <w:t>мальный</w:t>
            </w:r>
            <w:proofErr w:type="spellEnd"/>
            <w:r w:rsidRPr="00A6322E">
              <w:rPr>
                <w:color w:val="000000"/>
                <w:sz w:val="24"/>
              </w:rPr>
              <w:t xml:space="preserve"> балл</w:t>
            </w:r>
          </w:p>
        </w:tc>
        <w:tc>
          <w:tcPr>
            <w:tcW w:w="1225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Макси-</w:t>
            </w:r>
            <w:proofErr w:type="spellStart"/>
            <w:r w:rsidRPr="00A6322E">
              <w:rPr>
                <w:color w:val="000000"/>
                <w:sz w:val="24"/>
              </w:rPr>
              <w:t>мальный</w:t>
            </w:r>
            <w:proofErr w:type="spellEnd"/>
            <w:r w:rsidRPr="00A6322E">
              <w:rPr>
                <w:color w:val="000000"/>
                <w:sz w:val="24"/>
              </w:rPr>
              <w:t xml:space="preserve"> балл</w:t>
            </w:r>
          </w:p>
        </w:tc>
        <w:tc>
          <w:tcPr>
            <w:tcW w:w="1048" w:type="dxa"/>
            <w:tcBorders>
              <w:left w:val="single" w:sz="6" w:space="0" w:color="9BBB59"/>
            </w:tcBorders>
            <w:shd w:val="clear" w:color="auto" w:fill="CDDDAC"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Средний балл</w:t>
            </w:r>
          </w:p>
        </w:tc>
      </w:tr>
      <w:tr w:rsidR="00A6322E" w:rsidRPr="00A6322E" w:rsidTr="00A6322E">
        <w:trPr>
          <w:trHeight w:val="315"/>
        </w:trPr>
        <w:tc>
          <w:tcPr>
            <w:tcW w:w="1941" w:type="dxa"/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lastRenderedPageBreak/>
              <w:t>Русский язык</w:t>
            </w:r>
          </w:p>
        </w:tc>
        <w:tc>
          <w:tcPr>
            <w:tcW w:w="1407" w:type="dxa"/>
            <w:shd w:val="clear" w:color="auto" w:fill="E6EED5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35741</w:t>
            </w:r>
          </w:p>
        </w:tc>
        <w:tc>
          <w:tcPr>
            <w:tcW w:w="1761" w:type="dxa"/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0,41</w:t>
            </w:r>
          </w:p>
        </w:tc>
        <w:tc>
          <w:tcPr>
            <w:tcW w:w="1761" w:type="dxa"/>
            <w:shd w:val="clear" w:color="auto" w:fill="E6EED5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99,59</w:t>
            </w:r>
          </w:p>
        </w:tc>
        <w:tc>
          <w:tcPr>
            <w:tcW w:w="1225" w:type="dxa"/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16</w:t>
            </w:r>
          </w:p>
        </w:tc>
        <w:tc>
          <w:tcPr>
            <w:tcW w:w="1225" w:type="dxa"/>
            <w:shd w:val="clear" w:color="auto" w:fill="E6EED5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42</w:t>
            </w:r>
          </w:p>
        </w:tc>
        <w:tc>
          <w:tcPr>
            <w:tcW w:w="1048" w:type="dxa"/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35,03</w:t>
            </w:r>
          </w:p>
        </w:tc>
      </w:tr>
      <w:tr w:rsidR="00A6322E" w:rsidRPr="00A6322E" w:rsidTr="00A6322E">
        <w:trPr>
          <w:trHeight w:val="315"/>
        </w:trPr>
        <w:tc>
          <w:tcPr>
            <w:tcW w:w="1941" w:type="dxa"/>
            <w:tcBorders>
              <w:right w:val="single" w:sz="6" w:space="0" w:color="9BBB59"/>
            </w:tcBorders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Математика</w:t>
            </w:r>
          </w:p>
        </w:tc>
        <w:tc>
          <w:tcPr>
            <w:tcW w:w="1407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35744</w:t>
            </w:r>
          </w:p>
        </w:tc>
        <w:tc>
          <w:tcPr>
            <w:tcW w:w="1761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0,46</w:t>
            </w:r>
          </w:p>
        </w:tc>
        <w:tc>
          <w:tcPr>
            <w:tcW w:w="1761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99,54</w:t>
            </w:r>
          </w:p>
        </w:tc>
        <w:tc>
          <w:tcPr>
            <w:tcW w:w="1225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7</w:t>
            </w:r>
          </w:p>
        </w:tc>
        <w:tc>
          <w:tcPr>
            <w:tcW w:w="1225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38</w:t>
            </w:r>
          </w:p>
        </w:tc>
        <w:tc>
          <w:tcPr>
            <w:tcW w:w="1048" w:type="dxa"/>
            <w:tcBorders>
              <w:left w:val="single" w:sz="6" w:space="0" w:color="9BBB59"/>
            </w:tcBorders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17,67</w:t>
            </w:r>
          </w:p>
        </w:tc>
      </w:tr>
      <w:tr w:rsidR="00A6322E" w:rsidRPr="00A6322E" w:rsidTr="00A6322E">
        <w:trPr>
          <w:trHeight w:val="315"/>
        </w:trPr>
        <w:tc>
          <w:tcPr>
            <w:tcW w:w="1941" w:type="dxa"/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Физика</w:t>
            </w:r>
          </w:p>
        </w:tc>
        <w:tc>
          <w:tcPr>
            <w:tcW w:w="1407" w:type="dxa"/>
            <w:shd w:val="clear" w:color="auto" w:fill="E6EED5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2922</w:t>
            </w:r>
          </w:p>
        </w:tc>
        <w:tc>
          <w:tcPr>
            <w:tcW w:w="1761" w:type="dxa"/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1,61</w:t>
            </w:r>
          </w:p>
        </w:tc>
        <w:tc>
          <w:tcPr>
            <w:tcW w:w="1761" w:type="dxa"/>
            <w:shd w:val="clear" w:color="auto" w:fill="E6EED5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98,39</w:t>
            </w:r>
          </w:p>
        </w:tc>
        <w:tc>
          <w:tcPr>
            <w:tcW w:w="1225" w:type="dxa"/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9</w:t>
            </w:r>
          </w:p>
        </w:tc>
        <w:tc>
          <w:tcPr>
            <w:tcW w:w="1225" w:type="dxa"/>
            <w:shd w:val="clear" w:color="auto" w:fill="E6EED5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40</w:t>
            </w:r>
          </w:p>
        </w:tc>
        <w:tc>
          <w:tcPr>
            <w:tcW w:w="1048" w:type="dxa"/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22,61</w:t>
            </w:r>
          </w:p>
        </w:tc>
      </w:tr>
      <w:tr w:rsidR="00A6322E" w:rsidRPr="00A6322E" w:rsidTr="00A6322E">
        <w:trPr>
          <w:trHeight w:val="315"/>
        </w:trPr>
        <w:tc>
          <w:tcPr>
            <w:tcW w:w="1941" w:type="dxa"/>
            <w:tcBorders>
              <w:right w:val="single" w:sz="6" w:space="0" w:color="9BBB59"/>
            </w:tcBorders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Химия</w:t>
            </w:r>
          </w:p>
        </w:tc>
        <w:tc>
          <w:tcPr>
            <w:tcW w:w="1407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1721</w:t>
            </w:r>
          </w:p>
        </w:tc>
        <w:tc>
          <w:tcPr>
            <w:tcW w:w="1761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1,16</w:t>
            </w:r>
          </w:p>
        </w:tc>
        <w:tc>
          <w:tcPr>
            <w:tcW w:w="1761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98,84</w:t>
            </w:r>
          </w:p>
        </w:tc>
        <w:tc>
          <w:tcPr>
            <w:tcW w:w="1225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9</w:t>
            </w:r>
          </w:p>
        </w:tc>
        <w:tc>
          <w:tcPr>
            <w:tcW w:w="1225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34</w:t>
            </w:r>
          </w:p>
        </w:tc>
        <w:tc>
          <w:tcPr>
            <w:tcW w:w="1048" w:type="dxa"/>
            <w:tcBorders>
              <w:left w:val="single" w:sz="6" w:space="0" w:color="9BBB59"/>
            </w:tcBorders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25,41</w:t>
            </w:r>
          </w:p>
        </w:tc>
      </w:tr>
      <w:tr w:rsidR="00A6322E" w:rsidRPr="00A6322E" w:rsidTr="00A6322E">
        <w:trPr>
          <w:trHeight w:val="315"/>
        </w:trPr>
        <w:tc>
          <w:tcPr>
            <w:tcW w:w="1941" w:type="dxa"/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Информатика и ИКТ</w:t>
            </w:r>
          </w:p>
        </w:tc>
        <w:tc>
          <w:tcPr>
            <w:tcW w:w="1407" w:type="dxa"/>
            <w:shd w:val="clear" w:color="auto" w:fill="E6EED5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1718</w:t>
            </w:r>
          </w:p>
        </w:tc>
        <w:tc>
          <w:tcPr>
            <w:tcW w:w="1761" w:type="dxa"/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0,87</w:t>
            </w:r>
          </w:p>
        </w:tc>
        <w:tc>
          <w:tcPr>
            <w:tcW w:w="1761" w:type="dxa"/>
            <w:shd w:val="clear" w:color="auto" w:fill="E6EED5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99,13</w:t>
            </w:r>
          </w:p>
        </w:tc>
        <w:tc>
          <w:tcPr>
            <w:tcW w:w="1225" w:type="dxa"/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5</w:t>
            </w:r>
          </w:p>
        </w:tc>
        <w:tc>
          <w:tcPr>
            <w:tcW w:w="1225" w:type="dxa"/>
            <w:shd w:val="clear" w:color="auto" w:fill="E6EED5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22</w:t>
            </w:r>
          </w:p>
        </w:tc>
        <w:tc>
          <w:tcPr>
            <w:tcW w:w="1048" w:type="dxa"/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15,20</w:t>
            </w:r>
          </w:p>
        </w:tc>
      </w:tr>
      <w:tr w:rsidR="00A6322E" w:rsidRPr="00A6322E" w:rsidTr="00A6322E">
        <w:trPr>
          <w:trHeight w:val="315"/>
        </w:trPr>
        <w:tc>
          <w:tcPr>
            <w:tcW w:w="1941" w:type="dxa"/>
            <w:tcBorders>
              <w:right w:val="single" w:sz="6" w:space="0" w:color="9BBB59"/>
            </w:tcBorders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Биология</w:t>
            </w:r>
          </w:p>
        </w:tc>
        <w:tc>
          <w:tcPr>
            <w:tcW w:w="1407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1653</w:t>
            </w:r>
          </w:p>
        </w:tc>
        <w:tc>
          <w:tcPr>
            <w:tcW w:w="1761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3,93</w:t>
            </w:r>
          </w:p>
        </w:tc>
        <w:tc>
          <w:tcPr>
            <w:tcW w:w="1761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96,07</w:t>
            </w:r>
          </w:p>
        </w:tc>
        <w:tc>
          <w:tcPr>
            <w:tcW w:w="1225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13</w:t>
            </w:r>
          </w:p>
        </w:tc>
        <w:tc>
          <w:tcPr>
            <w:tcW w:w="1225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46</w:t>
            </w:r>
          </w:p>
        </w:tc>
        <w:tc>
          <w:tcPr>
            <w:tcW w:w="1048" w:type="dxa"/>
            <w:tcBorders>
              <w:left w:val="single" w:sz="6" w:space="0" w:color="9BBB59"/>
            </w:tcBorders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27,20</w:t>
            </w:r>
          </w:p>
        </w:tc>
      </w:tr>
      <w:tr w:rsidR="00A6322E" w:rsidRPr="00A6322E" w:rsidTr="00A6322E">
        <w:trPr>
          <w:trHeight w:val="315"/>
        </w:trPr>
        <w:tc>
          <w:tcPr>
            <w:tcW w:w="1941" w:type="dxa"/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История</w:t>
            </w:r>
          </w:p>
        </w:tc>
        <w:tc>
          <w:tcPr>
            <w:tcW w:w="1407" w:type="dxa"/>
            <w:shd w:val="clear" w:color="auto" w:fill="E6EED5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162</w:t>
            </w:r>
          </w:p>
        </w:tc>
        <w:tc>
          <w:tcPr>
            <w:tcW w:w="1761" w:type="dxa"/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4,94</w:t>
            </w:r>
          </w:p>
        </w:tc>
        <w:tc>
          <w:tcPr>
            <w:tcW w:w="1761" w:type="dxa"/>
            <w:shd w:val="clear" w:color="auto" w:fill="E6EED5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95,06</w:t>
            </w:r>
          </w:p>
        </w:tc>
        <w:tc>
          <w:tcPr>
            <w:tcW w:w="1225" w:type="dxa"/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13</w:t>
            </w:r>
          </w:p>
        </w:tc>
        <w:tc>
          <w:tcPr>
            <w:tcW w:w="1225" w:type="dxa"/>
            <w:shd w:val="clear" w:color="auto" w:fill="E6EED5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44</w:t>
            </w:r>
          </w:p>
        </w:tc>
        <w:tc>
          <w:tcPr>
            <w:tcW w:w="1048" w:type="dxa"/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28,54</w:t>
            </w:r>
          </w:p>
        </w:tc>
      </w:tr>
      <w:tr w:rsidR="00A6322E" w:rsidRPr="00A6322E" w:rsidTr="00A6322E">
        <w:trPr>
          <w:trHeight w:val="315"/>
        </w:trPr>
        <w:tc>
          <w:tcPr>
            <w:tcW w:w="1941" w:type="dxa"/>
            <w:tcBorders>
              <w:right w:val="single" w:sz="6" w:space="0" w:color="9BBB59"/>
            </w:tcBorders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География</w:t>
            </w:r>
          </w:p>
        </w:tc>
        <w:tc>
          <w:tcPr>
            <w:tcW w:w="1407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400</w:t>
            </w:r>
          </w:p>
        </w:tc>
        <w:tc>
          <w:tcPr>
            <w:tcW w:w="1761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5,50</w:t>
            </w:r>
          </w:p>
        </w:tc>
        <w:tc>
          <w:tcPr>
            <w:tcW w:w="1761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94,50</w:t>
            </w:r>
          </w:p>
        </w:tc>
        <w:tc>
          <w:tcPr>
            <w:tcW w:w="1225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12</w:t>
            </w:r>
          </w:p>
        </w:tc>
        <w:tc>
          <w:tcPr>
            <w:tcW w:w="1225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32</w:t>
            </w:r>
          </w:p>
        </w:tc>
        <w:tc>
          <w:tcPr>
            <w:tcW w:w="1048" w:type="dxa"/>
            <w:tcBorders>
              <w:left w:val="single" w:sz="6" w:space="0" w:color="9BBB59"/>
            </w:tcBorders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21,89</w:t>
            </w:r>
          </w:p>
        </w:tc>
      </w:tr>
      <w:tr w:rsidR="00A6322E" w:rsidRPr="00A6322E" w:rsidTr="00A6322E">
        <w:trPr>
          <w:trHeight w:val="315"/>
        </w:trPr>
        <w:tc>
          <w:tcPr>
            <w:tcW w:w="1941" w:type="dxa"/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Английский язык</w:t>
            </w:r>
          </w:p>
        </w:tc>
        <w:tc>
          <w:tcPr>
            <w:tcW w:w="1407" w:type="dxa"/>
            <w:shd w:val="clear" w:color="auto" w:fill="E6EED5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1205</w:t>
            </w:r>
          </w:p>
        </w:tc>
        <w:tc>
          <w:tcPr>
            <w:tcW w:w="1761" w:type="dxa"/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1,83</w:t>
            </w:r>
          </w:p>
        </w:tc>
        <w:tc>
          <w:tcPr>
            <w:tcW w:w="1761" w:type="dxa"/>
            <w:shd w:val="clear" w:color="auto" w:fill="E6EED5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98,17</w:t>
            </w:r>
          </w:p>
        </w:tc>
        <w:tc>
          <w:tcPr>
            <w:tcW w:w="1225" w:type="dxa"/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29</w:t>
            </w:r>
          </w:p>
        </w:tc>
        <w:tc>
          <w:tcPr>
            <w:tcW w:w="1225" w:type="dxa"/>
            <w:shd w:val="clear" w:color="auto" w:fill="E6EED5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70</w:t>
            </w:r>
          </w:p>
        </w:tc>
        <w:tc>
          <w:tcPr>
            <w:tcW w:w="1048" w:type="dxa"/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57,61</w:t>
            </w:r>
          </w:p>
        </w:tc>
      </w:tr>
      <w:tr w:rsidR="00A6322E" w:rsidRPr="00A6322E" w:rsidTr="00A6322E">
        <w:trPr>
          <w:trHeight w:val="315"/>
        </w:trPr>
        <w:tc>
          <w:tcPr>
            <w:tcW w:w="1941" w:type="dxa"/>
            <w:tcBorders>
              <w:right w:val="single" w:sz="6" w:space="0" w:color="9BBB59"/>
            </w:tcBorders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Немецкий язык</w:t>
            </w:r>
          </w:p>
        </w:tc>
        <w:tc>
          <w:tcPr>
            <w:tcW w:w="1407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67</w:t>
            </w:r>
          </w:p>
        </w:tc>
        <w:tc>
          <w:tcPr>
            <w:tcW w:w="1761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2,99</w:t>
            </w:r>
          </w:p>
        </w:tc>
        <w:tc>
          <w:tcPr>
            <w:tcW w:w="1761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97,01</w:t>
            </w:r>
          </w:p>
        </w:tc>
        <w:tc>
          <w:tcPr>
            <w:tcW w:w="1225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29</w:t>
            </w:r>
          </w:p>
        </w:tc>
        <w:tc>
          <w:tcPr>
            <w:tcW w:w="1225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70</w:t>
            </w:r>
          </w:p>
        </w:tc>
        <w:tc>
          <w:tcPr>
            <w:tcW w:w="1048" w:type="dxa"/>
            <w:tcBorders>
              <w:left w:val="single" w:sz="6" w:space="0" w:color="9BBB59"/>
            </w:tcBorders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45,45</w:t>
            </w:r>
          </w:p>
        </w:tc>
      </w:tr>
      <w:tr w:rsidR="00A6322E" w:rsidRPr="00A6322E" w:rsidTr="00A6322E">
        <w:trPr>
          <w:trHeight w:val="315"/>
        </w:trPr>
        <w:tc>
          <w:tcPr>
            <w:tcW w:w="1941" w:type="dxa"/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Французский язык</w:t>
            </w:r>
          </w:p>
        </w:tc>
        <w:tc>
          <w:tcPr>
            <w:tcW w:w="1407" w:type="dxa"/>
            <w:shd w:val="clear" w:color="auto" w:fill="E6EED5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30</w:t>
            </w:r>
          </w:p>
        </w:tc>
        <w:tc>
          <w:tcPr>
            <w:tcW w:w="1761" w:type="dxa"/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0,00</w:t>
            </w:r>
          </w:p>
        </w:tc>
        <w:tc>
          <w:tcPr>
            <w:tcW w:w="1761" w:type="dxa"/>
            <w:shd w:val="clear" w:color="auto" w:fill="E6EED5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100,00</w:t>
            </w:r>
          </w:p>
        </w:tc>
        <w:tc>
          <w:tcPr>
            <w:tcW w:w="1225" w:type="dxa"/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29</w:t>
            </w:r>
          </w:p>
        </w:tc>
        <w:tc>
          <w:tcPr>
            <w:tcW w:w="1225" w:type="dxa"/>
            <w:shd w:val="clear" w:color="auto" w:fill="E6EED5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70</w:t>
            </w:r>
          </w:p>
        </w:tc>
        <w:tc>
          <w:tcPr>
            <w:tcW w:w="1048" w:type="dxa"/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53,73</w:t>
            </w:r>
          </w:p>
        </w:tc>
      </w:tr>
      <w:tr w:rsidR="00A6322E" w:rsidRPr="00A6322E" w:rsidTr="00A6322E">
        <w:trPr>
          <w:trHeight w:val="315"/>
        </w:trPr>
        <w:tc>
          <w:tcPr>
            <w:tcW w:w="1941" w:type="dxa"/>
            <w:tcBorders>
              <w:right w:val="single" w:sz="6" w:space="0" w:color="9BBB59"/>
            </w:tcBorders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Обществознание</w:t>
            </w:r>
          </w:p>
        </w:tc>
        <w:tc>
          <w:tcPr>
            <w:tcW w:w="1407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5936</w:t>
            </w:r>
          </w:p>
        </w:tc>
        <w:tc>
          <w:tcPr>
            <w:tcW w:w="1761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3,66</w:t>
            </w:r>
          </w:p>
        </w:tc>
        <w:tc>
          <w:tcPr>
            <w:tcW w:w="1761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96,34</w:t>
            </w:r>
          </w:p>
        </w:tc>
        <w:tc>
          <w:tcPr>
            <w:tcW w:w="1225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15</w:t>
            </w:r>
          </w:p>
        </w:tc>
        <w:tc>
          <w:tcPr>
            <w:tcW w:w="1225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39</w:t>
            </w:r>
          </w:p>
        </w:tc>
        <w:tc>
          <w:tcPr>
            <w:tcW w:w="1048" w:type="dxa"/>
            <w:tcBorders>
              <w:left w:val="single" w:sz="6" w:space="0" w:color="9BBB59"/>
            </w:tcBorders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25,72</w:t>
            </w:r>
          </w:p>
        </w:tc>
      </w:tr>
      <w:tr w:rsidR="00A6322E" w:rsidRPr="00A6322E" w:rsidTr="00A6322E">
        <w:trPr>
          <w:trHeight w:val="315"/>
        </w:trPr>
        <w:tc>
          <w:tcPr>
            <w:tcW w:w="1941" w:type="dxa"/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Литература</w:t>
            </w:r>
          </w:p>
        </w:tc>
        <w:tc>
          <w:tcPr>
            <w:tcW w:w="1407" w:type="dxa"/>
            <w:shd w:val="clear" w:color="auto" w:fill="E6EED5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85</w:t>
            </w:r>
          </w:p>
        </w:tc>
        <w:tc>
          <w:tcPr>
            <w:tcW w:w="1761" w:type="dxa"/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3,53</w:t>
            </w:r>
          </w:p>
        </w:tc>
        <w:tc>
          <w:tcPr>
            <w:tcW w:w="1761" w:type="dxa"/>
            <w:shd w:val="clear" w:color="auto" w:fill="E6EED5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96,47</w:t>
            </w:r>
          </w:p>
        </w:tc>
        <w:tc>
          <w:tcPr>
            <w:tcW w:w="1225" w:type="dxa"/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7</w:t>
            </w:r>
          </w:p>
        </w:tc>
        <w:tc>
          <w:tcPr>
            <w:tcW w:w="1225" w:type="dxa"/>
            <w:shd w:val="clear" w:color="auto" w:fill="E6EED5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23</w:t>
            </w:r>
          </w:p>
        </w:tc>
        <w:tc>
          <w:tcPr>
            <w:tcW w:w="1048" w:type="dxa"/>
            <w:shd w:val="clear" w:color="auto" w:fill="CDDDAC"/>
            <w:noWrap/>
          </w:tcPr>
          <w:p w:rsidR="00200F4E" w:rsidRPr="00A6322E" w:rsidRDefault="00200F4E" w:rsidP="00A6322E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13,46</w:t>
            </w:r>
          </w:p>
        </w:tc>
      </w:tr>
    </w:tbl>
    <w:p w:rsidR="00200F4E" w:rsidRPr="007C09DD" w:rsidRDefault="00200F4E" w:rsidP="0074698D">
      <w:r w:rsidRPr="007C09DD">
        <w:t>99,60% выпускников 9 классов республики подтвердили в 2014 году освоение программ основного общего образования по русскому языку и математике, набрав баллы выше минимального.</w:t>
      </w:r>
    </w:p>
    <w:p w:rsidR="00200F4E" w:rsidRPr="007C09DD" w:rsidRDefault="00200F4E" w:rsidP="0074698D">
      <w:r w:rsidRPr="007C09DD">
        <w:rPr>
          <w:rFonts w:eastAsia="MS Mincho"/>
        </w:rPr>
        <w:t>Анализ результатов ОГЭ  показывает, что в целом в 2014 г. выпускники основной школы продемонстрировали средний уровень общеобразовательной подготовки.</w:t>
      </w:r>
      <w:r>
        <w:rPr>
          <w:rFonts w:eastAsia="MS Mincho"/>
        </w:rPr>
        <w:t xml:space="preserve"> </w:t>
      </w:r>
      <w:r w:rsidRPr="007C09DD">
        <w:t>В 2014 году максимально возможное количество баллов по результатам ОГЭ получили 1759  (в 2012г. – 1284, в 2013г. – 2237) выпускников. Наибольшее количество максимально оцененных экзаменационных работ установлено по русскому языку.</w:t>
      </w:r>
    </w:p>
    <w:p w:rsidR="00200F4E" w:rsidRDefault="00E070D6" w:rsidP="00CC60DE">
      <w:pPr>
        <w:keepNext/>
        <w:ind w:firstLine="0"/>
      </w:pPr>
      <w:r>
        <w:rPr>
          <w:noProof/>
        </w:rPr>
        <w:lastRenderedPageBreak/>
        <w:pict>
          <v:shape id="Рисунок 23" o:spid="_x0000_i1035" type="#_x0000_t75" style="width:492.95pt;height:218.4pt;visibility:visible">
            <v:imagedata r:id="rId19" o:title=""/>
          </v:shape>
        </w:pict>
      </w:r>
    </w:p>
    <w:p w:rsidR="00200F4E" w:rsidRPr="007C09DD" w:rsidRDefault="00200F4E" w:rsidP="00CC60DE">
      <w:pPr>
        <w:pStyle w:val="ab"/>
        <w:rPr>
          <w:color w:val="FF0000"/>
        </w:rPr>
      </w:pPr>
      <w:r>
        <w:t xml:space="preserve">Рисунок </w:t>
      </w:r>
      <w:r w:rsidR="00124EDE">
        <w:fldChar w:fldCharType="begin"/>
      </w:r>
      <w:r w:rsidR="00124EDE">
        <w:instrText xml:space="preserve"> SEQ Рисунок \* ARABIC </w:instrText>
      </w:r>
      <w:r w:rsidR="00124EDE">
        <w:fldChar w:fldCharType="separate"/>
      </w:r>
      <w:r>
        <w:rPr>
          <w:noProof/>
        </w:rPr>
        <w:t>6</w:t>
      </w:r>
      <w:r w:rsidR="00124EDE">
        <w:rPr>
          <w:noProof/>
        </w:rPr>
        <w:fldChar w:fldCharType="end"/>
      </w:r>
      <w:r>
        <w:t xml:space="preserve">. </w:t>
      </w:r>
      <w:r w:rsidRPr="00D972B7">
        <w:t>Количество экзаменационных работ, оцененных в 2014 году на максимальный балл</w:t>
      </w:r>
    </w:p>
    <w:p w:rsidR="00200F4E" w:rsidRDefault="00200F4E" w:rsidP="0074698D">
      <w:r w:rsidRPr="00FA6CB3">
        <w:t>Доля выпускников Республики Татарстан, набравших максимальное количество баллов по предметам, составляет 2,01%. Данный показатель на 4,21% ниже, чем в 2013 году (6,22%).</w:t>
      </w:r>
    </w:p>
    <w:p w:rsidR="00200F4E" w:rsidRPr="006D5784" w:rsidRDefault="00200F4E" w:rsidP="00521424">
      <w:pPr>
        <w:pStyle w:val="3"/>
      </w:pPr>
      <w:bookmarkStart w:id="8" w:name="_Toc404583777"/>
      <w:r w:rsidRPr="006D5784">
        <w:t>2.3. Развитие среднего профессионального образования</w:t>
      </w:r>
      <w:bookmarkEnd w:id="8"/>
    </w:p>
    <w:p w:rsidR="00200F4E" w:rsidRDefault="00200F4E" w:rsidP="008D702B">
      <w:r>
        <w:t>В настоящее время на территории Республики Татарстан функционируют:</w:t>
      </w:r>
    </w:p>
    <w:p w:rsidR="00200F4E" w:rsidRDefault="00200F4E" w:rsidP="008D702B">
      <w:r>
        <w:t>- 103 учреждения среднего профессионального образования, из них:</w:t>
      </w:r>
    </w:p>
    <w:p w:rsidR="00200F4E" w:rsidRDefault="00200F4E" w:rsidP="008D702B">
      <w:r>
        <w:t xml:space="preserve">-  94 государственных; </w:t>
      </w:r>
    </w:p>
    <w:p w:rsidR="00200F4E" w:rsidRDefault="00200F4E" w:rsidP="008D702B">
      <w:r>
        <w:t>- 9 негосударственных.</w:t>
      </w:r>
    </w:p>
    <w:p w:rsidR="00200F4E" w:rsidRDefault="00200F4E" w:rsidP="008D702B">
      <w:r>
        <w:t>В учреждениях среднего профессионального образования  обучаются 66813 студентов (в том числе по программам начального профессионального образования – 14 907 обучающихся);</w:t>
      </w:r>
    </w:p>
    <w:p w:rsidR="00200F4E" w:rsidRDefault="00200F4E" w:rsidP="008D702B">
      <w:r>
        <w:t>- 4 учреждения начального профессионального образования, в которых обучаются 699 человек.</w:t>
      </w:r>
    </w:p>
    <w:p w:rsidR="00200F4E" w:rsidRDefault="00200F4E" w:rsidP="008D702B">
      <w:r>
        <w:t xml:space="preserve">С 1 августа 2013 года Министерство образования и науки Республики Татарстан стало учредителем 75 из них, ранее подведомственных </w:t>
      </w:r>
      <w:r>
        <w:lastRenderedPageBreak/>
        <w:t>Министерству труда, занятости и социальной защиты Республики Татарстан и Министерству сельского хозяйства и продовольствия Республики Татарстан. Данное решение принято в целях разделения функций заказчика и исполнителя в системе подготовки кадров, и в целях повышения эффективности взаимодействия профессиональных образовательных организаций с муниципальными органами управления в сфере образования.</w:t>
      </w:r>
    </w:p>
    <w:p w:rsidR="00200F4E" w:rsidRDefault="00200F4E" w:rsidP="008D702B">
      <w:r>
        <w:t>В феврале 2014 года в целях систематизации усилий и определения единого вектора развития Министерством образования и науки Республики Татарстан совместно с отраслевыми министерствами и Высшей школой экономики разработана и утверждена постановлением Кабинета министров подпрограмма «Развитие профессионального образования и повышение квалификации работников данной сферы на 2014-2020 годы».</w:t>
      </w:r>
    </w:p>
    <w:p w:rsidR="00200F4E" w:rsidRDefault="00200F4E" w:rsidP="008D702B">
      <w:r>
        <w:t>В качестве основных направлений модернизации в ней определены:</w:t>
      </w:r>
    </w:p>
    <w:p w:rsidR="00200F4E" w:rsidRPr="008D702B" w:rsidRDefault="00200F4E" w:rsidP="008D702B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8D702B">
        <w:rPr>
          <w:rFonts w:ascii="Times New Roman" w:hAnsi="Times New Roman"/>
        </w:rPr>
        <w:t>создание к 2020 году до 25 хорошо оснащенных современных ресурсных центров подготовки рабочих кадров для ведущих отраслей экономики республики;</w:t>
      </w:r>
    </w:p>
    <w:p w:rsidR="00200F4E" w:rsidRPr="008D702B" w:rsidRDefault="00200F4E" w:rsidP="008D702B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8D702B">
        <w:rPr>
          <w:rFonts w:ascii="Times New Roman" w:hAnsi="Times New Roman"/>
        </w:rPr>
        <w:t>информатизация профессионального образования;</w:t>
      </w:r>
    </w:p>
    <w:p w:rsidR="00200F4E" w:rsidRPr="008D702B" w:rsidRDefault="00200F4E" w:rsidP="008D702B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8D702B">
        <w:rPr>
          <w:rFonts w:ascii="Times New Roman" w:hAnsi="Times New Roman"/>
        </w:rPr>
        <w:t>формирование единой системы методического обеспечения профессионального образования;</w:t>
      </w:r>
    </w:p>
    <w:p w:rsidR="00200F4E" w:rsidRPr="008D702B" w:rsidRDefault="00200F4E" w:rsidP="008D702B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8D702B">
        <w:rPr>
          <w:rFonts w:ascii="Times New Roman" w:hAnsi="Times New Roman"/>
        </w:rPr>
        <w:t>повышение квалификации и обновление кадрового состава;</w:t>
      </w:r>
    </w:p>
    <w:p w:rsidR="00200F4E" w:rsidRPr="008D702B" w:rsidRDefault="00200F4E" w:rsidP="008D702B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8D702B">
        <w:rPr>
          <w:rFonts w:ascii="Times New Roman" w:hAnsi="Times New Roman"/>
        </w:rPr>
        <w:t>популяризация и повышение привлекательности рабочих профессий.</w:t>
      </w:r>
    </w:p>
    <w:p w:rsidR="00200F4E" w:rsidRDefault="00200F4E" w:rsidP="008D702B">
      <w:r>
        <w:t xml:space="preserve">В текущем году Министерство образования и науки Республики Татарстан приступило к созданию сети ресурсных центров. Ресурсные центры – это особые образовательные организации, в которых сконцентрированы уникальные учебно-методические, кадровые и материально-технические ресурсы, предназначенные для подготовки высококвалифицированных рабочих кадров и специалистов для ведущих </w:t>
      </w:r>
      <w:r>
        <w:lastRenderedPageBreak/>
        <w:t>отраслей экономики республики. Главными преимуществами указанных центров являются оптимизация, гибкость их структуры, быстрое обновление содержания профессиональных программ, обязательная включенность работодателя в учебный процесс, в управление и финансирование. Планируется, что ресурсные центры одновременно станут и многофункциональными центрами прикладных квалификаций, ведущими подготовку квалифицированных рабочих по «коротким» программам.</w:t>
      </w:r>
    </w:p>
    <w:p w:rsidR="00200F4E" w:rsidRDefault="00200F4E" w:rsidP="008D702B">
      <w:r>
        <w:t>Всего в 2014 году открыты проекты по созданию 5 ресурсных центров:</w:t>
      </w:r>
    </w:p>
    <w:p w:rsidR="00200F4E" w:rsidRPr="008D702B" w:rsidRDefault="00200F4E" w:rsidP="008D702B">
      <w:pPr>
        <w:pStyle w:val="a4"/>
        <w:numPr>
          <w:ilvl w:val="0"/>
          <w:numId w:val="2"/>
        </w:numPr>
        <w:rPr>
          <w:rFonts w:ascii="Times New Roman" w:hAnsi="Times New Roman"/>
        </w:rPr>
      </w:pPr>
      <w:r w:rsidRPr="008D702B">
        <w:rPr>
          <w:rFonts w:ascii="Times New Roman" w:hAnsi="Times New Roman"/>
        </w:rPr>
        <w:t>Казань – ресурсный центр для авиа- и машиностроительных предприятий оборонно-промышленного комплекса Российской Федерации.</w:t>
      </w:r>
    </w:p>
    <w:p w:rsidR="00200F4E" w:rsidRPr="008D702B" w:rsidRDefault="00200F4E" w:rsidP="008D702B">
      <w:pPr>
        <w:pStyle w:val="a4"/>
        <w:numPr>
          <w:ilvl w:val="0"/>
          <w:numId w:val="2"/>
        </w:numPr>
        <w:rPr>
          <w:rFonts w:ascii="Times New Roman" w:hAnsi="Times New Roman"/>
        </w:rPr>
      </w:pPr>
      <w:r w:rsidRPr="008D702B">
        <w:rPr>
          <w:rFonts w:ascii="Times New Roman" w:hAnsi="Times New Roman"/>
        </w:rPr>
        <w:t>Набережные Челны – ресурсный центр подготовки кадров для отрасли автомобилестроения.</w:t>
      </w:r>
    </w:p>
    <w:p w:rsidR="00200F4E" w:rsidRPr="008D702B" w:rsidRDefault="00200F4E" w:rsidP="008D702B">
      <w:pPr>
        <w:pStyle w:val="a4"/>
        <w:numPr>
          <w:ilvl w:val="0"/>
          <w:numId w:val="2"/>
        </w:numPr>
        <w:rPr>
          <w:rFonts w:ascii="Times New Roman" w:hAnsi="Times New Roman"/>
        </w:rPr>
      </w:pPr>
      <w:r w:rsidRPr="008D702B">
        <w:rPr>
          <w:rFonts w:ascii="Times New Roman" w:hAnsi="Times New Roman"/>
        </w:rPr>
        <w:t>Елабуга – многопрофильный ресурсный центр.</w:t>
      </w:r>
    </w:p>
    <w:p w:rsidR="00200F4E" w:rsidRPr="008D702B" w:rsidRDefault="00200F4E" w:rsidP="008D702B">
      <w:pPr>
        <w:pStyle w:val="a4"/>
        <w:numPr>
          <w:ilvl w:val="0"/>
          <w:numId w:val="2"/>
        </w:numPr>
        <w:rPr>
          <w:rFonts w:ascii="Times New Roman" w:hAnsi="Times New Roman"/>
        </w:rPr>
      </w:pPr>
      <w:r w:rsidRPr="008D702B">
        <w:rPr>
          <w:rFonts w:ascii="Times New Roman" w:hAnsi="Times New Roman"/>
        </w:rPr>
        <w:t>Нижнекамск – ресурсный центр для нефтехимического комплекса Республики Татарстан.</w:t>
      </w:r>
    </w:p>
    <w:p w:rsidR="00200F4E" w:rsidRPr="008D702B" w:rsidRDefault="00200F4E" w:rsidP="008D702B">
      <w:pPr>
        <w:pStyle w:val="a4"/>
        <w:numPr>
          <w:ilvl w:val="0"/>
          <w:numId w:val="2"/>
        </w:numPr>
        <w:rPr>
          <w:rFonts w:ascii="Times New Roman" w:hAnsi="Times New Roman"/>
        </w:rPr>
      </w:pPr>
      <w:r w:rsidRPr="008D702B">
        <w:rPr>
          <w:rFonts w:ascii="Times New Roman" w:hAnsi="Times New Roman"/>
        </w:rPr>
        <w:t>Сарманово – ресурсный центр подготовки кадров для сельского хозяйства Республики Татарстан.</w:t>
      </w:r>
    </w:p>
    <w:p w:rsidR="00200F4E" w:rsidRDefault="00200F4E" w:rsidP="008D702B">
      <w:r>
        <w:t>Принципы финансирования ресурсных центров:</w:t>
      </w:r>
    </w:p>
    <w:p w:rsidR="00200F4E" w:rsidRDefault="00200F4E" w:rsidP="008D702B">
      <w:r w:rsidRPr="008D702B">
        <w:rPr>
          <w:i/>
        </w:rPr>
        <w:t>Бюджет Республики Татарстан</w:t>
      </w:r>
      <w:r>
        <w:rPr>
          <w:i/>
        </w:rPr>
        <w:t xml:space="preserve">: </w:t>
      </w:r>
      <w:r>
        <w:t>закупка современного лабораторного оборудования – до 50 млн. рублей в год, капитальный ремонт учебных зданий и общежитий.</w:t>
      </w:r>
    </w:p>
    <w:p w:rsidR="00200F4E" w:rsidRDefault="00200F4E" w:rsidP="008D702B">
      <w:proofErr w:type="spellStart"/>
      <w:r w:rsidRPr="008D702B">
        <w:rPr>
          <w:i/>
        </w:rPr>
        <w:t>Софинансирование</w:t>
      </w:r>
      <w:proofErr w:type="spellEnd"/>
      <w:r w:rsidRPr="008D702B">
        <w:rPr>
          <w:i/>
        </w:rPr>
        <w:t xml:space="preserve"> якорных пре</w:t>
      </w:r>
      <w:r>
        <w:rPr>
          <w:i/>
        </w:rPr>
        <w:t xml:space="preserve">дприятий (работодателей): </w:t>
      </w:r>
      <w:r>
        <w:t>закупка современного лабораторного оборудования – не менее 25 % от выделенных средств из республиканского бюджета.</w:t>
      </w:r>
    </w:p>
    <w:p w:rsidR="00200F4E" w:rsidRDefault="00200F4E" w:rsidP="008D702B">
      <w:r>
        <w:t>К 2020 году планируется финансирование открытия ресурсных центров в объеме не менее 3 млрд. руб.</w:t>
      </w:r>
    </w:p>
    <w:p w:rsidR="00200F4E" w:rsidRDefault="00200F4E" w:rsidP="008D702B">
      <w:r>
        <w:lastRenderedPageBreak/>
        <w:t xml:space="preserve">В 2014 году Республика Татарстан приняла участие и выиграла конкурс по отбору пилотных программ субъектов Российской Федерации, направленных на реализацию проекта «Подготовка рабочих кадров для социально-экономического развития регионов» на 2014-2019 годы. Общий объем средств, который получит Республика Татарстан в течение 5 лет на модернизацию системы профессионального образования от Международного банка реконструкции и развития составит 1,3 млрд. рублей при </w:t>
      </w:r>
      <w:proofErr w:type="spellStart"/>
      <w:r>
        <w:t>софинансировании</w:t>
      </w:r>
      <w:proofErr w:type="spellEnd"/>
      <w:r>
        <w:t xml:space="preserve"> из бюджета РТ – 400,0 млн. рублей. Основные средства будут направлены на обновление материально-технической базы, разработку новых образовательных программ, повышение квалификации кадров.</w:t>
      </w:r>
    </w:p>
    <w:p w:rsidR="00200F4E" w:rsidRDefault="00200F4E" w:rsidP="008D702B">
      <w:r>
        <w:t>Также в 2014 году на конкурсной основе из республиканского бюджета учреждениям выделены 5 грантов объемом до 2 млн. рублей. Средства направляются только на модернизацию материально-технической базы, которая может использоваться как в основном образовательном процессе, так и для осуществления внебюджетной деятельности.</w:t>
      </w:r>
    </w:p>
    <w:p w:rsidR="00200F4E" w:rsidRDefault="00200F4E" w:rsidP="008D702B">
      <w:r>
        <w:t>Дополнительно в текущем году поддерживаются:</w:t>
      </w:r>
    </w:p>
    <w:p w:rsidR="00200F4E" w:rsidRPr="008D702B" w:rsidRDefault="00200F4E" w:rsidP="008D702B">
      <w:pPr>
        <w:pStyle w:val="a4"/>
        <w:numPr>
          <w:ilvl w:val="0"/>
          <w:numId w:val="4"/>
        </w:numPr>
        <w:rPr>
          <w:rFonts w:ascii="Times New Roman" w:hAnsi="Times New Roman"/>
        </w:rPr>
      </w:pPr>
      <w:r w:rsidRPr="008D702B">
        <w:rPr>
          <w:rFonts w:ascii="Times New Roman" w:hAnsi="Times New Roman"/>
        </w:rPr>
        <w:t xml:space="preserve">создание центра подготовки кадров для ОАО «Северо-западные магистральные нефтепроводы» на базе </w:t>
      </w:r>
      <w:proofErr w:type="spellStart"/>
      <w:r w:rsidRPr="008D702B">
        <w:rPr>
          <w:rFonts w:ascii="Times New Roman" w:hAnsi="Times New Roman"/>
        </w:rPr>
        <w:t>Лениногорского</w:t>
      </w:r>
      <w:proofErr w:type="spellEnd"/>
      <w:r w:rsidRPr="008D702B">
        <w:rPr>
          <w:rFonts w:ascii="Times New Roman" w:hAnsi="Times New Roman"/>
        </w:rPr>
        <w:t xml:space="preserve"> политехнического колледжа;</w:t>
      </w:r>
    </w:p>
    <w:p w:rsidR="00200F4E" w:rsidRPr="008D702B" w:rsidRDefault="00200F4E" w:rsidP="008D702B">
      <w:pPr>
        <w:pStyle w:val="a4"/>
        <w:numPr>
          <w:ilvl w:val="0"/>
          <w:numId w:val="4"/>
        </w:numPr>
        <w:rPr>
          <w:rFonts w:ascii="Times New Roman" w:hAnsi="Times New Roman"/>
        </w:rPr>
      </w:pPr>
      <w:r w:rsidRPr="008D702B">
        <w:rPr>
          <w:rFonts w:ascii="Times New Roman" w:hAnsi="Times New Roman"/>
        </w:rPr>
        <w:t>инициативы компаний строительного комплекса по модернизации Казанского строительного колледжа;</w:t>
      </w:r>
    </w:p>
    <w:p w:rsidR="00200F4E" w:rsidRPr="008D702B" w:rsidRDefault="00200F4E" w:rsidP="008D702B">
      <w:pPr>
        <w:pStyle w:val="a4"/>
        <w:numPr>
          <w:ilvl w:val="0"/>
          <w:numId w:val="4"/>
        </w:numPr>
        <w:rPr>
          <w:rFonts w:ascii="Times New Roman" w:hAnsi="Times New Roman"/>
        </w:rPr>
      </w:pPr>
      <w:r w:rsidRPr="008D702B">
        <w:rPr>
          <w:rFonts w:ascii="Times New Roman" w:hAnsi="Times New Roman"/>
        </w:rPr>
        <w:t>при поддержке предприятий энергетической отрасли поддерживается развитие Казанского энергетического техникума.</w:t>
      </w:r>
    </w:p>
    <w:p w:rsidR="00200F4E" w:rsidRDefault="00200F4E" w:rsidP="008D702B">
      <w:r>
        <w:t>Только активное привлечение предприятий к управлению и финансированию модернизации учреждений позволит провести профессиональное образование в соответствие с потребностями работодателей.</w:t>
      </w:r>
    </w:p>
    <w:p w:rsidR="00200F4E" w:rsidRDefault="00200F4E" w:rsidP="008D702B">
      <w:r>
        <w:lastRenderedPageBreak/>
        <w:t>В Республике Татарстан реализована инициатива «Электронная школа», «Ноутбук каждому учителю», которая позволила региону стать лидером информатизации общего образования в России. Сегодня перед республикой стоит задача информатизации профобразования и его интеграции в единую информационную образовательную среду.</w:t>
      </w:r>
    </w:p>
    <w:p w:rsidR="00200F4E" w:rsidRDefault="00200F4E" w:rsidP="008D702B">
      <w:r>
        <w:t>В 2013 году была внедрена система электронного приема документов во все учреждения профобразования. В 2014 году на базе пилотных учреждений различного профиля проходит апробация более глубокой информатизации образовательных процессов и технологий администрирования: электронные учебные планы, журналы, расписание занятий, зачетные книжки, контроль посещаемости. Эти учреждения оснащаются современным IT-оборудованием. В 2015 году опыт пилотных учреждений будет распространен на другие учреждения профессионального образования.</w:t>
      </w:r>
    </w:p>
    <w:p w:rsidR="00200F4E" w:rsidRDefault="00200F4E" w:rsidP="008D702B">
      <w:r>
        <w:t>В последние годы в значительной мере была разобщена система научно-методического сопровождения образовательного процесса в учреждениях профессионального образования. С ноября 2013 года в г. Казани при поддержке Министерства образования и науки создан и функционирует в экспериментальном режиме Центр развития профессионального образования Республики Татарстан (методическое обеспечение образовательного процесса, образовательный аудит учреждений, курирование внедрения новых технологий и методик, обеспечение контроля качества, работа с руководителями и формирование кадрового резерва руководителей профобразования, оказание юридической поддержки).</w:t>
      </w:r>
    </w:p>
    <w:p w:rsidR="00200F4E" w:rsidRDefault="00200F4E" w:rsidP="008D702B">
      <w:r>
        <w:t>Основная задача Центра – сбор требований работодателей и их внедрение в существующие программы и разработка новых образовательных программ.</w:t>
      </w:r>
    </w:p>
    <w:p w:rsidR="00200F4E" w:rsidRDefault="00200F4E" w:rsidP="008D702B">
      <w:r>
        <w:t xml:space="preserve">Большое внимание Правительством Республики Татарстан уделяется развитию системы независимой сертификации квалификаций выпускников и </w:t>
      </w:r>
      <w:r>
        <w:lastRenderedPageBreak/>
        <w:t>работающего персонала предприятий. Весной 2014 года утверждено постановление Кабинета Министров о создании первого центра сертификации квалификаций в транспортной отрасли на базе Казанского техникума наземного и подземного электрического транспорта. Готовится проект регламента о сертификации квалификаций рабочих кадров.</w:t>
      </w:r>
    </w:p>
    <w:p w:rsidR="00200F4E" w:rsidRDefault="00200F4E" w:rsidP="008D702B">
      <w:r>
        <w:t xml:space="preserve">Работа Центра включает в себя такие инновационные направления как развитие дуального обучения, внедрение сетевых и модульных образовательных программ. Это особенно актуально в связи с тем, что в конце 2013 года Республика Татарстан стала одним из регионов-победителей конкурса Агентства стратегических инициатив «Подготовка рабочих кадров, соответствующих требованиям высокотехнологичных отраслей промышленности, на основе дуального образования» и стала экспериментальной площадкой по развитию дуального обучения в Российской Федерации. По итогам обобщения наработанного за более чем три года опыта подготовлены проекты постановлений Кабинета Министров Республики Татарстан о регламентации наставничества на предприятиях и реализации дуального, </w:t>
      </w:r>
      <w:proofErr w:type="spellStart"/>
      <w:r>
        <w:t>практикоориентированного</w:t>
      </w:r>
      <w:proofErr w:type="spellEnd"/>
      <w:r>
        <w:t xml:space="preserve"> обучения в Республике Татарстан. В настоящее время они проходят этапы согласований.</w:t>
      </w:r>
    </w:p>
    <w:p w:rsidR="00200F4E" w:rsidRDefault="00200F4E" w:rsidP="008D702B">
      <w:r>
        <w:t>Также в 2014 году утверждено Постановление Кабинета Министров Республики Татарстан о новом Регламенте прогнозирования потребности экономики Республики Татарстан в подготовке кадров и формирования государственного заказа Республики Татарстан на подготовку кадров с высшим и средним профессиональным образованием и ускоренную подготовку кадров, что позволит сформировать более точный количественный и качественный прогноз подготовки кадров (пост. КМ РТ от 31.03.2014 № 208).</w:t>
      </w:r>
    </w:p>
    <w:p w:rsidR="00200F4E" w:rsidRDefault="00200F4E" w:rsidP="008D702B">
      <w:r>
        <w:t xml:space="preserve">Одна из ключевых проблем системы профессионального образования – острый дефицит мастеров профессионального обучения, которые могли бы </w:t>
      </w:r>
      <w:r>
        <w:lastRenderedPageBreak/>
        <w:t>увлечь и заинтересовать студента, воспитать из него профессионала. В текущем году реализуется два кадровых проекта: «Лучший мастер» и «Новый мастер», предполагающих выплату надбавки к заработной плате в размере 7 000 рублей ежемесячно 70 действующим мастерам производственного обучения, прошедшим отбор, и 30 мастерам, вновь пришедшим в учреждение с производства. В 2015 году планируется поддержка и преподавателей общеобразовательных дисциплин.</w:t>
      </w:r>
    </w:p>
    <w:p w:rsidR="00200F4E" w:rsidRDefault="00200F4E" w:rsidP="008D702B">
      <w:r>
        <w:t>Наряду с финансовой поддержкой важным направлением модернизации образовательного процесса является повышение квалификации кадрового состава отрасли. В соответствии с новым законом об образовании каждый педагог профобразования имеет право на повышение квалификации с периодичностью не менее 1 раза в 3 года. До конца 2014 года повысят свою квалификацию 1 260 преподавателей и руководителей, в том числе пройдут стажировки на предприятиях Республики Татарстан и за рубежом.</w:t>
      </w:r>
    </w:p>
    <w:p w:rsidR="00200F4E" w:rsidRDefault="00200F4E" w:rsidP="008D702B">
      <w:r>
        <w:t>Одним из приоритетов для республики является популяризация рабочих профессий. Министерство образования и науки Республики Татарстан поддерживает проведение и широкое освещение конкурсов профессионального мастерства.</w:t>
      </w:r>
    </w:p>
    <w:p w:rsidR="00200F4E" w:rsidRDefault="00200F4E" w:rsidP="008D702B">
      <w:r>
        <w:t xml:space="preserve">С 16 по 20 мая 2014 года в городе Казани прошел Второй национальный чемпионат по рабочим профессиям </w:t>
      </w:r>
      <w:proofErr w:type="spellStart"/>
      <w:r>
        <w:t>WorldSkills</w:t>
      </w:r>
      <w:proofErr w:type="spellEnd"/>
      <w:r>
        <w:t xml:space="preserve"> </w:t>
      </w:r>
      <w:proofErr w:type="spellStart"/>
      <w:r>
        <w:t>Russia</w:t>
      </w:r>
      <w:proofErr w:type="spellEnd"/>
      <w:r>
        <w:t>. В соревнованиях по 35 профессиям соревновались 432 студента и молодых рабочих в возрасте до 23 лет из 39 регионов России. Судили конкурс 468 экспертов из 42 регионов России и 27 международных экспертов.</w:t>
      </w:r>
    </w:p>
    <w:p w:rsidR="00200F4E" w:rsidRDefault="00200F4E" w:rsidP="008D702B">
      <w:r>
        <w:t>Сборная команда Республики Татарстан по итогам соревнований показала лучший результат и заняла первое место в общекомандном зачете.</w:t>
      </w:r>
    </w:p>
    <w:p w:rsidR="00200F4E" w:rsidRDefault="00200F4E" w:rsidP="008D702B">
      <w:r>
        <w:t xml:space="preserve">Всего за 5 дней чемпионат посетило более 50 тыс. школьников и студентов. Проведение национального чемпионата в Казани послужило </w:t>
      </w:r>
      <w:r>
        <w:lastRenderedPageBreak/>
        <w:t xml:space="preserve">мощным толчком развития </w:t>
      </w:r>
      <w:proofErr w:type="spellStart"/>
      <w:r>
        <w:t>профориентационной</w:t>
      </w:r>
      <w:proofErr w:type="spellEnd"/>
      <w:r>
        <w:t xml:space="preserve"> работы в нашем регионе. Одновременно с этим, чемпионат выявил и зоны роста в системе подготовки кадров в соответствии с мировыми стандартами и необходимости комплексной </w:t>
      </w:r>
      <w:proofErr w:type="spellStart"/>
      <w:r>
        <w:t>профориентационной</w:t>
      </w:r>
      <w:proofErr w:type="spellEnd"/>
      <w:r>
        <w:t xml:space="preserve"> работы в регионе.</w:t>
      </w:r>
    </w:p>
    <w:p w:rsidR="00200F4E" w:rsidRDefault="00200F4E" w:rsidP="008D702B">
      <w:r>
        <w:t xml:space="preserve">Кроме того, Республика Татарстан определена Российской Федерацией как заявочное место проведения международного чемпионата </w:t>
      </w:r>
      <w:proofErr w:type="spellStart"/>
      <w:r>
        <w:t>WorldSkills</w:t>
      </w:r>
      <w:proofErr w:type="spellEnd"/>
      <w:r>
        <w:t xml:space="preserve"> </w:t>
      </w:r>
      <w:proofErr w:type="spellStart"/>
      <w:r>
        <w:t>Competition</w:t>
      </w:r>
      <w:proofErr w:type="spellEnd"/>
      <w:r>
        <w:t xml:space="preserve"> в 2019 году. В настоящее время Республикой Татарстан совместно с федеральными органами исполнительной власти формируется заявка на участие в конкурсном отборе.</w:t>
      </w:r>
    </w:p>
    <w:p w:rsidR="00200F4E" w:rsidRPr="0074698D" w:rsidRDefault="00200F4E" w:rsidP="008D702B">
      <w:r>
        <w:t>Комплексная реализация упомянутых и иных мероприятий в течение ближайших лет направлена на повышение привлекательности и эффективности системы профессионального образования для обеспечения высококвалифицированными рабочими кадрами ведущих отраслей экономики Республики Татарстан.</w:t>
      </w:r>
    </w:p>
    <w:p w:rsidR="00200F4E" w:rsidRPr="006D5784" w:rsidRDefault="00200F4E" w:rsidP="00521424">
      <w:pPr>
        <w:pStyle w:val="3"/>
      </w:pPr>
      <w:bookmarkStart w:id="9" w:name="_Toc404583778"/>
      <w:r w:rsidRPr="006D5784">
        <w:t>2.4. Развитие высшего образования</w:t>
      </w:r>
      <w:bookmarkEnd w:id="9"/>
    </w:p>
    <w:p w:rsidR="00200F4E" w:rsidRDefault="00200F4E" w:rsidP="00C40BE2">
      <w:pPr>
        <w:pStyle w:val="a4"/>
        <w:ind w:left="0"/>
        <w:rPr>
          <w:rFonts w:ascii="Times New Roman" w:hAnsi="Times New Roman"/>
          <w:szCs w:val="28"/>
        </w:rPr>
      </w:pPr>
      <w:r w:rsidRPr="008C2D99">
        <w:rPr>
          <w:rFonts w:ascii="Times New Roman" w:hAnsi="Times New Roman"/>
          <w:szCs w:val="28"/>
        </w:rPr>
        <w:t xml:space="preserve">В систему высшего образования Республики Татарстан входят 3 образовательные организации высшего образования, находящиеся в ведении Министерства образования и науки Республики Татарстан: </w:t>
      </w:r>
      <w:proofErr w:type="spellStart"/>
      <w:r w:rsidRPr="008C2D99">
        <w:rPr>
          <w:rFonts w:ascii="Times New Roman" w:hAnsi="Times New Roman"/>
          <w:szCs w:val="28"/>
        </w:rPr>
        <w:t>Альметьевский</w:t>
      </w:r>
      <w:proofErr w:type="spellEnd"/>
      <w:r w:rsidRPr="008C2D99">
        <w:rPr>
          <w:rFonts w:ascii="Times New Roman" w:hAnsi="Times New Roman"/>
          <w:szCs w:val="28"/>
        </w:rPr>
        <w:t xml:space="preserve"> государственный институт муниципальной службы, </w:t>
      </w:r>
      <w:proofErr w:type="spellStart"/>
      <w:r w:rsidRPr="008C2D99">
        <w:rPr>
          <w:rFonts w:ascii="Times New Roman" w:hAnsi="Times New Roman"/>
          <w:szCs w:val="28"/>
        </w:rPr>
        <w:t>Альметьевский</w:t>
      </w:r>
      <w:proofErr w:type="spellEnd"/>
      <w:r w:rsidRPr="008C2D99">
        <w:rPr>
          <w:rFonts w:ascii="Times New Roman" w:hAnsi="Times New Roman"/>
          <w:szCs w:val="28"/>
        </w:rPr>
        <w:t xml:space="preserve"> государственный нефтяной институт, </w:t>
      </w:r>
      <w:proofErr w:type="spellStart"/>
      <w:r w:rsidRPr="008C2D99">
        <w:rPr>
          <w:rFonts w:ascii="Times New Roman" w:hAnsi="Times New Roman"/>
          <w:szCs w:val="28"/>
        </w:rPr>
        <w:t>Набережночелнинский</w:t>
      </w:r>
      <w:proofErr w:type="spellEnd"/>
      <w:r w:rsidRPr="008C2D99">
        <w:rPr>
          <w:rFonts w:ascii="Times New Roman" w:hAnsi="Times New Roman"/>
          <w:szCs w:val="28"/>
        </w:rPr>
        <w:t xml:space="preserve"> государственный торгово-технологический институт.   По решению Учредителя в 2018 году после выпуска последней группы студентов, обучающихся по программам высшего образования, две образовательные организации будут реорганизованы в профессиональные образовательные организации, реализующие образовательные программы среднего профессионального образования (приказы Министерства образования и науки Республики Татарстан от 10.04.2014 г. № 1934/14 «О реорганизации государственного автономного образовательного учреждения высшего </w:t>
      </w:r>
      <w:r w:rsidRPr="008C2D99">
        <w:rPr>
          <w:rFonts w:ascii="Times New Roman" w:hAnsi="Times New Roman"/>
          <w:szCs w:val="28"/>
        </w:rPr>
        <w:lastRenderedPageBreak/>
        <w:t>образования «</w:t>
      </w:r>
      <w:proofErr w:type="spellStart"/>
      <w:r w:rsidRPr="008C2D99">
        <w:rPr>
          <w:rFonts w:ascii="Times New Roman" w:hAnsi="Times New Roman"/>
          <w:szCs w:val="28"/>
        </w:rPr>
        <w:t>Альметьевский</w:t>
      </w:r>
      <w:proofErr w:type="spellEnd"/>
      <w:r w:rsidRPr="008C2D99">
        <w:rPr>
          <w:rFonts w:ascii="Times New Roman" w:hAnsi="Times New Roman"/>
          <w:szCs w:val="28"/>
        </w:rPr>
        <w:t xml:space="preserve"> государственный институт муниципальной службы»,  от 19.06.201. г. № 3405/14 «О реорганизации государственного автономного образовательного учреждения высшего образования «</w:t>
      </w:r>
      <w:proofErr w:type="spellStart"/>
      <w:r w:rsidRPr="008C2D99">
        <w:rPr>
          <w:rFonts w:ascii="Times New Roman" w:hAnsi="Times New Roman"/>
          <w:szCs w:val="28"/>
        </w:rPr>
        <w:t>Набережночелнинский</w:t>
      </w:r>
      <w:proofErr w:type="spellEnd"/>
      <w:r w:rsidRPr="008C2D99">
        <w:rPr>
          <w:rFonts w:ascii="Times New Roman" w:hAnsi="Times New Roman"/>
          <w:szCs w:val="28"/>
        </w:rPr>
        <w:t xml:space="preserve"> государственный торгово-технологический институт» и от 25.06.2014 № 3598/14 «О внесении изменений в приказ Министерства образования и науки Республики Татарстан от 19.06.201. г. № 3405/14 «О реорганизации государственного автономного образовательного учреждения высшего образования «</w:t>
      </w:r>
      <w:proofErr w:type="spellStart"/>
      <w:r w:rsidRPr="008C2D99">
        <w:rPr>
          <w:rFonts w:ascii="Times New Roman" w:hAnsi="Times New Roman"/>
          <w:szCs w:val="28"/>
        </w:rPr>
        <w:t>Набережночелнинский</w:t>
      </w:r>
      <w:proofErr w:type="spellEnd"/>
      <w:r w:rsidRPr="008C2D99">
        <w:rPr>
          <w:rFonts w:ascii="Times New Roman" w:hAnsi="Times New Roman"/>
          <w:szCs w:val="28"/>
        </w:rPr>
        <w:t xml:space="preserve"> государственный торгово-технологический институт».</w:t>
      </w:r>
    </w:p>
    <w:p w:rsidR="00200F4E" w:rsidRPr="0033584B" w:rsidRDefault="00200F4E" w:rsidP="0033584B">
      <w:pPr>
        <w:pStyle w:val="a4"/>
        <w:ind w:left="0"/>
        <w:rPr>
          <w:rFonts w:ascii="Times New Roman" w:hAnsi="Times New Roman"/>
          <w:szCs w:val="28"/>
        </w:rPr>
      </w:pPr>
      <w:r w:rsidRPr="0033584B">
        <w:rPr>
          <w:rFonts w:ascii="Times New Roman" w:hAnsi="Times New Roman"/>
          <w:szCs w:val="28"/>
        </w:rPr>
        <w:t>В 2013-2014 учебном году на территории республики осуществляли образовательную деятельность 27 образовательных организаций высшего образования, в том числе 17 государственных, 10 негосударственных (1 - религиозное). Функционировало 49 филиалов образовательных организаций высшего образования, из них 27 государственных и 22 негосударственных; филиалов образовательных организаций, расположенных на территории РТ - 31; филиалов образовательных организаций, расположенных на территории других субъектов РФ - 18.</w:t>
      </w:r>
    </w:p>
    <w:p w:rsidR="00200F4E" w:rsidRDefault="00200F4E" w:rsidP="0033584B">
      <w:pPr>
        <w:pStyle w:val="a4"/>
        <w:ind w:left="0"/>
        <w:rPr>
          <w:rFonts w:ascii="Times New Roman" w:hAnsi="Times New Roman"/>
          <w:szCs w:val="28"/>
        </w:rPr>
      </w:pPr>
      <w:r w:rsidRPr="0033584B">
        <w:rPr>
          <w:rFonts w:ascii="Times New Roman" w:hAnsi="Times New Roman"/>
          <w:szCs w:val="28"/>
        </w:rPr>
        <w:t>В образовательных организациях высшего образования республики в 2013-2014учебном году обучалось всего 180 096 студентов, из них в государственных вузах - 140 874 человека, в негосударственных - 39 222 человека.</w:t>
      </w:r>
    </w:p>
    <w:p w:rsidR="00200F4E" w:rsidRDefault="00200F4E" w:rsidP="00284037">
      <w:pPr>
        <w:pStyle w:val="ab"/>
        <w:keepNext/>
        <w:ind w:firstLine="0"/>
      </w:pPr>
      <w:r>
        <w:t xml:space="preserve">Таблица </w:t>
      </w:r>
      <w:r w:rsidR="00124EDE">
        <w:fldChar w:fldCharType="begin"/>
      </w:r>
      <w:r w:rsidR="00124EDE">
        <w:instrText xml:space="preserve"> SE</w:instrText>
      </w:r>
      <w:r w:rsidR="00124EDE">
        <w:instrText xml:space="preserve">Q Таблица \* ARABIC </w:instrText>
      </w:r>
      <w:r w:rsidR="00124EDE">
        <w:fldChar w:fldCharType="separate"/>
      </w:r>
      <w:r>
        <w:rPr>
          <w:noProof/>
        </w:rPr>
        <w:t>20</w:t>
      </w:r>
      <w:r w:rsidR="00124EDE">
        <w:rPr>
          <w:noProof/>
        </w:rPr>
        <w:fldChar w:fldCharType="end"/>
      </w:r>
      <w:r>
        <w:t xml:space="preserve">. </w:t>
      </w:r>
      <w:r w:rsidRPr="0066387B">
        <w:t>Информация о контингенте студентов образовательных организаций высшего образования в 2013-2014 учебном году (чел.)</w:t>
      </w:r>
    </w:p>
    <w:tbl>
      <w:tblPr>
        <w:tblW w:w="10689" w:type="dxa"/>
        <w:tblInd w:w="-1081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0A0" w:firstRow="1" w:lastRow="0" w:firstColumn="1" w:lastColumn="0" w:noHBand="0" w:noVBand="0"/>
      </w:tblPr>
      <w:tblGrid>
        <w:gridCol w:w="1370"/>
        <w:gridCol w:w="901"/>
        <w:gridCol w:w="1167"/>
        <w:gridCol w:w="1260"/>
        <w:gridCol w:w="1285"/>
        <w:gridCol w:w="1130"/>
        <w:gridCol w:w="1439"/>
        <w:gridCol w:w="1351"/>
        <w:gridCol w:w="786"/>
      </w:tblGrid>
      <w:tr w:rsidR="00A6322E" w:rsidRPr="0033584B" w:rsidTr="00284037">
        <w:trPr>
          <w:trHeight w:val="1020"/>
        </w:trPr>
        <w:tc>
          <w:tcPr>
            <w:tcW w:w="1370" w:type="dxa"/>
            <w:shd w:val="clear" w:color="auto" w:fill="E6EED5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A6322E">
              <w:rPr>
                <w:b/>
                <w:bCs/>
                <w:color w:val="000000"/>
                <w:sz w:val="19"/>
                <w:szCs w:val="19"/>
              </w:rPr>
              <w:t>Организации</w:t>
            </w:r>
            <w:r w:rsidRPr="00A6322E">
              <w:rPr>
                <w:b/>
                <w:bCs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A6322E">
              <w:rPr>
                <w:b/>
                <w:bCs/>
                <w:color w:val="000000"/>
                <w:sz w:val="21"/>
                <w:szCs w:val="21"/>
              </w:rPr>
              <w:t>впо</w:t>
            </w:r>
            <w:proofErr w:type="spellEnd"/>
          </w:p>
        </w:tc>
        <w:tc>
          <w:tcPr>
            <w:tcW w:w="901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167" w:type="dxa"/>
            <w:shd w:val="clear" w:color="auto" w:fill="E6EED5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A6322E">
              <w:rPr>
                <w:b/>
                <w:bCs/>
                <w:color w:val="000000"/>
                <w:sz w:val="19"/>
                <w:szCs w:val="19"/>
              </w:rPr>
              <w:t>Государствен</w:t>
            </w:r>
            <w:r w:rsidRPr="00A6322E">
              <w:rPr>
                <w:b/>
                <w:bCs/>
                <w:color w:val="000000"/>
                <w:sz w:val="19"/>
                <w:szCs w:val="19"/>
              </w:rPr>
              <w:softHyphen/>
              <w:t>ные вузы</w:t>
            </w:r>
          </w:p>
        </w:tc>
        <w:tc>
          <w:tcPr>
            <w:tcW w:w="1260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A6322E">
              <w:rPr>
                <w:b/>
                <w:bCs/>
                <w:color w:val="000000"/>
                <w:sz w:val="19"/>
                <w:szCs w:val="19"/>
              </w:rPr>
              <w:t>Филиалы госу</w:t>
            </w:r>
            <w:r w:rsidRPr="00A6322E">
              <w:rPr>
                <w:b/>
                <w:bCs/>
                <w:color w:val="000000"/>
                <w:sz w:val="19"/>
                <w:szCs w:val="19"/>
              </w:rPr>
              <w:softHyphen/>
              <w:t xml:space="preserve">дарственных </w:t>
            </w:r>
            <w:proofErr w:type="spellStart"/>
            <w:r w:rsidRPr="00A6322E">
              <w:rPr>
                <w:b/>
                <w:bCs/>
                <w:color w:val="000000"/>
                <w:sz w:val="19"/>
                <w:szCs w:val="19"/>
              </w:rPr>
              <w:t>вузсв</w:t>
            </w:r>
            <w:proofErr w:type="spellEnd"/>
          </w:p>
        </w:tc>
        <w:tc>
          <w:tcPr>
            <w:tcW w:w="1285" w:type="dxa"/>
            <w:shd w:val="clear" w:color="auto" w:fill="E6EED5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A6322E">
              <w:rPr>
                <w:b/>
                <w:bCs/>
                <w:color w:val="000000"/>
                <w:sz w:val="19"/>
                <w:szCs w:val="19"/>
              </w:rPr>
              <w:t>Всего по госу</w:t>
            </w:r>
            <w:r w:rsidRPr="00A6322E">
              <w:rPr>
                <w:b/>
                <w:bCs/>
                <w:color w:val="000000"/>
                <w:sz w:val="19"/>
                <w:szCs w:val="19"/>
              </w:rPr>
              <w:softHyphen/>
              <w:t>дарственным вузам</w:t>
            </w:r>
          </w:p>
        </w:tc>
        <w:tc>
          <w:tcPr>
            <w:tcW w:w="1130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A6322E">
              <w:rPr>
                <w:b/>
                <w:bCs/>
                <w:color w:val="000000"/>
                <w:sz w:val="19"/>
                <w:szCs w:val="19"/>
              </w:rPr>
              <w:t>Негосудар</w:t>
            </w:r>
            <w:r w:rsidRPr="00A6322E">
              <w:rPr>
                <w:b/>
                <w:bCs/>
                <w:color w:val="000000"/>
                <w:sz w:val="19"/>
                <w:szCs w:val="19"/>
              </w:rPr>
              <w:softHyphen/>
              <w:t>ственные вузы</w:t>
            </w:r>
          </w:p>
        </w:tc>
        <w:tc>
          <w:tcPr>
            <w:tcW w:w="1439" w:type="dxa"/>
            <w:shd w:val="clear" w:color="auto" w:fill="E6EED5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A6322E">
              <w:rPr>
                <w:b/>
                <w:bCs/>
                <w:color w:val="000000"/>
                <w:sz w:val="19"/>
                <w:szCs w:val="19"/>
              </w:rPr>
              <w:t>Филиалы него</w:t>
            </w:r>
            <w:r w:rsidRPr="00A6322E">
              <w:rPr>
                <w:b/>
                <w:bCs/>
                <w:color w:val="000000"/>
                <w:sz w:val="19"/>
                <w:szCs w:val="19"/>
              </w:rPr>
              <w:softHyphen/>
              <w:t xml:space="preserve">сударственных </w:t>
            </w:r>
            <w:proofErr w:type="spellStart"/>
            <w:r w:rsidRPr="00A6322E">
              <w:rPr>
                <w:b/>
                <w:bCs/>
                <w:color w:val="000000"/>
                <w:sz w:val="19"/>
                <w:szCs w:val="19"/>
              </w:rPr>
              <w:t>вузсв</w:t>
            </w:r>
            <w:proofErr w:type="spellEnd"/>
          </w:p>
        </w:tc>
        <w:tc>
          <w:tcPr>
            <w:tcW w:w="1351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A6322E">
              <w:rPr>
                <w:b/>
                <w:bCs/>
                <w:color w:val="000000"/>
                <w:sz w:val="19"/>
                <w:szCs w:val="19"/>
              </w:rPr>
              <w:t>Всего по не</w:t>
            </w:r>
            <w:r w:rsidRPr="00A6322E">
              <w:rPr>
                <w:b/>
                <w:bCs/>
                <w:color w:val="000000"/>
                <w:sz w:val="19"/>
                <w:szCs w:val="19"/>
              </w:rPr>
              <w:softHyphen/>
              <w:t>государствен</w:t>
            </w:r>
            <w:r w:rsidRPr="00A6322E">
              <w:rPr>
                <w:b/>
                <w:bCs/>
                <w:color w:val="000000"/>
                <w:sz w:val="19"/>
                <w:szCs w:val="19"/>
              </w:rPr>
              <w:softHyphen/>
              <w:t>ным вузам</w:t>
            </w:r>
          </w:p>
        </w:tc>
        <w:tc>
          <w:tcPr>
            <w:tcW w:w="786" w:type="dxa"/>
            <w:shd w:val="clear" w:color="auto" w:fill="E6EED5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A6322E">
              <w:rPr>
                <w:b/>
                <w:bCs/>
                <w:color w:val="000000"/>
                <w:sz w:val="21"/>
                <w:szCs w:val="21"/>
              </w:rPr>
              <w:t>итого</w:t>
            </w:r>
          </w:p>
        </w:tc>
      </w:tr>
      <w:tr w:rsidR="00A6322E" w:rsidRPr="0033584B" w:rsidTr="00284037">
        <w:trPr>
          <w:trHeight w:val="300"/>
        </w:trPr>
        <w:tc>
          <w:tcPr>
            <w:tcW w:w="1370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19"/>
                <w:szCs w:val="19"/>
              </w:rPr>
            </w:pPr>
            <w:r w:rsidRPr="00A6322E">
              <w:rPr>
                <w:b/>
                <w:bCs/>
                <w:color w:val="000000"/>
                <w:sz w:val="19"/>
                <w:szCs w:val="19"/>
              </w:rPr>
              <w:t>Всего</w:t>
            </w:r>
          </w:p>
        </w:tc>
        <w:tc>
          <w:tcPr>
            <w:tcW w:w="901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19"/>
                <w:szCs w:val="19"/>
              </w:rPr>
            </w:pPr>
            <w:r w:rsidRPr="00A6322E">
              <w:rPr>
                <w:b/>
                <w:b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167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102464</w:t>
            </w:r>
          </w:p>
        </w:tc>
        <w:tc>
          <w:tcPr>
            <w:tcW w:w="1260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38410</w:t>
            </w:r>
          </w:p>
        </w:tc>
        <w:tc>
          <w:tcPr>
            <w:tcW w:w="1285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140874</w:t>
            </w:r>
          </w:p>
        </w:tc>
        <w:tc>
          <w:tcPr>
            <w:tcW w:w="1130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24459</w:t>
            </w:r>
          </w:p>
        </w:tc>
        <w:tc>
          <w:tcPr>
            <w:tcW w:w="1439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14763</w:t>
            </w:r>
          </w:p>
        </w:tc>
        <w:tc>
          <w:tcPr>
            <w:tcW w:w="1351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39222</w:t>
            </w:r>
          </w:p>
        </w:tc>
        <w:tc>
          <w:tcPr>
            <w:tcW w:w="786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180096</w:t>
            </w:r>
          </w:p>
        </w:tc>
      </w:tr>
      <w:tr w:rsidR="00A6322E" w:rsidRPr="0033584B" w:rsidTr="00284037">
        <w:trPr>
          <w:trHeight w:val="300"/>
        </w:trPr>
        <w:tc>
          <w:tcPr>
            <w:tcW w:w="1370" w:type="dxa"/>
            <w:vMerge w:val="restart"/>
            <w:shd w:val="clear" w:color="auto" w:fill="E6EED5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A6322E">
              <w:rPr>
                <w:b/>
                <w:bCs/>
                <w:color w:val="000000"/>
                <w:sz w:val="19"/>
                <w:szCs w:val="19"/>
              </w:rPr>
              <w:t>Очная</w:t>
            </w:r>
          </w:p>
        </w:tc>
        <w:tc>
          <w:tcPr>
            <w:tcW w:w="901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left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Всего</w:t>
            </w:r>
          </w:p>
        </w:tc>
        <w:tc>
          <w:tcPr>
            <w:tcW w:w="1167" w:type="dxa"/>
            <w:shd w:val="clear" w:color="auto" w:fill="E6EED5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65271</w:t>
            </w:r>
          </w:p>
        </w:tc>
        <w:tc>
          <w:tcPr>
            <w:tcW w:w="1260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15077</w:t>
            </w:r>
          </w:p>
        </w:tc>
        <w:tc>
          <w:tcPr>
            <w:tcW w:w="1285" w:type="dxa"/>
            <w:shd w:val="clear" w:color="auto" w:fill="E6EED5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80348</w:t>
            </w:r>
          </w:p>
        </w:tc>
        <w:tc>
          <w:tcPr>
            <w:tcW w:w="1130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3289</w:t>
            </w:r>
          </w:p>
        </w:tc>
        <w:tc>
          <w:tcPr>
            <w:tcW w:w="1439" w:type="dxa"/>
            <w:shd w:val="clear" w:color="auto" w:fill="E6EED5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2025</w:t>
            </w:r>
          </w:p>
        </w:tc>
        <w:tc>
          <w:tcPr>
            <w:tcW w:w="1351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5314</w:t>
            </w:r>
          </w:p>
        </w:tc>
        <w:tc>
          <w:tcPr>
            <w:tcW w:w="786" w:type="dxa"/>
            <w:shd w:val="clear" w:color="auto" w:fill="E6EED5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85662</w:t>
            </w:r>
          </w:p>
        </w:tc>
      </w:tr>
      <w:tr w:rsidR="00A6322E" w:rsidRPr="0033584B" w:rsidTr="00284037">
        <w:trPr>
          <w:trHeight w:val="300"/>
        </w:trPr>
        <w:tc>
          <w:tcPr>
            <w:tcW w:w="1370" w:type="dxa"/>
            <w:vMerge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901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left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бюд</w:t>
            </w:r>
            <w:r w:rsidRPr="00A6322E">
              <w:rPr>
                <w:color w:val="000000"/>
                <w:sz w:val="19"/>
                <w:szCs w:val="19"/>
              </w:rPr>
              <w:softHyphen/>
              <w:t>жет</w:t>
            </w:r>
          </w:p>
        </w:tc>
        <w:tc>
          <w:tcPr>
            <w:tcW w:w="1167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43073</w:t>
            </w:r>
          </w:p>
        </w:tc>
        <w:tc>
          <w:tcPr>
            <w:tcW w:w="1260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7083</w:t>
            </w:r>
          </w:p>
        </w:tc>
        <w:tc>
          <w:tcPr>
            <w:tcW w:w="1285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50156</w:t>
            </w:r>
          </w:p>
        </w:tc>
        <w:tc>
          <w:tcPr>
            <w:tcW w:w="1130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296</w:t>
            </w:r>
          </w:p>
        </w:tc>
        <w:tc>
          <w:tcPr>
            <w:tcW w:w="1439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19</w:t>
            </w:r>
          </w:p>
        </w:tc>
        <w:tc>
          <w:tcPr>
            <w:tcW w:w="1351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315</w:t>
            </w:r>
          </w:p>
        </w:tc>
        <w:tc>
          <w:tcPr>
            <w:tcW w:w="786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50471</w:t>
            </w:r>
          </w:p>
        </w:tc>
      </w:tr>
      <w:tr w:rsidR="00A6322E" w:rsidRPr="0033584B" w:rsidTr="00284037">
        <w:trPr>
          <w:trHeight w:val="300"/>
        </w:trPr>
        <w:tc>
          <w:tcPr>
            <w:tcW w:w="1370" w:type="dxa"/>
            <w:vMerge/>
            <w:shd w:val="clear" w:color="auto" w:fill="E6EED5"/>
          </w:tcPr>
          <w:p w:rsidR="00200F4E" w:rsidRPr="00A6322E" w:rsidRDefault="00200F4E" w:rsidP="00284037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901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left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 xml:space="preserve">вне </w:t>
            </w:r>
            <w:proofErr w:type="spellStart"/>
            <w:r w:rsidRPr="00A6322E">
              <w:rPr>
                <w:color w:val="000000"/>
                <w:sz w:val="19"/>
                <w:szCs w:val="19"/>
              </w:rPr>
              <w:t>бюд</w:t>
            </w:r>
            <w:proofErr w:type="spellEnd"/>
            <w:r w:rsidRPr="00A6322E">
              <w:rPr>
                <w:color w:val="000000"/>
                <w:sz w:val="19"/>
                <w:szCs w:val="19"/>
              </w:rPr>
              <w:t>.</w:t>
            </w:r>
          </w:p>
        </w:tc>
        <w:tc>
          <w:tcPr>
            <w:tcW w:w="1167" w:type="dxa"/>
            <w:shd w:val="clear" w:color="auto" w:fill="E6EED5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22198</w:t>
            </w:r>
          </w:p>
        </w:tc>
        <w:tc>
          <w:tcPr>
            <w:tcW w:w="1260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7994</w:t>
            </w:r>
          </w:p>
        </w:tc>
        <w:tc>
          <w:tcPr>
            <w:tcW w:w="1285" w:type="dxa"/>
            <w:shd w:val="clear" w:color="auto" w:fill="E6EED5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30192</w:t>
            </w:r>
          </w:p>
        </w:tc>
        <w:tc>
          <w:tcPr>
            <w:tcW w:w="1130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2993</w:t>
            </w:r>
          </w:p>
        </w:tc>
        <w:tc>
          <w:tcPr>
            <w:tcW w:w="1439" w:type="dxa"/>
            <w:shd w:val="clear" w:color="auto" w:fill="E6EED5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2006</w:t>
            </w:r>
          </w:p>
        </w:tc>
        <w:tc>
          <w:tcPr>
            <w:tcW w:w="1351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4999</w:t>
            </w:r>
          </w:p>
        </w:tc>
        <w:tc>
          <w:tcPr>
            <w:tcW w:w="786" w:type="dxa"/>
            <w:shd w:val="clear" w:color="auto" w:fill="E6EED5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35191</w:t>
            </w:r>
          </w:p>
        </w:tc>
      </w:tr>
      <w:tr w:rsidR="00A6322E" w:rsidRPr="0033584B" w:rsidTr="00284037">
        <w:trPr>
          <w:trHeight w:val="300"/>
        </w:trPr>
        <w:tc>
          <w:tcPr>
            <w:tcW w:w="1370" w:type="dxa"/>
            <w:vMerge w:val="restart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A6322E">
              <w:rPr>
                <w:b/>
                <w:bCs/>
                <w:color w:val="000000"/>
                <w:sz w:val="19"/>
                <w:szCs w:val="19"/>
              </w:rPr>
              <w:lastRenderedPageBreak/>
              <w:t>Очно-заочная</w:t>
            </w:r>
          </w:p>
        </w:tc>
        <w:tc>
          <w:tcPr>
            <w:tcW w:w="901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left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Всего</w:t>
            </w:r>
          </w:p>
        </w:tc>
        <w:tc>
          <w:tcPr>
            <w:tcW w:w="1167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2310</w:t>
            </w:r>
          </w:p>
        </w:tc>
        <w:tc>
          <w:tcPr>
            <w:tcW w:w="1260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718</w:t>
            </w:r>
          </w:p>
        </w:tc>
        <w:tc>
          <w:tcPr>
            <w:tcW w:w="1285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3028</w:t>
            </w:r>
          </w:p>
        </w:tc>
        <w:tc>
          <w:tcPr>
            <w:tcW w:w="1130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134</w:t>
            </w:r>
          </w:p>
        </w:tc>
        <w:tc>
          <w:tcPr>
            <w:tcW w:w="1439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52</w:t>
            </w:r>
          </w:p>
        </w:tc>
        <w:tc>
          <w:tcPr>
            <w:tcW w:w="1351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186</w:t>
            </w:r>
          </w:p>
        </w:tc>
        <w:tc>
          <w:tcPr>
            <w:tcW w:w="786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3214</w:t>
            </w:r>
          </w:p>
        </w:tc>
      </w:tr>
      <w:tr w:rsidR="00A6322E" w:rsidRPr="0033584B" w:rsidTr="00284037">
        <w:trPr>
          <w:trHeight w:val="300"/>
        </w:trPr>
        <w:tc>
          <w:tcPr>
            <w:tcW w:w="1370" w:type="dxa"/>
            <w:vMerge/>
            <w:shd w:val="clear" w:color="auto" w:fill="E6EED5"/>
          </w:tcPr>
          <w:p w:rsidR="00200F4E" w:rsidRPr="00A6322E" w:rsidRDefault="00200F4E" w:rsidP="00284037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901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left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бюд</w:t>
            </w:r>
            <w:r w:rsidRPr="00A6322E">
              <w:rPr>
                <w:color w:val="000000"/>
                <w:sz w:val="19"/>
                <w:szCs w:val="19"/>
              </w:rPr>
              <w:softHyphen/>
              <w:t>жет</w:t>
            </w:r>
          </w:p>
        </w:tc>
        <w:tc>
          <w:tcPr>
            <w:tcW w:w="1167" w:type="dxa"/>
            <w:shd w:val="clear" w:color="auto" w:fill="E6EED5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1839</w:t>
            </w:r>
          </w:p>
        </w:tc>
        <w:tc>
          <w:tcPr>
            <w:tcW w:w="1260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480</w:t>
            </w:r>
          </w:p>
        </w:tc>
        <w:tc>
          <w:tcPr>
            <w:tcW w:w="1285" w:type="dxa"/>
            <w:shd w:val="clear" w:color="auto" w:fill="E6EED5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2319</w:t>
            </w:r>
          </w:p>
        </w:tc>
        <w:tc>
          <w:tcPr>
            <w:tcW w:w="1130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0</w:t>
            </w:r>
          </w:p>
        </w:tc>
        <w:tc>
          <w:tcPr>
            <w:tcW w:w="1439" w:type="dxa"/>
            <w:shd w:val="clear" w:color="auto" w:fill="E6EED5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0</w:t>
            </w:r>
          </w:p>
        </w:tc>
        <w:tc>
          <w:tcPr>
            <w:tcW w:w="1351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0</w:t>
            </w:r>
          </w:p>
        </w:tc>
        <w:tc>
          <w:tcPr>
            <w:tcW w:w="786" w:type="dxa"/>
            <w:shd w:val="clear" w:color="auto" w:fill="E6EED5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2319</w:t>
            </w:r>
          </w:p>
        </w:tc>
      </w:tr>
      <w:tr w:rsidR="00A6322E" w:rsidRPr="0033584B" w:rsidTr="00284037">
        <w:trPr>
          <w:trHeight w:val="300"/>
        </w:trPr>
        <w:tc>
          <w:tcPr>
            <w:tcW w:w="1370" w:type="dxa"/>
            <w:vMerge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901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left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вне</w:t>
            </w:r>
          </w:p>
        </w:tc>
        <w:tc>
          <w:tcPr>
            <w:tcW w:w="1167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471</w:t>
            </w:r>
          </w:p>
        </w:tc>
        <w:tc>
          <w:tcPr>
            <w:tcW w:w="1260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238</w:t>
            </w:r>
          </w:p>
        </w:tc>
        <w:tc>
          <w:tcPr>
            <w:tcW w:w="1285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951</w:t>
            </w:r>
          </w:p>
        </w:tc>
        <w:tc>
          <w:tcPr>
            <w:tcW w:w="1130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134</w:t>
            </w:r>
          </w:p>
        </w:tc>
        <w:tc>
          <w:tcPr>
            <w:tcW w:w="1439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52</w:t>
            </w:r>
          </w:p>
        </w:tc>
        <w:tc>
          <w:tcPr>
            <w:tcW w:w="1351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186</w:t>
            </w:r>
          </w:p>
        </w:tc>
        <w:tc>
          <w:tcPr>
            <w:tcW w:w="786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895</w:t>
            </w:r>
          </w:p>
        </w:tc>
      </w:tr>
      <w:tr w:rsidR="00A6322E" w:rsidRPr="0033584B" w:rsidTr="00284037">
        <w:trPr>
          <w:trHeight w:val="300"/>
        </w:trPr>
        <w:tc>
          <w:tcPr>
            <w:tcW w:w="1370" w:type="dxa"/>
            <w:vMerge w:val="restart"/>
            <w:shd w:val="clear" w:color="auto" w:fill="E6EED5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A6322E">
              <w:rPr>
                <w:b/>
                <w:bCs/>
                <w:color w:val="000000"/>
                <w:sz w:val="19"/>
                <w:szCs w:val="19"/>
              </w:rPr>
              <w:t>Заочная</w:t>
            </w:r>
          </w:p>
        </w:tc>
        <w:tc>
          <w:tcPr>
            <w:tcW w:w="901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left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Всего</w:t>
            </w:r>
          </w:p>
        </w:tc>
        <w:tc>
          <w:tcPr>
            <w:tcW w:w="1167" w:type="dxa"/>
            <w:shd w:val="clear" w:color="auto" w:fill="E6EED5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3486С</w:t>
            </w:r>
          </w:p>
        </w:tc>
        <w:tc>
          <w:tcPr>
            <w:tcW w:w="1260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22615</w:t>
            </w:r>
          </w:p>
        </w:tc>
        <w:tc>
          <w:tcPr>
            <w:tcW w:w="1285" w:type="dxa"/>
            <w:shd w:val="clear" w:color="auto" w:fill="E6EED5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57475</w:t>
            </w:r>
          </w:p>
        </w:tc>
        <w:tc>
          <w:tcPr>
            <w:tcW w:w="1130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21036</w:t>
            </w:r>
          </w:p>
        </w:tc>
        <w:tc>
          <w:tcPr>
            <w:tcW w:w="1439" w:type="dxa"/>
            <w:shd w:val="clear" w:color="auto" w:fill="E6EED5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12686</w:t>
            </w:r>
          </w:p>
        </w:tc>
        <w:tc>
          <w:tcPr>
            <w:tcW w:w="1351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33722</w:t>
            </w:r>
          </w:p>
        </w:tc>
        <w:tc>
          <w:tcPr>
            <w:tcW w:w="786" w:type="dxa"/>
            <w:shd w:val="clear" w:color="auto" w:fill="E6EED5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91197</w:t>
            </w:r>
          </w:p>
        </w:tc>
      </w:tr>
      <w:tr w:rsidR="00A6322E" w:rsidRPr="0033584B" w:rsidTr="00284037">
        <w:trPr>
          <w:trHeight w:val="300"/>
        </w:trPr>
        <w:tc>
          <w:tcPr>
            <w:tcW w:w="1370" w:type="dxa"/>
            <w:vMerge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901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left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бюд</w:t>
            </w:r>
            <w:r w:rsidRPr="00A6322E">
              <w:rPr>
                <w:color w:val="000000"/>
                <w:sz w:val="19"/>
                <w:szCs w:val="19"/>
              </w:rPr>
              <w:softHyphen/>
              <w:t>жет</w:t>
            </w:r>
          </w:p>
        </w:tc>
        <w:tc>
          <w:tcPr>
            <w:tcW w:w="1167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11239</w:t>
            </w:r>
          </w:p>
        </w:tc>
        <w:tc>
          <w:tcPr>
            <w:tcW w:w="1260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2514</w:t>
            </w:r>
          </w:p>
        </w:tc>
        <w:tc>
          <w:tcPr>
            <w:tcW w:w="1285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13753</w:t>
            </w:r>
          </w:p>
        </w:tc>
        <w:tc>
          <w:tcPr>
            <w:tcW w:w="1130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10</w:t>
            </w:r>
          </w:p>
        </w:tc>
        <w:tc>
          <w:tcPr>
            <w:tcW w:w="1439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0</w:t>
            </w:r>
          </w:p>
        </w:tc>
        <w:tc>
          <w:tcPr>
            <w:tcW w:w="1351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0</w:t>
            </w:r>
          </w:p>
        </w:tc>
        <w:tc>
          <w:tcPr>
            <w:tcW w:w="786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13763</w:t>
            </w:r>
          </w:p>
        </w:tc>
      </w:tr>
      <w:tr w:rsidR="00A6322E" w:rsidRPr="0033584B" w:rsidTr="00284037">
        <w:trPr>
          <w:trHeight w:val="300"/>
        </w:trPr>
        <w:tc>
          <w:tcPr>
            <w:tcW w:w="1370" w:type="dxa"/>
            <w:vMerge/>
            <w:shd w:val="clear" w:color="auto" w:fill="E6EED5"/>
          </w:tcPr>
          <w:p w:rsidR="00200F4E" w:rsidRPr="00A6322E" w:rsidRDefault="00200F4E" w:rsidP="00284037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901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left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вне</w:t>
            </w:r>
          </w:p>
        </w:tc>
        <w:tc>
          <w:tcPr>
            <w:tcW w:w="1167" w:type="dxa"/>
            <w:shd w:val="clear" w:color="auto" w:fill="E6EED5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23621</w:t>
            </w:r>
          </w:p>
        </w:tc>
        <w:tc>
          <w:tcPr>
            <w:tcW w:w="1260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20101</w:t>
            </w:r>
          </w:p>
        </w:tc>
        <w:tc>
          <w:tcPr>
            <w:tcW w:w="1285" w:type="dxa"/>
            <w:shd w:val="clear" w:color="auto" w:fill="E6EED5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43722</w:t>
            </w:r>
          </w:p>
        </w:tc>
        <w:tc>
          <w:tcPr>
            <w:tcW w:w="1130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21026</w:t>
            </w:r>
          </w:p>
        </w:tc>
        <w:tc>
          <w:tcPr>
            <w:tcW w:w="1439" w:type="dxa"/>
            <w:shd w:val="clear" w:color="auto" w:fill="E6EED5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12686</w:t>
            </w:r>
          </w:p>
        </w:tc>
        <w:tc>
          <w:tcPr>
            <w:tcW w:w="1351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33722</w:t>
            </w:r>
          </w:p>
        </w:tc>
        <w:tc>
          <w:tcPr>
            <w:tcW w:w="786" w:type="dxa"/>
            <w:shd w:val="clear" w:color="auto" w:fill="E6EED5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77434</w:t>
            </w:r>
          </w:p>
        </w:tc>
      </w:tr>
      <w:tr w:rsidR="00A6322E" w:rsidRPr="0033584B" w:rsidTr="00284037">
        <w:trPr>
          <w:trHeight w:val="300"/>
        </w:trPr>
        <w:tc>
          <w:tcPr>
            <w:tcW w:w="1370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19"/>
                <w:szCs w:val="19"/>
              </w:rPr>
            </w:pPr>
            <w:r w:rsidRPr="00A6322E">
              <w:rPr>
                <w:b/>
                <w:bCs/>
                <w:color w:val="000000"/>
                <w:sz w:val="19"/>
                <w:szCs w:val="19"/>
              </w:rPr>
              <w:t>Экстер</w:t>
            </w:r>
            <w:r w:rsidRPr="00A6322E">
              <w:rPr>
                <w:b/>
                <w:bCs/>
                <w:color w:val="000000"/>
                <w:sz w:val="19"/>
                <w:szCs w:val="19"/>
              </w:rPr>
              <w:softHyphen/>
              <w:t>нат</w:t>
            </w:r>
          </w:p>
        </w:tc>
        <w:tc>
          <w:tcPr>
            <w:tcW w:w="901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19"/>
                <w:szCs w:val="19"/>
              </w:rPr>
            </w:pPr>
            <w:r w:rsidRPr="00A6322E">
              <w:rPr>
                <w:b/>
                <w:b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167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23</w:t>
            </w:r>
          </w:p>
        </w:tc>
        <w:tc>
          <w:tcPr>
            <w:tcW w:w="1260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0"/>
                <w:szCs w:val="10"/>
              </w:rPr>
            </w:pPr>
            <w:r w:rsidRPr="00A6322E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85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0"/>
                <w:szCs w:val="10"/>
              </w:rPr>
            </w:pPr>
            <w:r w:rsidRPr="00A6322E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130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0"/>
                <w:szCs w:val="10"/>
              </w:rPr>
            </w:pPr>
            <w:r w:rsidRPr="00A6322E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439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0"/>
                <w:szCs w:val="10"/>
              </w:rPr>
            </w:pPr>
            <w:r w:rsidRPr="00A6322E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351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0"/>
                <w:szCs w:val="10"/>
              </w:rPr>
            </w:pPr>
            <w:r w:rsidRPr="00A6322E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786" w:type="dxa"/>
            <w:shd w:val="clear" w:color="auto" w:fill="CDDDAC"/>
          </w:tcPr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color w:val="000000"/>
                <w:sz w:val="19"/>
                <w:szCs w:val="19"/>
              </w:rPr>
            </w:pPr>
            <w:r w:rsidRPr="00A6322E">
              <w:rPr>
                <w:color w:val="000000"/>
                <w:sz w:val="19"/>
                <w:szCs w:val="19"/>
              </w:rPr>
              <w:t>23</w:t>
            </w:r>
          </w:p>
        </w:tc>
      </w:tr>
    </w:tbl>
    <w:p w:rsidR="00200F4E" w:rsidRDefault="00200F4E" w:rsidP="0033584B">
      <w:pPr>
        <w:pStyle w:val="a4"/>
        <w:ind w:left="0"/>
        <w:rPr>
          <w:rFonts w:ascii="Times New Roman" w:hAnsi="Times New Roman"/>
          <w:szCs w:val="28"/>
        </w:rPr>
      </w:pPr>
    </w:p>
    <w:p w:rsidR="00200F4E" w:rsidRDefault="00200F4E" w:rsidP="00632DD8">
      <w:pPr>
        <w:pStyle w:val="ab"/>
        <w:keepNext/>
      </w:pPr>
      <w:r>
        <w:t xml:space="preserve">Таблица </w:t>
      </w:r>
      <w:r w:rsidR="00124EDE">
        <w:fldChar w:fldCharType="begin"/>
      </w:r>
      <w:r w:rsidR="00124EDE">
        <w:instrText xml:space="preserve"> SEQ Таблица \* ARABIC </w:instrText>
      </w:r>
      <w:r w:rsidR="00124EDE">
        <w:fldChar w:fldCharType="separate"/>
      </w:r>
      <w:r>
        <w:rPr>
          <w:noProof/>
        </w:rPr>
        <w:t>21</w:t>
      </w:r>
      <w:r w:rsidR="00124EDE">
        <w:rPr>
          <w:noProof/>
        </w:rPr>
        <w:fldChar w:fldCharType="end"/>
      </w:r>
      <w:r>
        <w:t xml:space="preserve">. </w:t>
      </w:r>
      <w:r w:rsidRPr="00F71B78">
        <w:t>Численность студентов высших учебных заведений (на начало учебного года)</w:t>
      </w:r>
    </w:p>
    <w:tbl>
      <w:tblPr>
        <w:tblW w:w="9839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0A0" w:firstRow="1" w:lastRow="0" w:firstColumn="1" w:lastColumn="0" w:noHBand="0" w:noVBand="0"/>
      </w:tblPr>
      <w:tblGrid>
        <w:gridCol w:w="3874"/>
        <w:gridCol w:w="848"/>
        <w:gridCol w:w="855"/>
        <w:gridCol w:w="848"/>
        <w:gridCol w:w="848"/>
        <w:gridCol w:w="855"/>
        <w:gridCol w:w="848"/>
        <w:gridCol w:w="863"/>
      </w:tblGrid>
      <w:tr w:rsidR="00A6322E" w:rsidRPr="00632DD8" w:rsidTr="00A6322E">
        <w:trPr>
          <w:trHeight w:val="368"/>
        </w:trPr>
        <w:tc>
          <w:tcPr>
            <w:tcW w:w="3874" w:type="dxa"/>
            <w:shd w:val="clear" w:color="auto" w:fill="E6EED5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ind w:left="126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Показатель</w:t>
            </w:r>
          </w:p>
        </w:tc>
        <w:tc>
          <w:tcPr>
            <w:tcW w:w="848" w:type="dxa"/>
            <w:shd w:val="clear" w:color="auto" w:fill="CDDDAC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2007/08</w:t>
            </w:r>
          </w:p>
        </w:tc>
        <w:tc>
          <w:tcPr>
            <w:tcW w:w="855" w:type="dxa"/>
            <w:shd w:val="clear" w:color="auto" w:fill="E6EED5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2008/09</w:t>
            </w:r>
          </w:p>
        </w:tc>
        <w:tc>
          <w:tcPr>
            <w:tcW w:w="848" w:type="dxa"/>
            <w:shd w:val="clear" w:color="auto" w:fill="CDDDAC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2009/10</w:t>
            </w:r>
          </w:p>
        </w:tc>
        <w:tc>
          <w:tcPr>
            <w:tcW w:w="848" w:type="dxa"/>
            <w:shd w:val="clear" w:color="auto" w:fill="E6EED5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2010/11</w:t>
            </w:r>
          </w:p>
        </w:tc>
        <w:tc>
          <w:tcPr>
            <w:tcW w:w="855" w:type="dxa"/>
            <w:shd w:val="clear" w:color="auto" w:fill="CDDDAC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2011/12</w:t>
            </w:r>
          </w:p>
        </w:tc>
        <w:tc>
          <w:tcPr>
            <w:tcW w:w="848" w:type="dxa"/>
            <w:shd w:val="clear" w:color="auto" w:fill="E6EED5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2012/13</w:t>
            </w:r>
          </w:p>
        </w:tc>
        <w:tc>
          <w:tcPr>
            <w:tcW w:w="863" w:type="dxa"/>
            <w:shd w:val="clear" w:color="auto" w:fill="CDDDAC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2013/14</w:t>
            </w:r>
          </w:p>
        </w:tc>
      </w:tr>
      <w:tr w:rsidR="00200F4E" w:rsidRPr="00632DD8" w:rsidTr="00A6322E">
        <w:trPr>
          <w:trHeight w:val="308"/>
        </w:trPr>
        <w:tc>
          <w:tcPr>
            <w:tcW w:w="9839" w:type="dxa"/>
            <w:gridSpan w:val="8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ind w:left="334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 в вузах Республики Татарстан</w:t>
            </w:r>
          </w:p>
        </w:tc>
      </w:tr>
      <w:tr w:rsidR="00A6322E" w:rsidRPr="00632DD8" w:rsidTr="00A6322E">
        <w:trPr>
          <w:trHeight w:val="300"/>
        </w:trPr>
        <w:tc>
          <w:tcPr>
            <w:tcW w:w="3874" w:type="dxa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Общая численность студентов</w:t>
            </w:r>
          </w:p>
        </w:tc>
        <w:tc>
          <w:tcPr>
            <w:tcW w:w="848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227818</w:t>
            </w:r>
          </w:p>
        </w:tc>
        <w:tc>
          <w:tcPr>
            <w:tcW w:w="855" w:type="dxa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223735</w:t>
            </w:r>
          </w:p>
        </w:tc>
        <w:tc>
          <w:tcPr>
            <w:tcW w:w="848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220191</w:t>
            </w:r>
          </w:p>
        </w:tc>
        <w:tc>
          <w:tcPr>
            <w:tcW w:w="848" w:type="dxa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213061</w:t>
            </w:r>
          </w:p>
        </w:tc>
        <w:tc>
          <w:tcPr>
            <w:tcW w:w="855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200400</w:t>
            </w:r>
          </w:p>
        </w:tc>
        <w:tc>
          <w:tcPr>
            <w:tcW w:w="848" w:type="dxa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190490</w:t>
            </w:r>
          </w:p>
        </w:tc>
        <w:tc>
          <w:tcPr>
            <w:tcW w:w="863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180096</w:t>
            </w:r>
          </w:p>
        </w:tc>
      </w:tr>
      <w:tr w:rsidR="00A6322E" w:rsidRPr="00632DD8" w:rsidTr="00A6322E">
        <w:trPr>
          <w:trHeight w:val="578"/>
        </w:trPr>
        <w:tc>
          <w:tcPr>
            <w:tcW w:w="3874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ind w:left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 </w:t>
            </w:r>
            <w:proofErr w:type="spellStart"/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т.ч</w:t>
            </w:r>
            <w:proofErr w:type="spellEnd"/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обучающихся с полным возмещени</w:t>
            </w:r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softHyphen/>
              <w:t>ем затрат на обучение (%)</w:t>
            </w:r>
          </w:p>
        </w:tc>
        <w:tc>
          <w:tcPr>
            <w:tcW w:w="848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148839/ 65,3</w:t>
            </w:r>
          </w:p>
        </w:tc>
        <w:tc>
          <w:tcPr>
            <w:tcW w:w="855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146604/ 65,5</w:t>
            </w:r>
          </w:p>
        </w:tc>
        <w:tc>
          <w:tcPr>
            <w:tcW w:w="848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144315/ 65,5</w:t>
            </w:r>
          </w:p>
        </w:tc>
        <w:tc>
          <w:tcPr>
            <w:tcW w:w="848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140000/ 65,7</w:t>
            </w:r>
          </w:p>
        </w:tc>
        <w:tc>
          <w:tcPr>
            <w:tcW w:w="855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130328/ 65</w:t>
            </w:r>
          </w:p>
        </w:tc>
        <w:tc>
          <w:tcPr>
            <w:tcW w:w="848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121634/ 63,8</w:t>
            </w:r>
          </w:p>
        </w:tc>
        <w:tc>
          <w:tcPr>
            <w:tcW w:w="863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113520/ 63</w:t>
            </w:r>
          </w:p>
        </w:tc>
      </w:tr>
      <w:tr w:rsidR="00A6322E" w:rsidRPr="00632DD8" w:rsidTr="00A6322E">
        <w:trPr>
          <w:trHeight w:val="525"/>
        </w:trPr>
        <w:tc>
          <w:tcPr>
            <w:tcW w:w="3874" w:type="dxa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after="60" w:line="240" w:lineRule="auto"/>
              <w:ind w:left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 </w:t>
            </w:r>
            <w:proofErr w:type="spellStart"/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т.ч</w:t>
            </w:r>
            <w:proofErr w:type="spellEnd"/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обучающихся за счет гос. бюджета</w:t>
            </w:r>
          </w:p>
          <w:p w:rsidR="00200F4E" w:rsidRPr="00A6322E" w:rsidRDefault="00200F4E" w:rsidP="00A6322E">
            <w:pPr>
              <w:pStyle w:val="34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848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25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78999/ 34,7</w:t>
            </w:r>
          </w:p>
        </w:tc>
        <w:tc>
          <w:tcPr>
            <w:tcW w:w="855" w:type="dxa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25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77131/ 34,5</w:t>
            </w:r>
          </w:p>
        </w:tc>
        <w:tc>
          <w:tcPr>
            <w:tcW w:w="848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25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75876/ 34,5</w:t>
            </w:r>
          </w:p>
        </w:tc>
        <w:tc>
          <w:tcPr>
            <w:tcW w:w="848" w:type="dxa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25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73061/ 34,3</w:t>
            </w:r>
          </w:p>
        </w:tc>
        <w:tc>
          <w:tcPr>
            <w:tcW w:w="855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25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70072/ 35</w:t>
            </w:r>
          </w:p>
        </w:tc>
        <w:tc>
          <w:tcPr>
            <w:tcW w:w="848" w:type="dxa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25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68856/ 36,2</w:t>
            </w:r>
          </w:p>
        </w:tc>
        <w:tc>
          <w:tcPr>
            <w:tcW w:w="863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25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66553/ 37</w:t>
            </w:r>
          </w:p>
        </w:tc>
      </w:tr>
      <w:tr w:rsidR="00200F4E" w:rsidRPr="00632DD8" w:rsidTr="00A6322E">
        <w:trPr>
          <w:trHeight w:val="300"/>
        </w:trPr>
        <w:tc>
          <w:tcPr>
            <w:tcW w:w="9839" w:type="dxa"/>
            <w:gridSpan w:val="8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ind w:left="376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Государственные вузы</w:t>
            </w:r>
          </w:p>
        </w:tc>
      </w:tr>
      <w:tr w:rsidR="00A6322E" w:rsidRPr="00632DD8" w:rsidTr="00A6322E">
        <w:trPr>
          <w:trHeight w:val="308"/>
        </w:trPr>
        <w:tc>
          <w:tcPr>
            <w:tcW w:w="3874" w:type="dxa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Численность студентов</w:t>
            </w:r>
          </w:p>
        </w:tc>
        <w:tc>
          <w:tcPr>
            <w:tcW w:w="848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167039</w:t>
            </w:r>
          </w:p>
        </w:tc>
        <w:tc>
          <w:tcPr>
            <w:tcW w:w="855" w:type="dxa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166655</w:t>
            </w:r>
          </w:p>
        </w:tc>
        <w:tc>
          <w:tcPr>
            <w:tcW w:w="848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165020</w:t>
            </w:r>
          </w:p>
        </w:tc>
        <w:tc>
          <w:tcPr>
            <w:tcW w:w="848" w:type="dxa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161375</w:t>
            </w:r>
          </w:p>
        </w:tc>
        <w:tc>
          <w:tcPr>
            <w:tcW w:w="855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149868</w:t>
            </w:r>
          </w:p>
        </w:tc>
        <w:tc>
          <w:tcPr>
            <w:tcW w:w="848" w:type="dxa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147938</w:t>
            </w:r>
          </w:p>
        </w:tc>
        <w:tc>
          <w:tcPr>
            <w:tcW w:w="863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140874</w:t>
            </w:r>
          </w:p>
        </w:tc>
      </w:tr>
      <w:tr w:rsidR="00A6322E" w:rsidRPr="00632DD8" w:rsidTr="00A6322E">
        <w:trPr>
          <w:trHeight w:val="525"/>
        </w:trPr>
        <w:tc>
          <w:tcPr>
            <w:tcW w:w="3874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ind w:left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 </w:t>
            </w:r>
            <w:proofErr w:type="spellStart"/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т.ч</w:t>
            </w:r>
            <w:proofErr w:type="spellEnd"/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обучающихся с полным возмеще</w:t>
            </w:r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softHyphen/>
              <w:t>нием затрат на обучение</w:t>
            </w:r>
          </w:p>
        </w:tc>
        <w:tc>
          <w:tcPr>
            <w:tcW w:w="848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88040</w:t>
            </w:r>
          </w:p>
        </w:tc>
        <w:tc>
          <w:tcPr>
            <w:tcW w:w="855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89524</w:t>
            </w:r>
          </w:p>
        </w:tc>
        <w:tc>
          <w:tcPr>
            <w:tcW w:w="848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89144</w:t>
            </w:r>
          </w:p>
        </w:tc>
        <w:tc>
          <w:tcPr>
            <w:tcW w:w="848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88314</w:t>
            </w:r>
          </w:p>
        </w:tc>
        <w:tc>
          <w:tcPr>
            <w:tcW w:w="855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79796</w:t>
            </w:r>
          </w:p>
        </w:tc>
        <w:tc>
          <w:tcPr>
            <w:tcW w:w="848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79232</w:t>
            </w:r>
          </w:p>
        </w:tc>
        <w:tc>
          <w:tcPr>
            <w:tcW w:w="863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74865</w:t>
            </w:r>
          </w:p>
        </w:tc>
      </w:tr>
      <w:tr w:rsidR="00A6322E" w:rsidRPr="00632DD8" w:rsidTr="00A6322E">
        <w:trPr>
          <w:trHeight w:val="300"/>
        </w:trPr>
        <w:tc>
          <w:tcPr>
            <w:tcW w:w="3874" w:type="dxa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 % от общей численности студентов</w:t>
            </w:r>
          </w:p>
        </w:tc>
        <w:tc>
          <w:tcPr>
            <w:tcW w:w="848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38,6</w:t>
            </w:r>
          </w:p>
        </w:tc>
        <w:tc>
          <w:tcPr>
            <w:tcW w:w="855" w:type="dxa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48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40,5</w:t>
            </w:r>
          </w:p>
        </w:tc>
        <w:tc>
          <w:tcPr>
            <w:tcW w:w="848" w:type="dxa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41,4</w:t>
            </w:r>
          </w:p>
        </w:tc>
        <w:tc>
          <w:tcPr>
            <w:tcW w:w="855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39,8</w:t>
            </w:r>
          </w:p>
        </w:tc>
        <w:tc>
          <w:tcPr>
            <w:tcW w:w="848" w:type="dxa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41,6</w:t>
            </w:r>
          </w:p>
        </w:tc>
        <w:tc>
          <w:tcPr>
            <w:tcW w:w="863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41,6</w:t>
            </w:r>
          </w:p>
        </w:tc>
      </w:tr>
      <w:tr w:rsidR="00A6322E" w:rsidRPr="00632DD8" w:rsidTr="00A6322E">
        <w:trPr>
          <w:trHeight w:val="308"/>
        </w:trPr>
        <w:tc>
          <w:tcPr>
            <w:tcW w:w="3874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 </w:t>
            </w:r>
            <w:proofErr w:type="spellStart"/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т.ч</w:t>
            </w:r>
            <w:proofErr w:type="spellEnd"/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обучающихся за счет гос. бюджета</w:t>
            </w:r>
          </w:p>
        </w:tc>
        <w:tc>
          <w:tcPr>
            <w:tcW w:w="848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78999</w:t>
            </w:r>
          </w:p>
        </w:tc>
        <w:tc>
          <w:tcPr>
            <w:tcW w:w="855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77131</w:t>
            </w:r>
          </w:p>
        </w:tc>
        <w:tc>
          <w:tcPr>
            <w:tcW w:w="848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75876</w:t>
            </w:r>
          </w:p>
        </w:tc>
        <w:tc>
          <w:tcPr>
            <w:tcW w:w="848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73061</w:t>
            </w:r>
          </w:p>
        </w:tc>
        <w:tc>
          <w:tcPr>
            <w:tcW w:w="855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70072</w:t>
            </w:r>
          </w:p>
        </w:tc>
        <w:tc>
          <w:tcPr>
            <w:tcW w:w="848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68706</w:t>
            </w:r>
          </w:p>
        </w:tc>
        <w:tc>
          <w:tcPr>
            <w:tcW w:w="863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66238</w:t>
            </w:r>
          </w:p>
        </w:tc>
      </w:tr>
      <w:tr w:rsidR="00A6322E" w:rsidRPr="00632DD8" w:rsidTr="00A6322E">
        <w:trPr>
          <w:trHeight w:val="300"/>
        </w:trPr>
        <w:tc>
          <w:tcPr>
            <w:tcW w:w="3874" w:type="dxa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 % от общей численности студентов</w:t>
            </w:r>
          </w:p>
        </w:tc>
        <w:tc>
          <w:tcPr>
            <w:tcW w:w="848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34,7</w:t>
            </w:r>
          </w:p>
        </w:tc>
        <w:tc>
          <w:tcPr>
            <w:tcW w:w="855" w:type="dxa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34,5</w:t>
            </w:r>
          </w:p>
        </w:tc>
        <w:tc>
          <w:tcPr>
            <w:tcW w:w="848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34,5</w:t>
            </w:r>
          </w:p>
        </w:tc>
        <w:tc>
          <w:tcPr>
            <w:tcW w:w="848" w:type="dxa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34,3</w:t>
            </w:r>
          </w:p>
        </w:tc>
        <w:tc>
          <w:tcPr>
            <w:tcW w:w="855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848" w:type="dxa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63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36,8</w:t>
            </w:r>
          </w:p>
        </w:tc>
      </w:tr>
      <w:tr w:rsidR="00200F4E" w:rsidRPr="00632DD8" w:rsidTr="00A6322E">
        <w:trPr>
          <w:trHeight w:val="308"/>
        </w:trPr>
        <w:tc>
          <w:tcPr>
            <w:tcW w:w="9839" w:type="dxa"/>
            <w:gridSpan w:val="8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ind w:left="376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Негосударственные вузы</w:t>
            </w:r>
          </w:p>
        </w:tc>
      </w:tr>
      <w:tr w:rsidR="00A6322E" w:rsidRPr="00632DD8" w:rsidTr="00A6322E">
        <w:trPr>
          <w:trHeight w:val="308"/>
        </w:trPr>
        <w:tc>
          <w:tcPr>
            <w:tcW w:w="3874" w:type="dxa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Численность студентов</w:t>
            </w:r>
          </w:p>
        </w:tc>
        <w:tc>
          <w:tcPr>
            <w:tcW w:w="848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60779</w:t>
            </w:r>
          </w:p>
        </w:tc>
        <w:tc>
          <w:tcPr>
            <w:tcW w:w="855" w:type="dxa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57080</w:t>
            </w:r>
          </w:p>
        </w:tc>
        <w:tc>
          <w:tcPr>
            <w:tcW w:w="848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55171</w:t>
            </w:r>
          </w:p>
        </w:tc>
        <w:tc>
          <w:tcPr>
            <w:tcW w:w="848" w:type="dxa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51686</w:t>
            </w:r>
          </w:p>
        </w:tc>
        <w:tc>
          <w:tcPr>
            <w:tcW w:w="855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50532</w:t>
            </w:r>
          </w:p>
        </w:tc>
        <w:tc>
          <w:tcPr>
            <w:tcW w:w="848" w:type="dxa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42552</w:t>
            </w:r>
          </w:p>
        </w:tc>
        <w:tc>
          <w:tcPr>
            <w:tcW w:w="863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39222</w:t>
            </w:r>
          </w:p>
        </w:tc>
      </w:tr>
      <w:tr w:rsidR="00A6322E" w:rsidRPr="00632DD8" w:rsidTr="00A6322E">
        <w:trPr>
          <w:trHeight w:val="518"/>
        </w:trPr>
        <w:tc>
          <w:tcPr>
            <w:tcW w:w="3874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ind w:left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 </w:t>
            </w:r>
            <w:proofErr w:type="spellStart"/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т.ч</w:t>
            </w:r>
            <w:proofErr w:type="spellEnd"/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обучающихся с полным возмещени</w:t>
            </w:r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softHyphen/>
              <w:t>ем затрат на обучение</w:t>
            </w:r>
          </w:p>
        </w:tc>
        <w:tc>
          <w:tcPr>
            <w:tcW w:w="848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60799</w:t>
            </w:r>
          </w:p>
        </w:tc>
        <w:tc>
          <w:tcPr>
            <w:tcW w:w="855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57080</w:t>
            </w:r>
          </w:p>
        </w:tc>
        <w:tc>
          <w:tcPr>
            <w:tcW w:w="848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55171</w:t>
            </w:r>
          </w:p>
        </w:tc>
        <w:tc>
          <w:tcPr>
            <w:tcW w:w="848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51686</w:t>
            </w:r>
          </w:p>
        </w:tc>
        <w:tc>
          <w:tcPr>
            <w:tcW w:w="855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50532</w:t>
            </w:r>
          </w:p>
        </w:tc>
        <w:tc>
          <w:tcPr>
            <w:tcW w:w="848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42402</w:t>
            </w:r>
          </w:p>
        </w:tc>
        <w:tc>
          <w:tcPr>
            <w:tcW w:w="863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38907</w:t>
            </w:r>
          </w:p>
        </w:tc>
      </w:tr>
      <w:tr w:rsidR="00A6322E" w:rsidRPr="00632DD8" w:rsidTr="00A6322E">
        <w:trPr>
          <w:trHeight w:val="323"/>
        </w:trPr>
        <w:tc>
          <w:tcPr>
            <w:tcW w:w="3874" w:type="dxa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 % от общей численности студентов</w:t>
            </w:r>
          </w:p>
        </w:tc>
        <w:tc>
          <w:tcPr>
            <w:tcW w:w="848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26,7</w:t>
            </w:r>
          </w:p>
        </w:tc>
        <w:tc>
          <w:tcPr>
            <w:tcW w:w="855" w:type="dxa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25,5</w:t>
            </w:r>
          </w:p>
        </w:tc>
        <w:tc>
          <w:tcPr>
            <w:tcW w:w="848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48" w:type="dxa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24,3</w:t>
            </w:r>
          </w:p>
        </w:tc>
        <w:tc>
          <w:tcPr>
            <w:tcW w:w="855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25,2</w:t>
            </w:r>
          </w:p>
        </w:tc>
        <w:tc>
          <w:tcPr>
            <w:tcW w:w="848" w:type="dxa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22,3</w:t>
            </w:r>
          </w:p>
        </w:tc>
        <w:tc>
          <w:tcPr>
            <w:tcW w:w="863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21,6</w:t>
            </w:r>
          </w:p>
        </w:tc>
      </w:tr>
    </w:tbl>
    <w:p w:rsidR="00200F4E" w:rsidRDefault="00200F4E" w:rsidP="0033584B">
      <w:pPr>
        <w:pStyle w:val="a4"/>
        <w:ind w:left="0"/>
        <w:rPr>
          <w:rFonts w:ascii="Times New Roman" w:hAnsi="Times New Roman"/>
          <w:szCs w:val="28"/>
        </w:rPr>
      </w:pPr>
    </w:p>
    <w:p w:rsidR="00200F4E" w:rsidRPr="00632DD8" w:rsidRDefault="00200F4E" w:rsidP="00632DD8">
      <w:pPr>
        <w:pStyle w:val="a4"/>
        <w:ind w:left="0"/>
        <w:rPr>
          <w:rFonts w:ascii="Times New Roman" w:hAnsi="Times New Roman"/>
          <w:szCs w:val="28"/>
        </w:rPr>
      </w:pPr>
      <w:r w:rsidRPr="00632DD8">
        <w:rPr>
          <w:rFonts w:ascii="Times New Roman" w:hAnsi="Times New Roman"/>
          <w:szCs w:val="28"/>
        </w:rPr>
        <w:t>Прием на обучение по программам высшего образования в 2013</w:t>
      </w:r>
      <w:r w:rsidR="00284037">
        <w:rPr>
          <w:rFonts w:ascii="Times New Roman" w:hAnsi="Times New Roman"/>
          <w:szCs w:val="28"/>
        </w:rPr>
        <w:t>-2014</w:t>
      </w:r>
      <w:r w:rsidRPr="00632DD8">
        <w:rPr>
          <w:rFonts w:ascii="Times New Roman" w:hAnsi="Times New Roman"/>
          <w:szCs w:val="28"/>
        </w:rPr>
        <w:t xml:space="preserve"> году составил 39816 студентов, из них 31533 человека поступили в государственные образовательные учреждения и их филиалы и 8283 - в негосударственные, в том числе 23 576 с полным возмещением стоимости обучения.</w:t>
      </w:r>
    </w:p>
    <w:p w:rsidR="00200F4E" w:rsidRPr="00632DD8" w:rsidRDefault="00200F4E" w:rsidP="00632DD8">
      <w:pPr>
        <w:pStyle w:val="a4"/>
        <w:ind w:left="0"/>
        <w:rPr>
          <w:rFonts w:ascii="Times New Roman" w:hAnsi="Times New Roman"/>
          <w:szCs w:val="28"/>
        </w:rPr>
      </w:pPr>
      <w:r w:rsidRPr="00632DD8">
        <w:rPr>
          <w:rFonts w:ascii="Times New Roman" w:hAnsi="Times New Roman"/>
          <w:szCs w:val="28"/>
        </w:rPr>
        <w:lastRenderedPageBreak/>
        <w:t>Общий выпуск студентов 2013</w:t>
      </w:r>
      <w:r w:rsidR="00284037">
        <w:rPr>
          <w:rFonts w:ascii="Times New Roman" w:hAnsi="Times New Roman"/>
          <w:szCs w:val="28"/>
        </w:rPr>
        <w:t>-2014</w:t>
      </w:r>
      <w:r w:rsidRPr="00632DD8">
        <w:rPr>
          <w:rFonts w:ascii="Times New Roman" w:hAnsi="Times New Roman"/>
          <w:szCs w:val="28"/>
        </w:rPr>
        <w:t xml:space="preserve"> года составил 38 157 человек, в том числе по дневной форме обучения -17 859 человек, по вечерней - 893 человека, заочной - 19 311 человек, экстернат - 94 человека.</w:t>
      </w:r>
    </w:p>
    <w:p w:rsidR="00200F4E" w:rsidRPr="00632DD8" w:rsidRDefault="00200F4E" w:rsidP="00632DD8">
      <w:pPr>
        <w:pStyle w:val="a4"/>
        <w:ind w:left="0"/>
        <w:rPr>
          <w:rFonts w:ascii="Times New Roman" w:hAnsi="Times New Roman"/>
          <w:szCs w:val="28"/>
        </w:rPr>
      </w:pPr>
      <w:r w:rsidRPr="00632DD8">
        <w:rPr>
          <w:rFonts w:ascii="Times New Roman" w:hAnsi="Times New Roman"/>
          <w:szCs w:val="28"/>
        </w:rPr>
        <w:t>В 15 образовательных организациях высшего образования (9 государственных и б негосударственных) и 13 филиалах ведется подготовка студентов по программам среднего профессионального образования (СПО). Всего в образовательных организациях высшего образования по программам СПО обучаются 13 392 человека, в том числе 8 551 - в государственных образовательных организациях и 4 841 - в негосударственных.</w:t>
      </w:r>
    </w:p>
    <w:p w:rsidR="00200F4E" w:rsidRDefault="00200F4E" w:rsidP="00632DD8">
      <w:pPr>
        <w:pStyle w:val="a4"/>
        <w:ind w:left="0"/>
        <w:rPr>
          <w:rFonts w:ascii="Times New Roman" w:hAnsi="Times New Roman"/>
          <w:szCs w:val="28"/>
        </w:rPr>
      </w:pPr>
      <w:r w:rsidRPr="00632DD8">
        <w:rPr>
          <w:rFonts w:ascii="Times New Roman" w:hAnsi="Times New Roman"/>
          <w:szCs w:val="28"/>
        </w:rPr>
        <w:t>В 2013-2014 учебном году в образовательных организациях высшего образования республики обучалось 4 074 иностранных студента из 15 стран ближнего зарубежья и 78 стран дальнего зарубежья.</w:t>
      </w:r>
    </w:p>
    <w:p w:rsidR="00200F4E" w:rsidRPr="008D702B" w:rsidRDefault="00200F4E" w:rsidP="003A7652">
      <w:r w:rsidRPr="008C2D99">
        <w:rPr>
          <w:szCs w:val="28"/>
        </w:rPr>
        <w:t>Расчет значений показателей мониторинга системы образования производился в соответствии с Методикой расчета показателей мониторинга системы образования, утвержденной приказам Министерства образования и науки Российской Федерации от 11 июня 2014 г. № 657 на основании отчетных форм  федерального статистического наблюдения  № ВПО-1 и № ВПО-2 на начало 2013-2014 учебного года, представленных образовательными организациями высшего образования.</w:t>
      </w:r>
    </w:p>
    <w:p w:rsidR="00200F4E" w:rsidRPr="006D5784" w:rsidRDefault="00200F4E" w:rsidP="00521424">
      <w:pPr>
        <w:pStyle w:val="3"/>
      </w:pPr>
      <w:bookmarkStart w:id="10" w:name="_Toc404583779"/>
      <w:r w:rsidRPr="006D5784">
        <w:t>2.5. Развитие дополнительного образования детей и взрослых</w:t>
      </w:r>
      <w:bookmarkEnd w:id="10"/>
    </w:p>
    <w:p w:rsidR="00200F4E" w:rsidRPr="000B28B9" w:rsidRDefault="00200F4E" w:rsidP="00C40BE2">
      <w:pPr>
        <w:ind w:firstLine="708"/>
        <w:rPr>
          <w:szCs w:val="28"/>
        </w:rPr>
      </w:pPr>
      <w:r w:rsidRPr="000B28B9">
        <w:rPr>
          <w:szCs w:val="28"/>
        </w:rPr>
        <w:t>В системе дополнительного образования детей Республики Татарстан функционирует 427 учреждений дополнительного образования детей, в которых занимается  326170 человек, что составляет 88,3% от их общего количества, из них:</w:t>
      </w:r>
    </w:p>
    <w:p w:rsidR="00200F4E" w:rsidRPr="000B28B9" w:rsidRDefault="00200F4E" w:rsidP="006D5784">
      <w:pPr>
        <w:spacing w:line="240" w:lineRule="auto"/>
        <w:ind w:firstLine="0"/>
        <w:rPr>
          <w:szCs w:val="28"/>
        </w:rPr>
      </w:pPr>
      <w:r w:rsidRPr="000B28B9">
        <w:rPr>
          <w:szCs w:val="28"/>
        </w:rPr>
        <w:t>- в 158 учреждениях системы образования  -  200395 учащихся;</w:t>
      </w:r>
    </w:p>
    <w:p w:rsidR="00200F4E" w:rsidRPr="000B28B9" w:rsidRDefault="00200F4E" w:rsidP="006D5784">
      <w:pPr>
        <w:spacing w:line="240" w:lineRule="auto"/>
        <w:ind w:firstLine="0"/>
        <w:rPr>
          <w:szCs w:val="28"/>
        </w:rPr>
      </w:pPr>
      <w:r w:rsidRPr="000B28B9">
        <w:rPr>
          <w:szCs w:val="28"/>
        </w:rPr>
        <w:t>-  в 106 УДО, подведомственных Министерству культуры РТ – 37339 человек;</w:t>
      </w:r>
    </w:p>
    <w:p w:rsidR="00200F4E" w:rsidRPr="000B28B9" w:rsidRDefault="00200F4E" w:rsidP="006D5784">
      <w:pPr>
        <w:spacing w:line="240" w:lineRule="auto"/>
        <w:ind w:firstLine="0"/>
        <w:rPr>
          <w:szCs w:val="28"/>
        </w:rPr>
      </w:pPr>
      <w:r w:rsidRPr="000B28B9">
        <w:rPr>
          <w:szCs w:val="28"/>
        </w:rPr>
        <w:t>- в 163 УДО (ДЮСШ</w:t>
      </w:r>
      <w:r>
        <w:rPr>
          <w:szCs w:val="28"/>
        </w:rPr>
        <w:t>,</w:t>
      </w:r>
      <w:r w:rsidRPr="000B28B9">
        <w:rPr>
          <w:szCs w:val="28"/>
        </w:rPr>
        <w:t xml:space="preserve"> СДЮШОР), подведомственных Министерству молодежи, спорту и туризму РТ  - 88436.</w:t>
      </w:r>
    </w:p>
    <w:p w:rsidR="00200F4E" w:rsidRDefault="00200F4E" w:rsidP="00C40BE2">
      <w:pPr>
        <w:pStyle w:val="ab"/>
        <w:keepNext/>
      </w:pPr>
      <w:r>
        <w:lastRenderedPageBreak/>
        <w:t xml:space="preserve">Таблица </w:t>
      </w:r>
      <w:r w:rsidR="00124EDE">
        <w:fldChar w:fldCharType="begin"/>
      </w:r>
      <w:r w:rsidR="00124EDE">
        <w:instrText xml:space="preserve"> SEQ Таблица \* ARABIC </w:instrText>
      </w:r>
      <w:r w:rsidR="00124EDE">
        <w:fldChar w:fldCharType="separate"/>
      </w:r>
      <w:r>
        <w:rPr>
          <w:noProof/>
        </w:rPr>
        <w:t>22</w:t>
      </w:r>
      <w:r w:rsidR="00124EDE">
        <w:rPr>
          <w:noProof/>
        </w:rPr>
        <w:fldChar w:fldCharType="end"/>
      </w:r>
      <w:r>
        <w:t xml:space="preserve">. </w:t>
      </w:r>
      <w:r w:rsidRPr="003E652C">
        <w:t>Информация о системе дополнительного образования детей РТ</w:t>
      </w:r>
    </w:p>
    <w:tbl>
      <w:tblPr>
        <w:tblW w:w="9809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1134"/>
        <w:gridCol w:w="993"/>
        <w:gridCol w:w="1275"/>
        <w:gridCol w:w="1134"/>
        <w:gridCol w:w="1303"/>
        <w:gridCol w:w="1276"/>
      </w:tblGrid>
      <w:tr w:rsidR="00A6322E" w:rsidRPr="00A6322E" w:rsidTr="00A6322E">
        <w:trPr>
          <w:trHeight w:val="550"/>
        </w:trPr>
        <w:tc>
          <w:tcPr>
            <w:tcW w:w="2694" w:type="dxa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2127" w:type="dxa"/>
            <w:gridSpan w:val="2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4"/>
              </w:rPr>
            </w:pPr>
          </w:p>
          <w:p w:rsidR="00200F4E" w:rsidRPr="00A6322E" w:rsidRDefault="00200F4E" w:rsidP="00A6322E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4"/>
              </w:rPr>
            </w:pPr>
            <w:r w:rsidRPr="00A6322E">
              <w:rPr>
                <w:b/>
                <w:bCs/>
                <w:sz w:val="22"/>
                <w:szCs w:val="24"/>
              </w:rPr>
              <w:t xml:space="preserve">2011-2012 </w:t>
            </w:r>
            <w:proofErr w:type="spellStart"/>
            <w:r w:rsidRPr="00A6322E">
              <w:rPr>
                <w:b/>
                <w:bCs/>
                <w:sz w:val="22"/>
                <w:szCs w:val="24"/>
              </w:rPr>
              <w:t>уч.г</w:t>
            </w:r>
            <w:proofErr w:type="spellEnd"/>
            <w:r w:rsidRPr="00A6322E">
              <w:rPr>
                <w:b/>
                <w:bCs/>
                <w:sz w:val="22"/>
                <w:szCs w:val="24"/>
              </w:rPr>
              <w:t xml:space="preserve">. </w:t>
            </w:r>
          </w:p>
        </w:tc>
        <w:tc>
          <w:tcPr>
            <w:tcW w:w="2409" w:type="dxa"/>
            <w:gridSpan w:val="2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4"/>
              </w:rPr>
            </w:pPr>
          </w:p>
          <w:p w:rsidR="00200F4E" w:rsidRPr="00A6322E" w:rsidRDefault="00200F4E" w:rsidP="00A6322E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4"/>
              </w:rPr>
            </w:pPr>
            <w:r w:rsidRPr="00A6322E">
              <w:rPr>
                <w:b/>
                <w:bCs/>
                <w:sz w:val="22"/>
                <w:szCs w:val="24"/>
              </w:rPr>
              <w:t xml:space="preserve">2012-2013 </w:t>
            </w:r>
            <w:proofErr w:type="spellStart"/>
            <w:r w:rsidRPr="00A6322E">
              <w:rPr>
                <w:b/>
                <w:bCs/>
                <w:sz w:val="22"/>
                <w:szCs w:val="24"/>
              </w:rPr>
              <w:t>уч.г</w:t>
            </w:r>
            <w:proofErr w:type="spellEnd"/>
            <w:r w:rsidRPr="00A6322E">
              <w:rPr>
                <w:b/>
                <w:bCs/>
                <w:sz w:val="22"/>
                <w:szCs w:val="24"/>
              </w:rPr>
              <w:t>.</w:t>
            </w:r>
          </w:p>
        </w:tc>
        <w:tc>
          <w:tcPr>
            <w:tcW w:w="2579" w:type="dxa"/>
            <w:gridSpan w:val="2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4"/>
              </w:rPr>
            </w:pPr>
          </w:p>
          <w:p w:rsidR="00200F4E" w:rsidRPr="00A6322E" w:rsidRDefault="00200F4E" w:rsidP="00A6322E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4"/>
              </w:rPr>
            </w:pPr>
            <w:r w:rsidRPr="00A6322E">
              <w:rPr>
                <w:b/>
                <w:bCs/>
                <w:sz w:val="22"/>
                <w:szCs w:val="24"/>
              </w:rPr>
              <w:t xml:space="preserve">2013-2014 </w:t>
            </w:r>
            <w:proofErr w:type="spellStart"/>
            <w:r w:rsidRPr="00A6322E">
              <w:rPr>
                <w:b/>
                <w:bCs/>
                <w:sz w:val="22"/>
                <w:szCs w:val="24"/>
              </w:rPr>
              <w:t>уч.г</w:t>
            </w:r>
            <w:proofErr w:type="spellEnd"/>
            <w:r w:rsidRPr="00A6322E">
              <w:rPr>
                <w:b/>
                <w:bCs/>
                <w:sz w:val="22"/>
                <w:szCs w:val="24"/>
              </w:rPr>
              <w:t>.</w:t>
            </w:r>
          </w:p>
        </w:tc>
      </w:tr>
      <w:tr w:rsidR="00A6322E" w:rsidRPr="00A6322E" w:rsidTr="00A6322E">
        <w:tc>
          <w:tcPr>
            <w:tcW w:w="2694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4"/>
              </w:rPr>
            </w:pPr>
            <w:r w:rsidRPr="00A6322E">
              <w:rPr>
                <w:b/>
                <w:bCs/>
                <w:sz w:val="22"/>
                <w:szCs w:val="24"/>
              </w:rPr>
              <w:t>Всего, в том числе</w:t>
            </w:r>
          </w:p>
          <w:p w:rsidR="00200F4E" w:rsidRPr="00A6322E" w:rsidRDefault="00200F4E" w:rsidP="00A6322E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1134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  <w:r w:rsidRPr="00A6322E">
              <w:rPr>
                <w:sz w:val="22"/>
                <w:szCs w:val="24"/>
              </w:rPr>
              <w:t>Кол-во учреждений</w:t>
            </w:r>
          </w:p>
        </w:tc>
        <w:tc>
          <w:tcPr>
            <w:tcW w:w="993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  <w:r w:rsidRPr="00A6322E">
              <w:rPr>
                <w:sz w:val="22"/>
                <w:szCs w:val="24"/>
              </w:rPr>
              <w:t>Кол-во детей в них</w:t>
            </w:r>
          </w:p>
        </w:tc>
        <w:tc>
          <w:tcPr>
            <w:tcW w:w="1275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right="-108" w:firstLine="0"/>
              <w:jc w:val="left"/>
              <w:rPr>
                <w:sz w:val="22"/>
                <w:szCs w:val="24"/>
              </w:rPr>
            </w:pPr>
            <w:r w:rsidRPr="00A6322E">
              <w:rPr>
                <w:sz w:val="22"/>
                <w:szCs w:val="24"/>
              </w:rPr>
              <w:t>Кол-во учреждений</w:t>
            </w:r>
          </w:p>
        </w:tc>
        <w:tc>
          <w:tcPr>
            <w:tcW w:w="1134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  <w:r w:rsidRPr="00A6322E">
              <w:rPr>
                <w:sz w:val="22"/>
                <w:szCs w:val="24"/>
              </w:rPr>
              <w:t>Кол-во детей в них</w:t>
            </w:r>
          </w:p>
        </w:tc>
        <w:tc>
          <w:tcPr>
            <w:tcW w:w="1303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  <w:r w:rsidRPr="00A6322E">
              <w:rPr>
                <w:sz w:val="22"/>
                <w:szCs w:val="24"/>
              </w:rPr>
              <w:t>Кол-во учреждений</w:t>
            </w:r>
          </w:p>
        </w:tc>
        <w:tc>
          <w:tcPr>
            <w:tcW w:w="1276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4"/>
              </w:rPr>
            </w:pPr>
            <w:r w:rsidRPr="00A6322E">
              <w:rPr>
                <w:b/>
                <w:bCs/>
                <w:sz w:val="22"/>
                <w:szCs w:val="24"/>
              </w:rPr>
              <w:t>Кол-во детей в них</w:t>
            </w:r>
          </w:p>
        </w:tc>
      </w:tr>
      <w:tr w:rsidR="00A6322E" w:rsidRPr="00A6322E" w:rsidTr="00A6322E">
        <w:tc>
          <w:tcPr>
            <w:tcW w:w="2694" w:type="dxa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4"/>
              </w:rPr>
            </w:pPr>
            <w:r w:rsidRPr="00A6322E">
              <w:rPr>
                <w:b/>
                <w:bCs/>
                <w:sz w:val="22"/>
                <w:szCs w:val="24"/>
              </w:rPr>
              <w:t>подведомственные Министерству образования и науки РТ</w:t>
            </w:r>
          </w:p>
        </w:tc>
        <w:tc>
          <w:tcPr>
            <w:tcW w:w="1134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A6322E">
              <w:rPr>
                <w:sz w:val="22"/>
                <w:szCs w:val="24"/>
              </w:rPr>
              <w:t>161</w:t>
            </w:r>
          </w:p>
        </w:tc>
        <w:tc>
          <w:tcPr>
            <w:tcW w:w="993" w:type="dxa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A6322E">
              <w:rPr>
                <w:sz w:val="22"/>
                <w:szCs w:val="24"/>
              </w:rPr>
              <w:t>217 894</w:t>
            </w:r>
          </w:p>
        </w:tc>
        <w:tc>
          <w:tcPr>
            <w:tcW w:w="1275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A6322E">
              <w:rPr>
                <w:sz w:val="22"/>
                <w:szCs w:val="24"/>
              </w:rPr>
              <w:t>161</w:t>
            </w:r>
          </w:p>
        </w:tc>
        <w:tc>
          <w:tcPr>
            <w:tcW w:w="1134" w:type="dxa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A6322E">
              <w:rPr>
                <w:sz w:val="22"/>
                <w:szCs w:val="24"/>
              </w:rPr>
              <w:t>204090</w:t>
            </w:r>
          </w:p>
        </w:tc>
        <w:tc>
          <w:tcPr>
            <w:tcW w:w="1303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</w:p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A6322E">
              <w:rPr>
                <w:sz w:val="22"/>
                <w:szCs w:val="24"/>
              </w:rPr>
              <w:t>158</w:t>
            </w:r>
          </w:p>
        </w:tc>
        <w:tc>
          <w:tcPr>
            <w:tcW w:w="1276" w:type="dxa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2"/>
                <w:szCs w:val="24"/>
              </w:rPr>
            </w:pPr>
          </w:p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2"/>
                <w:szCs w:val="24"/>
              </w:rPr>
            </w:pPr>
            <w:r w:rsidRPr="00A6322E">
              <w:rPr>
                <w:b/>
                <w:bCs/>
                <w:sz w:val="22"/>
                <w:szCs w:val="24"/>
              </w:rPr>
              <w:t>200395</w:t>
            </w:r>
          </w:p>
        </w:tc>
      </w:tr>
      <w:tr w:rsidR="00A6322E" w:rsidRPr="00A6322E" w:rsidTr="00A6322E">
        <w:tc>
          <w:tcPr>
            <w:tcW w:w="2694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4"/>
              </w:rPr>
            </w:pPr>
            <w:r w:rsidRPr="00A6322E">
              <w:rPr>
                <w:b/>
                <w:bCs/>
                <w:sz w:val="22"/>
                <w:szCs w:val="24"/>
              </w:rPr>
              <w:t>подведомственные Министерству по делам молодежи, спорту РТ</w:t>
            </w:r>
          </w:p>
        </w:tc>
        <w:tc>
          <w:tcPr>
            <w:tcW w:w="1134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A6322E">
              <w:rPr>
                <w:sz w:val="22"/>
                <w:szCs w:val="24"/>
              </w:rPr>
              <w:t>158</w:t>
            </w:r>
          </w:p>
        </w:tc>
        <w:tc>
          <w:tcPr>
            <w:tcW w:w="993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A6322E">
              <w:rPr>
                <w:sz w:val="22"/>
                <w:szCs w:val="24"/>
              </w:rPr>
              <w:t>91 586</w:t>
            </w:r>
          </w:p>
        </w:tc>
        <w:tc>
          <w:tcPr>
            <w:tcW w:w="1275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A6322E">
              <w:rPr>
                <w:sz w:val="22"/>
                <w:szCs w:val="24"/>
              </w:rPr>
              <w:t>159</w:t>
            </w:r>
          </w:p>
        </w:tc>
        <w:tc>
          <w:tcPr>
            <w:tcW w:w="1134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A6322E">
              <w:rPr>
                <w:sz w:val="22"/>
                <w:szCs w:val="24"/>
              </w:rPr>
              <w:t>86383</w:t>
            </w:r>
          </w:p>
        </w:tc>
        <w:tc>
          <w:tcPr>
            <w:tcW w:w="1303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</w:p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A6322E">
              <w:rPr>
                <w:sz w:val="22"/>
                <w:szCs w:val="24"/>
              </w:rPr>
              <w:t>163</w:t>
            </w:r>
          </w:p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1276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2"/>
                <w:szCs w:val="24"/>
              </w:rPr>
            </w:pPr>
            <w:r w:rsidRPr="00A6322E">
              <w:rPr>
                <w:b/>
                <w:bCs/>
                <w:sz w:val="22"/>
                <w:szCs w:val="24"/>
              </w:rPr>
              <w:t>88436</w:t>
            </w:r>
          </w:p>
        </w:tc>
      </w:tr>
      <w:tr w:rsidR="00A6322E" w:rsidRPr="00A6322E" w:rsidTr="00A6322E">
        <w:tc>
          <w:tcPr>
            <w:tcW w:w="2694" w:type="dxa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4"/>
              </w:rPr>
            </w:pPr>
            <w:r w:rsidRPr="00A6322E">
              <w:rPr>
                <w:b/>
                <w:bCs/>
                <w:sz w:val="22"/>
                <w:szCs w:val="24"/>
              </w:rPr>
              <w:t>подведомственные Министерству культуры РТ</w:t>
            </w:r>
          </w:p>
        </w:tc>
        <w:tc>
          <w:tcPr>
            <w:tcW w:w="1134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A6322E">
              <w:rPr>
                <w:sz w:val="22"/>
                <w:szCs w:val="24"/>
              </w:rPr>
              <w:t>104</w:t>
            </w:r>
          </w:p>
        </w:tc>
        <w:tc>
          <w:tcPr>
            <w:tcW w:w="993" w:type="dxa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A6322E">
              <w:rPr>
                <w:sz w:val="22"/>
                <w:szCs w:val="24"/>
              </w:rPr>
              <w:t>37 608</w:t>
            </w:r>
          </w:p>
        </w:tc>
        <w:tc>
          <w:tcPr>
            <w:tcW w:w="1275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A6322E">
              <w:rPr>
                <w:sz w:val="22"/>
                <w:szCs w:val="24"/>
              </w:rPr>
              <w:t>101</w:t>
            </w:r>
          </w:p>
        </w:tc>
        <w:tc>
          <w:tcPr>
            <w:tcW w:w="1134" w:type="dxa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A6322E">
              <w:rPr>
                <w:sz w:val="22"/>
                <w:szCs w:val="24"/>
              </w:rPr>
              <w:t>34183</w:t>
            </w:r>
          </w:p>
        </w:tc>
        <w:tc>
          <w:tcPr>
            <w:tcW w:w="1303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A6322E">
              <w:rPr>
                <w:sz w:val="22"/>
                <w:szCs w:val="24"/>
              </w:rPr>
              <w:t>106</w:t>
            </w:r>
          </w:p>
        </w:tc>
        <w:tc>
          <w:tcPr>
            <w:tcW w:w="1276" w:type="dxa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2"/>
                <w:szCs w:val="24"/>
              </w:rPr>
            </w:pPr>
            <w:r w:rsidRPr="00A6322E">
              <w:rPr>
                <w:b/>
                <w:bCs/>
                <w:sz w:val="22"/>
                <w:szCs w:val="24"/>
              </w:rPr>
              <w:t>37339</w:t>
            </w:r>
          </w:p>
        </w:tc>
      </w:tr>
      <w:tr w:rsidR="00A6322E" w:rsidRPr="00A6322E" w:rsidTr="00A6322E">
        <w:tc>
          <w:tcPr>
            <w:tcW w:w="2694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4"/>
              </w:rPr>
            </w:pPr>
            <w:r w:rsidRPr="00A6322E">
              <w:rPr>
                <w:b/>
                <w:bCs/>
                <w:sz w:val="22"/>
                <w:szCs w:val="24"/>
              </w:rPr>
              <w:t>Всего в УДО</w:t>
            </w:r>
          </w:p>
        </w:tc>
        <w:tc>
          <w:tcPr>
            <w:tcW w:w="1134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sz w:val="22"/>
                <w:szCs w:val="24"/>
              </w:rPr>
            </w:pPr>
            <w:r w:rsidRPr="00A6322E">
              <w:rPr>
                <w:b/>
                <w:sz w:val="22"/>
                <w:szCs w:val="24"/>
              </w:rPr>
              <w:t>423</w:t>
            </w:r>
          </w:p>
        </w:tc>
        <w:tc>
          <w:tcPr>
            <w:tcW w:w="993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sz w:val="22"/>
                <w:szCs w:val="24"/>
              </w:rPr>
            </w:pPr>
            <w:r w:rsidRPr="00A6322E">
              <w:rPr>
                <w:b/>
                <w:sz w:val="22"/>
                <w:szCs w:val="24"/>
              </w:rPr>
              <w:t>347 088</w:t>
            </w:r>
          </w:p>
        </w:tc>
        <w:tc>
          <w:tcPr>
            <w:tcW w:w="1275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sz w:val="22"/>
                <w:szCs w:val="24"/>
              </w:rPr>
            </w:pPr>
            <w:r w:rsidRPr="00A6322E">
              <w:rPr>
                <w:b/>
                <w:sz w:val="22"/>
                <w:szCs w:val="24"/>
              </w:rPr>
              <w:t>421</w:t>
            </w:r>
          </w:p>
        </w:tc>
        <w:tc>
          <w:tcPr>
            <w:tcW w:w="1134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sz w:val="22"/>
                <w:szCs w:val="24"/>
              </w:rPr>
            </w:pPr>
            <w:r w:rsidRPr="00A6322E">
              <w:rPr>
                <w:b/>
                <w:sz w:val="22"/>
                <w:szCs w:val="24"/>
              </w:rPr>
              <w:t>324 656</w:t>
            </w:r>
          </w:p>
        </w:tc>
        <w:tc>
          <w:tcPr>
            <w:tcW w:w="1303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sz w:val="22"/>
                <w:szCs w:val="24"/>
              </w:rPr>
            </w:pPr>
            <w:r w:rsidRPr="00A6322E">
              <w:rPr>
                <w:b/>
                <w:sz w:val="22"/>
                <w:szCs w:val="24"/>
              </w:rPr>
              <w:t>427</w:t>
            </w:r>
          </w:p>
        </w:tc>
        <w:tc>
          <w:tcPr>
            <w:tcW w:w="1276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2"/>
                <w:szCs w:val="24"/>
              </w:rPr>
            </w:pPr>
            <w:r w:rsidRPr="00A6322E">
              <w:rPr>
                <w:b/>
                <w:bCs/>
                <w:sz w:val="22"/>
                <w:szCs w:val="24"/>
              </w:rPr>
              <w:t>326 170</w:t>
            </w:r>
          </w:p>
        </w:tc>
      </w:tr>
      <w:tr w:rsidR="00A6322E" w:rsidRPr="00A6322E" w:rsidTr="00A6322E">
        <w:tc>
          <w:tcPr>
            <w:tcW w:w="2694" w:type="dxa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4"/>
              </w:rPr>
            </w:pPr>
            <w:r w:rsidRPr="00A6322E">
              <w:rPr>
                <w:b/>
                <w:bCs/>
                <w:sz w:val="22"/>
                <w:szCs w:val="24"/>
              </w:rPr>
              <w:t>% охвата детей, занимающихся в УДО</w:t>
            </w:r>
          </w:p>
        </w:tc>
        <w:tc>
          <w:tcPr>
            <w:tcW w:w="1134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993" w:type="dxa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A6322E">
              <w:rPr>
                <w:sz w:val="22"/>
                <w:szCs w:val="24"/>
              </w:rPr>
              <w:t>92,6%</w:t>
            </w:r>
          </w:p>
        </w:tc>
        <w:tc>
          <w:tcPr>
            <w:tcW w:w="1275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1134" w:type="dxa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A6322E">
              <w:rPr>
                <w:sz w:val="22"/>
                <w:szCs w:val="24"/>
              </w:rPr>
              <w:t>87,4%</w:t>
            </w:r>
          </w:p>
        </w:tc>
        <w:tc>
          <w:tcPr>
            <w:tcW w:w="1303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1276" w:type="dxa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2"/>
                <w:szCs w:val="24"/>
              </w:rPr>
            </w:pPr>
            <w:r w:rsidRPr="00A6322E">
              <w:rPr>
                <w:b/>
                <w:bCs/>
                <w:sz w:val="22"/>
                <w:szCs w:val="24"/>
              </w:rPr>
              <w:t>88,3</w:t>
            </w:r>
          </w:p>
        </w:tc>
      </w:tr>
      <w:tr w:rsidR="00A6322E" w:rsidRPr="00A6322E" w:rsidTr="00A6322E">
        <w:tc>
          <w:tcPr>
            <w:tcW w:w="2694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4"/>
              </w:rPr>
            </w:pPr>
            <w:r w:rsidRPr="00A6322E">
              <w:rPr>
                <w:b/>
                <w:bCs/>
                <w:sz w:val="22"/>
                <w:szCs w:val="24"/>
              </w:rPr>
              <w:t>Кол-во учащихся, занимающихся в школьных кружках</w:t>
            </w:r>
          </w:p>
        </w:tc>
        <w:tc>
          <w:tcPr>
            <w:tcW w:w="1134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993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</w:p>
          <w:p w:rsidR="00200F4E" w:rsidRPr="00A6322E" w:rsidRDefault="00200F4E" w:rsidP="00284037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A6322E">
              <w:rPr>
                <w:sz w:val="22"/>
                <w:szCs w:val="24"/>
              </w:rPr>
              <w:t>162596</w:t>
            </w:r>
          </w:p>
        </w:tc>
        <w:tc>
          <w:tcPr>
            <w:tcW w:w="1275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1134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A6322E">
              <w:rPr>
                <w:sz w:val="22"/>
                <w:szCs w:val="24"/>
              </w:rPr>
              <w:t>207023</w:t>
            </w:r>
          </w:p>
        </w:tc>
        <w:tc>
          <w:tcPr>
            <w:tcW w:w="1303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1276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2"/>
                <w:szCs w:val="24"/>
              </w:rPr>
            </w:pPr>
            <w:r w:rsidRPr="00A6322E">
              <w:rPr>
                <w:b/>
                <w:bCs/>
                <w:sz w:val="22"/>
                <w:szCs w:val="24"/>
              </w:rPr>
              <w:t>221280</w:t>
            </w:r>
          </w:p>
        </w:tc>
      </w:tr>
      <w:tr w:rsidR="00A6322E" w:rsidRPr="00A6322E" w:rsidTr="00A6322E">
        <w:tc>
          <w:tcPr>
            <w:tcW w:w="2694" w:type="dxa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4"/>
              </w:rPr>
            </w:pPr>
            <w:r w:rsidRPr="00A6322E">
              <w:rPr>
                <w:b/>
                <w:bCs/>
                <w:sz w:val="22"/>
                <w:szCs w:val="24"/>
              </w:rPr>
              <w:t>Итого занимающихся с учетом школьных кружков</w:t>
            </w:r>
          </w:p>
        </w:tc>
        <w:tc>
          <w:tcPr>
            <w:tcW w:w="1134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993" w:type="dxa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A6322E">
              <w:rPr>
                <w:sz w:val="22"/>
                <w:szCs w:val="24"/>
              </w:rPr>
              <w:t>509684</w:t>
            </w:r>
          </w:p>
        </w:tc>
        <w:tc>
          <w:tcPr>
            <w:tcW w:w="1275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1134" w:type="dxa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A6322E">
              <w:rPr>
                <w:sz w:val="22"/>
                <w:szCs w:val="24"/>
              </w:rPr>
              <w:t>531679</w:t>
            </w:r>
          </w:p>
        </w:tc>
        <w:tc>
          <w:tcPr>
            <w:tcW w:w="1303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</w:p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1276" w:type="dxa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2"/>
                <w:szCs w:val="24"/>
              </w:rPr>
            </w:pPr>
            <w:r w:rsidRPr="00A6322E">
              <w:rPr>
                <w:b/>
                <w:bCs/>
                <w:sz w:val="22"/>
                <w:szCs w:val="24"/>
              </w:rPr>
              <w:t>547450</w:t>
            </w:r>
          </w:p>
        </w:tc>
      </w:tr>
      <w:tr w:rsidR="00A6322E" w:rsidRPr="00A6322E" w:rsidTr="00A6322E">
        <w:tc>
          <w:tcPr>
            <w:tcW w:w="2694" w:type="dxa"/>
            <w:tcBorders>
              <w:top w:val="single" w:sz="18" w:space="0" w:color="B3CC82"/>
            </w:tcBorders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4"/>
              </w:rPr>
            </w:pPr>
            <w:r w:rsidRPr="00A6322E">
              <w:rPr>
                <w:b/>
                <w:bCs/>
                <w:sz w:val="22"/>
                <w:szCs w:val="24"/>
              </w:rPr>
              <w:t>% охвата доп. образованием с учетом занимающихся в школьных кружках</w:t>
            </w:r>
          </w:p>
          <w:p w:rsidR="00200F4E" w:rsidRPr="00A6322E" w:rsidRDefault="00200F4E" w:rsidP="00A6322E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4"/>
              </w:rPr>
            </w:pPr>
            <w:r w:rsidRPr="00A6322E">
              <w:rPr>
                <w:b/>
                <w:bCs/>
                <w:sz w:val="22"/>
                <w:szCs w:val="24"/>
              </w:rPr>
              <w:t xml:space="preserve">(от общего кол-ва учащихся) </w:t>
            </w:r>
          </w:p>
        </w:tc>
        <w:tc>
          <w:tcPr>
            <w:tcW w:w="1134" w:type="dxa"/>
            <w:tcBorders>
              <w:top w:val="single" w:sz="18" w:space="0" w:color="B3CC82"/>
            </w:tcBorders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2"/>
                <w:szCs w:val="24"/>
              </w:rPr>
            </w:pPr>
          </w:p>
        </w:tc>
        <w:tc>
          <w:tcPr>
            <w:tcW w:w="993" w:type="dxa"/>
            <w:tcBorders>
              <w:top w:val="single" w:sz="18" w:space="0" w:color="B3CC82"/>
            </w:tcBorders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2"/>
                <w:szCs w:val="24"/>
              </w:rPr>
            </w:pPr>
            <w:r w:rsidRPr="00A6322E">
              <w:rPr>
                <w:b/>
                <w:bCs/>
                <w:sz w:val="22"/>
                <w:szCs w:val="24"/>
              </w:rPr>
              <w:t>135,9%</w:t>
            </w:r>
          </w:p>
        </w:tc>
        <w:tc>
          <w:tcPr>
            <w:tcW w:w="1275" w:type="dxa"/>
            <w:tcBorders>
              <w:top w:val="single" w:sz="18" w:space="0" w:color="B3CC82"/>
            </w:tcBorders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1134" w:type="dxa"/>
            <w:tcBorders>
              <w:top w:val="single" w:sz="18" w:space="0" w:color="B3CC82"/>
            </w:tcBorders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2"/>
                <w:szCs w:val="24"/>
              </w:rPr>
            </w:pPr>
            <w:r w:rsidRPr="00A6322E">
              <w:rPr>
                <w:b/>
                <w:bCs/>
                <w:sz w:val="22"/>
                <w:szCs w:val="24"/>
              </w:rPr>
              <w:t>143,1%</w:t>
            </w:r>
          </w:p>
        </w:tc>
        <w:tc>
          <w:tcPr>
            <w:tcW w:w="1303" w:type="dxa"/>
            <w:tcBorders>
              <w:top w:val="single" w:sz="18" w:space="0" w:color="B3CC82"/>
            </w:tcBorders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1276" w:type="dxa"/>
            <w:tcBorders>
              <w:top w:val="single" w:sz="18" w:space="0" w:color="B3CC82"/>
            </w:tcBorders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2"/>
                <w:szCs w:val="24"/>
              </w:rPr>
            </w:pPr>
            <w:r w:rsidRPr="00A6322E">
              <w:rPr>
                <w:b/>
                <w:bCs/>
                <w:sz w:val="22"/>
                <w:szCs w:val="24"/>
              </w:rPr>
              <w:t>148,2%</w:t>
            </w:r>
          </w:p>
        </w:tc>
      </w:tr>
    </w:tbl>
    <w:p w:rsidR="00200F4E" w:rsidRPr="000B28B9" w:rsidRDefault="00200F4E" w:rsidP="00C40BE2">
      <w:pPr>
        <w:autoSpaceDE w:val="0"/>
        <w:adjustRightInd w:val="0"/>
        <w:rPr>
          <w:szCs w:val="28"/>
        </w:rPr>
      </w:pPr>
      <w:r w:rsidRPr="000B28B9">
        <w:rPr>
          <w:szCs w:val="28"/>
        </w:rPr>
        <w:t>Охват детей в возрасте 5-18 лет программами дополнительного образования с учетом занятости в школьных кружках составляет 106,8%.</w:t>
      </w:r>
    </w:p>
    <w:p w:rsidR="00200F4E" w:rsidRPr="000B28B9" w:rsidRDefault="00200F4E" w:rsidP="00C40BE2">
      <w:pPr>
        <w:widowControl w:val="0"/>
        <w:autoSpaceDE w:val="0"/>
        <w:adjustRightInd w:val="0"/>
        <w:rPr>
          <w:szCs w:val="28"/>
        </w:rPr>
      </w:pPr>
      <w:r w:rsidRPr="000B28B9">
        <w:rPr>
          <w:szCs w:val="28"/>
        </w:rPr>
        <w:t xml:space="preserve">В соответствии с постановлением Кабинета Министров Республики Татарстан от 26.01.2009 №42 «Об установлении уровня социальных гарантий обеспеченности общественной инфраструктурой, социальными услугами до 2014 года» (далее – ПКМ 42) гарантия на услуги учреждений дополнительного образования детей установлена в размере 120% от числа </w:t>
      </w:r>
      <w:r w:rsidRPr="000B28B9">
        <w:rPr>
          <w:szCs w:val="28"/>
        </w:rPr>
        <w:lastRenderedPageBreak/>
        <w:t>занимающихся в общеобразовательных учреждениях</w:t>
      </w:r>
    </w:p>
    <w:p w:rsidR="00200F4E" w:rsidRDefault="00200F4E" w:rsidP="00C40BE2">
      <w:pPr>
        <w:pStyle w:val="ab"/>
        <w:keepNext/>
      </w:pPr>
      <w:r>
        <w:t xml:space="preserve">Таблица </w:t>
      </w:r>
      <w:r w:rsidR="00124EDE">
        <w:fldChar w:fldCharType="begin"/>
      </w:r>
      <w:r w:rsidR="00124EDE">
        <w:instrText xml:space="preserve"> SEQ Таблица \* ARABIC </w:instrText>
      </w:r>
      <w:r w:rsidR="00124EDE">
        <w:fldChar w:fldCharType="separate"/>
      </w:r>
      <w:r>
        <w:rPr>
          <w:noProof/>
        </w:rPr>
        <w:t>23</w:t>
      </w:r>
      <w:r w:rsidR="00124EDE">
        <w:rPr>
          <w:noProof/>
        </w:rPr>
        <w:fldChar w:fldCharType="end"/>
      </w:r>
      <w:r>
        <w:t xml:space="preserve">. </w:t>
      </w:r>
      <w:r w:rsidRPr="00C51D1E">
        <w:t>Расходы консолидированного бюджета Республики Татарстан на дополнительное образование детей в 2011-2014 годах</w:t>
      </w:r>
    </w:p>
    <w:tbl>
      <w:tblPr>
        <w:tblW w:w="0" w:type="auto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0A0" w:firstRow="1" w:lastRow="0" w:firstColumn="1" w:lastColumn="0" w:noHBand="0" w:noVBand="0"/>
      </w:tblPr>
      <w:tblGrid>
        <w:gridCol w:w="1918"/>
        <w:gridCol w:w="1913"/>
        <w:gridCol w:w="1913"/>
        <w:gridCol w:w="1913"/>
        <w:gridCol w:w="1914"/>
      </w:tblGrid>
      <w:tr w:rsidR="00A6322E" w:rsidRPr="00A6322E" w:rsidTr="00A6322E">
        <w:tc>
          <w:tcPr>
            <w:tcW w:w="1918" w:type="dxa"/>
            <w:shd w:val="clear" w:color="auto" w:fill="E6EED5"/>
          </w:tcPr>
          <w:p w:rsidR="00200F4E" w:rsidRPr="00A6322E" w:rsidRDefault="00200F4E" w:rsidP="00A6322E">
            <w:pPr>
              <w:pStyle w:val="13"/>
              <w:ind w:right="-1"/>
              <w:jc w:val="both"/>
              <w:rPr>
                <w:b/>
                <w:bCs/>
                <w:sz w:val="24"/>
                <w:szCs w:val="28"/>
              </w:rPr>
            </w:pPr>
          </w:p>
        </w:tc>
        <w:tc>
          <w:tcPr>
            <w:tcW w:w="1913" w:type="dxa"/>
            <w:shd w:val="clear" w:color="auto" w:fill="CDDDAC"/>
          </w:tcPr>
          <w:p w:rsidR="00200F4E" w:rsidRPr="00A6322E" w:rsidRDefault="00200F4E" w:rsidP="00A6322E">
            <w:pPr>
              <w:pStyle w:val="13"/>
              <w:ind w:right="-1"/>
              <w:jc w:val="center"/>
              <w:rPr>
                <w:b/>
                <w:bCs/>
                <w:sz w:val="24"/>
                <w:szCs w:val="28"/>
              </w:rPr>
            </w:pPr>
            <w:r w:rsidRPr="00A6322E">
              <w:rPr>
                <w:b/>
                <w:bCs/>
                <w:sz w:val="24"/>
                <w:szCs w:val="28"/>
              </w:rPr>
              <w:t>2011 год</w:t>
            </w:r>
          </w:p>
        </w:tc>
        <w:tc>
          <w:tcPr>
            <w:tcW w:w="1913" w:type="dxa"/>
            <w:shd w:val="clear" w:color="auto" w:fill="E6EED5"/>
          </w:tcPr>
          <w:p w:rsidR="00200F4E" w:rsidRPr="00A6322E" w:rsidRDefault="00200F4E" w:rsidP="00A6322E">
            <w:pPr>
              <w:pStyle w:val="13"/>
              <w:ind w:right="-1"/>
              <w:jc w:val="center"/>
              <w:rPr>
                <w:b/>
                <w:bCs/>
                <w:sz w:val="24"/>
                <w:szCs w:val="28"/>
              </w:rPr>
            </w:pPr>
            <w:r w:rsidRPr="00A6322E">
              <w:rPr>
                <w:b/>
                <w:bCs/>
                <w:sz w:val="24"/>
                <w:szCs w:val="28"/>
              </w:rPr>
              <w:t>2012 год</w:t>
            </w:r>
          </w:p>
        </w:tc>
        <w:tc>
          <w:tcPr>
            <w:tcW w:w="1913" w:type="dxa"/>
            <w:shd w:val="clear" w:color="auto" w:fill="CDDDAC"/>
          </w:tcPr>
          <w:p w:rsidR="00200F4E" w:rsidRPr="00A6322E" w:rsidRDefault="00200F4E" w:rsidP="00A6322E">
            <w:pPr>
              <w:pStyle w:val="13"/>
              <w:ind w:right="-1"/>
              <w:jc w:val="center"/>
              <w:rPr>
                <w:b/>
                <w:bCs/>
                <w:sz w:val="24"/>
                <w:szCs w:val="28"/>
              </w:rPr>
            </w:pPr>
            <w:r w:rsidRPr="00A6322E">
              <w:rPr>
                <w:b/>
                <w:bCs/>
                <w:sz w:val="24"/>
                <w:szCs w:val="28"/>
              </w:rPr>
              <w:t>2013 год</w:t>
            </w:r>
          </w:p>
        </w:tc>
        <w:tc>
          <w:tcPr>
            <w:tcW w:w="1914" w:type="dxa"/>
            <w:shd w:val="clear" w:color="auto" w:fill="E6EED5"/>
          </w:tcPr>
          <w:p w:rsidR="00200F4E" w:rsidRPr="00A6322E" w:rsidRDefault="00200F4E" w:rsidP="00A6322E">
            <w:pPr>
              <w:pStyle w:val="13"/>
              <w:ind w:right="-1"/>
              <w:jc w:val="center"/>
              <w:rPr>
                <w:b/>
                <w:bCs/>
                <w:sz w:val="24"/>
                <w:szCs w:val="28"/>
              </w:rPr>
            </w:pPr>
            <w:r w:rsidRPr="00A6322E">
              <w:rPr>
                <w:b/>
                <w:bCs/>
                <w:sz w:val="24"/>
                <w:szCs w:val="28"/>
              </w:rPr>
              <w:t>2014 год (план)</w:t>
            </w:r>
          </w:p>
        </w:tc>
      </w:tr>
      <w:tr w:rsidR="00A6322E" w:rsidRPr="00A6322E" w:rsidTr="00A6322E">
        <w:tc>
          <w:tcPr>
            <w:tcW w:w="1918" w:type="dxa"/>
            <w:shd w:val="clear" w:color="auto" w:fill="CDDDAC"/>
          </w:tcPr>
          <w:p w:rsidR="00200F4E" w:rsidRPr="00A6322E" w:rsidRDefault="00200F4E" w:rsidP="00A6322E">
            <w:pPr>
              <w:pStyle w:val="13"/>
              <w:ind w:right="-1"/>
              <w:jc w:val="both"/>
              <w:rPr>
                <w:b/>
                <w:bCs/>
                <w:sz w:val="24"/>
                <w:szCs w:val="28"/>
              </w:rPr>
            </w:pPr>
            <w:r w:rsidRPr="00A6322E">
              <w:rPr>
                <w:b/>
                <w:bCs/>
                <w:sz w:val="24"/>
                <w:szCs w:val="28"/>
              </w:rPr>
              <w:t xml:space="preserve">Объем расходов, </w:t>
            </w:r>
            <w:proofErr w:type="spellStart"/>
            <w:r w:rsidRPr="00A6322E">
              <w:rPr>
                <w:b/>
                <w:bCs/>
                <w:sz w:val="24"/>
                <w:szCs w:val="28"/>
              </w:rPr>
              <w:t>тыс.рублей</w:t>
            </w:r>
            <w:proofErr w:type="spellEnd"/>
          </w:p>
        </w:tc>
        <w:tc>
          <w:tcPr>
            <w:tcW w:w="1913" w:type="dxa"/>
            <w:shd w:val="clear" w:color="auto" w:fill="CDDDAC"/>
          </w:tcPr>
          <w:p w:rsidR="00200F4E" w:rsidRPr="00A6322E" w:rsidRDefault="00200F4E" w:rsidP="00A6322E">
            <w:pPr>
              <w:pStyle w:val="13"/>
              <w:ind w:right="-1"/>
              <w:jc w:val="center"/>
              <w:rPr>
                <w:sz w:val="24"/>
                <w:szCs w:val="28"/>
              </w:rPr>
            </w:pPr>
            <w:r w:rsidRPr="00A6322E">
              <w:rPr>
                <w:sz w:val="24"/>
                <w:szCs w:val="28"/>
              </w:rPr>
              <w:t>3 680 880,0</w:t>
            </w:r>
          </w:p>
        </w:tc>
        <w:tc>
          <w:tcPr>
            <w:tcW w:w="1913" w:type="dxa"/>
            <w:shd w:val="clear" w:color="auto" w:fill="CDDDAC"/>
          </w:tcPr>
          <w:p w:rsidR="00200F4E" w:rsidRPr="00A6322E" w:rsidRDefault="00200F4E" w:rsidP="00A6322E">
            <w:pPr>
              <w:pStyle w:val="13"/>
              <w:ind w:right="-1"/>
              <w:jc w:val="center"/>
              <w:rPr>
                <w:sz w:val="24"/>
                <w:szCs w:val="28"/>
              </w:rPr>
            </w:pPr>
            <w:r w:rsidRPr="00A6322E">
              <w:rPr>
                <w:sz w:val="24"/>
                <w:szCs w:val="28"/>
              </w:rPr>
              <w:t>4 151 481,4</w:t>
            </w:r>
          </w:p>
        </w:tc>
        <w:tc>
          <w:tcPr>
            <w:tcW w:w="1913" w:type="dxa"/>
            <w:shd w:val="clear" w:color="auto" w:fill="CDDDAC"/>
          </w:tcPr>
          <w:p w:rsidR="00200F4E" w:rsidRPr="00A6322E" w:rsidRDefault="00200F4E" w:rsidP="00A6322E">
            <w:pPr>
              <w:pStyle w:val="13"/>
              <w:ind w:right="-1"/>
              <w:jc w:val="center"/>
              <w:rPr>
                <w:sz w:val="24"/>
                <w:szCs w:val="28"/>
              </w:rPr>
            </w:pPr>
            <w:r w:rsidRPr="00A6322E">
              <w:rPr>
                <w:sz w:val="24"/>
                <w:szCs w:val="28"/>
              </w:rPr>
              <w:t>4 507 835,1</w:t>
            </w:r>
          </w:p>
        </w:tc>
        <w:tc>
          <w:tcPr>
            <w:tcW w:w="1914" w:type="dxa"/>
            <w:shd w:val="clear" w:color="auto" w:fill="CDDDAC"/>
          </w:tcPr>
          <w:p w:rsidR="00200F4E" w:rsidRPr="00A6322E" w:rsidRDefault="00200F4E" w:rsidP="00A6322E">
            <w:pPr>
              <w:pStyle w:val="13"/>
              <w:ind w:right="-1"/>
              <w:jc w:val="center"/>
              <w:rPr>
                <w:sz w:val="24"/>
                <w:szCs w:val="28"/>
              </w:rPr>
            </w:pPr>
            <w:r w:rsidRPr="00A6322E">
              <w:rPr>
                <w:sz w:val="24"/>
                <w:szCs w:val="28"/>
              </w:rPr>
              <w:t>5 344 192,4</w:t>
            </w:r>
          </w:p>
        </w:tc>
      </w:tr>
    </w:tbl>
    <w:p w:rsidR="00200F4E" w:rsidRPr="000B28B9" w:rsidRDefault="00200F4E" w:rsidP="00C40BE2">
      <w:pPr>
        <w:widowControl w:val="0"/>
        <w:autoSpaceDE w:val="0"/>
        <w:adjustRightInd w:val="0"/>
        <w:ind w:firstLine="708"/>
        <w:rPr>
          <w:szCs w:val="28"/>
        </w:rPr>
      </w:pPr>
    </w:p>
    <w:p w:rsidR="00200F4E" w:rsidRPr="000B28B9" w:rsidRDefault="00200F4E" w:rsidP="00C40BE2">
      <w:pPr>
        <w:pStyle w:val="12"/>
        <w:spacing w:line="360" w:lineRule="auto"/>
        <w:ind w:firstLine="708"/>
        <w:jc w:val="both"/>
        <w:rPr>
          <w:sz w:val="28"/>
          <w:szCs w:val="28"/>
        </w:rPr>
      </w:pPr>
      <w:r w:rsidRPr="000B28B9">
        <w:rPr>
          <w:sz w:val="28"/>
          <w:szCs w:val="28"/>
        </w:rPr>
        <w:t>В образовательных организациях дополнительного образования детей Республики Татарстан реализуются более 6 тысяч дополнительных общеобразовательных программ, в том числе из них по направлениям:</w:t>
      </w:r>
    </w:p>
    <w:p w:rsidR="00200F4E" w:rsidRPr="000B28B9" w:rsidRDefault="00200F4E" w:rsidP="00C40BE2">
      <w:pPr>
        <w:pStyle w:val="a4"/>
        <w:numPr>
          <w:ilvl w:val="0"/>
          <w:numId w:val="5"/>
        </w:numPr>
        <w:spacing w:after="0"/>
        <w:ind w:left="0" w:firstLine="708"/>
        <w:jc w:val="left"/>
        <w:rPr>
          <w:rFonts w:ascii="Times New Roman" w:hAnsi="Times New Roman"/>
          <w:szCs w:val="28"/>
        </w:rPr>
      </w:pPr>
      <w:r w:rsidRPr="000B28B9">
        <w:rPr>
          <w:rFonts w:ascii="Times New Roman" w:hAnsi="Times New Roman"/>
          <w:i/>
          <w:szCs w:val="28"/>
        </w:rPr>
        <w:t>Техническая направленность</w:t>
      </w:r>
      <w:r w:rsidRPr="000B28B9">
        <w:rPr>
          <w:rFonts w:ascii="Times New Roman" w:hAnsi="Times New Roman"/>
          <w:szCs w:val="28"/>
        </w:rPr>
        <w:t xml:space="preserve"> – 914 программ</w:t>
      </w:r>
    </w:p>
    <w:p w:rsidR="00200F4E" w:rsidRPr="000B28B9" w:rsidRDefault="00200F4E" w:rsidP="00C40BE2">
      <w:pPr>
        <w:pStyle w:val="a4"/>
        <w:numPr>
          <w:ilvl w:val="0"/>
          <w:numId w:val="5"/>
        </w:numPr>
        <w:spacing w:after="0"/>
        <w:ind w:left="0" w:firstLine="708"/>
        <w:rPr>
          <w:rFonts w:ascii="Times New Roman" w:hAnsi="Times New Roman"/>
          <w:szCs w:val="28"/>
        </w:rPr>
      </w:pPr>
      <w:r w:rsidRPr="000B28B9">
        <w:rPr>
          <w:rFonts w:ascii="Times New Roman" w:hAnsi="Times New Roman"/>
          <w:i/>
          <w:szCs w:val="28"/>
        </w:rPr>
        <w:t>Художественная направленность</w:t>
      </w:r>
      <w:r w:rsidRPr="000B28B9">
        <w:rPr>
          <w:rFonts w:ascii="Times New Roman" w:hAnsi="Times New Roman"/>
          <w:szCs w:val="28"/>
        </w:rPr>
        <w:t xml:space="preserve"> – 3339 программ</w:t>
      </w:r>
    </w:p>
    <w:p w:rsidR="00200F4E" w:rsidRPr="000B28B9" w:rsidRDefault="00200F4E" w:rsidP="00C40BE2">
      <w:pPr>
        <w:pStyle w:val="a4"/>
        <w:numPr>
          <w:ilvl w:val="0"/>
          <w:numId w:val="5"/>
        </w:numPr>
        <w:spacing w:after="0"/>
        <w:ind w:left="0" w:firstLine="708"/>
        <w:rPr>
          <w:rFonts w:ascii="Times New Roman" w:hAnsi="Times New Roman"/>
          <w:szCs w:val="28"/>
        </w:rPr>
      </w:pPr>
      <w:r w:rsidRPr="000B28B9">
        <w:rPr>
          <w:rFonts w:ascii="Times New Roman" w:hAnsi="Times New Roman"/>
          <w:i/>
          <w:szCs w:val="28"/>
        </w:rPr>
        <w:t>Физкультурно-спортивная направленность</w:t>
      </w:r>
      <w:r w:rsidRPr="000B28B9">
        <w:rPr>
          <w:rFonts w:ascii="Times New Roman" w:hAnsi="Times New Roman"/>
          <w:szCs w:val="28"/>
        </w:rPr>
        <w:t xml:space="preserve"> – 572 программы</w:t>
      </w:r>
    </w:p>
    <w:p w:rsidR="00200F4E" w:rsidRPr="000B28B9" w:rsidRDefault="00200F4E" w:rsidP="00C40BE2">
      <w:pPr>
        <w:pStyle w:val="a4"/>
        <w:numPr>
          <w:ilvl w:val="0"/>
          <w:numId w:val="5"/>
        </w:numPr>
        <w:spacing w:after="0"/>
        <w:ind w:left="0" w:firstLine="708"/>
        <w:rPr>
          <w:rFonts w:ascii="Times New Roman" w:hAnsi="Times New Roman"/>
          <w:szCs w:val="28"/>
        </w:rPr>
      </w:pPr>
      <w:r w:rsidRPr="000B28B9">
        <w:rPr>
          <w:rFonts w:ascii="Times New Roman" w:hAnsi="Times New Roman"/>
          <w:i/>
          <w:szCs w:val="28"/>
        </w:rPr>
        <w:t>Туристско-краеведческая направленность</w:t>
      </w:r>
      <w:r w:rsidRPr="000B28B9">
        <w:rPr>
          <w:rFonts w:ascii="Times New Roman" w:hAnsi="Times New Roman"/>
          <w:szCs w:val="28"/>
        </w:rPr>
        <w:t xml:space="preserve"> – 609 программ</w:t>
      </w:r>
    </w:p>
    <w:p w:rsidR="00200F4E" w:rsidRPr="000B28B9" w:rsidRDefault="00200F4E" w:rsidP="00C40BE2">
      <w:pPr>
        <w:pStyle w:val="a4"/>
        <w:numPr>
          <w:ilvl w:val="0"/>
          <w:numId w:val="5"/>
        </w:numPr>
        <w:spacing w:after="0"/>
        <w:ind w:left="0" w:firstLine="708"/>
        <w:rPr>
          <w:rFonts w:ascii="Times New Roman" w:hAnsi="Times New Roman"/>
          <w:szCs w:val="28"/>
        </w:rPr>
      </w:pPr>
      <w:r>
        <w:rPr>
          <w:rFonts w:ascii="Times New Roman" w:hAnsi="Times New Roman"/>
          <w:i/>
          <w:szCs w:val="28"/>
        </w:rPr>
        <w:t>Естественно-</w:t>
      </w:r>
      <w:r w:rsidRPr="000B28B9">
        <w:rPr>
          <w:rFonts w:ascii="Times New Roman" w:hAnsi="Times New Roman"/>
          <w:i/>
          <w:szCs w:val="28"/>
        </w:rPr>
        <w:t>научная направленность</w:t>
      </w:r>
      <w:r w:rsidRPr="000B28B9">
        <w:rPr>
          <w:rFonts w:ascii="Times New Roman" w:hAnsi="Times New Roman"/>
          <w:szCs w:val="28"/>
        </w:rPr>
        <w:t xml:space="preserve"> – 1125 программы</w:t>
      </w:r>
    </w:p>
    <w:p w:rsidR="00200F4E" w:rsidRPr="000B28B9" w:rsidRDefault="00200F4E" w:rsidP="00C40BE2">
      <w:pPr>
        <w:pStyle w:val="a4"/>
        <w:numPr>
          <w:ilvl w:val="0"/>
          <w:numId w:val="5"/>
        </w:numPr>
        <w:spacing w:after="0"/>
        <w:ind w:left="0" w:firstLine="708"/>
        <w:rPr>
          <w:rFonts w:ascii="Times New Roman" w:hAnsi="Times New Roman"/>
          <w:szCs w:val="28"/>
        </w:rPr>
      </w:pPr>
      <w:r w:rsidRPr="000B28B9">
        <w:rPr>
          <w:rFonts w:ascii="Times New Roman" w:hAnsi="Times New Roman"/>
          <w:i/>
          <w:szCs w:val="28"/>
        </w:rPr>
        <w:t>Социально-педагогическая направленность</w:t>
      </w:r>
      <w:r w:rsidRPr="000B28B9">
        <w:rPr>
          <w:rFonts w:ascii="Times New Roman" w:hAnsi="Times New Roman"/>
          <w:szCs w:val="28"/>
        </w:rPr>
        <w:t xml:space="preserve"> – 990 программ</w:t>
      </w:r>
    </w:p>
    <w:p w:rsidR="00200F4E" w:rsidRPr="000B28B9" w:rsidRDefault="00200F4E" w:rsidP="00C40BE2">
      <w:pPr>
        <w:ind w:firstLine="737"/>
        <w:rPr>
          <w:szCs w:val="28"/>
        </w:rPr>
      </w:pPr>
      <w:r w:rsidRPr="000B28B9">
        <w:rPr>
          <w:szCs w:val="28"/>
        </w:rPr>
        <w:t>В соответствии с постановлением Кабинета Министров Республики Татарстан  №42 от 26.01.2009 г. «Об установлении уровня социальных гарантий в Республике Татарстан» установлен уровень социальных гарантий до 2019 года: количество занимающихся в образовательных организациях дополнительного образования  - 120% (с учетом школьных кружков: сняты ограничения по охвату в ОО ДОД  художественной и спортивной направленностей).</w:t>
      </w:r>
    </w:p>
    <w:p w:rsidR="00200F4E" w:rsidRPr="000B28B9" w:rsidRDefault="00200F4E" w:rsidP="00C40BE2">
      <w:pPr>
        <w:ind w:firstLine="737"/>
        <w:rPr>
          <w:szCs w:val="28"/>
        </w:rPr>
      </w:pPr>
      <w:r w:rsidRPr="000B28B9">
        <w:rPr>
          <w:szCs w:val="28"/>
        </w:rPr>
        <w:t>В целях реализации Федеральной целевой программы развития образования на 2011-2015 годы (далее ФЦПРО), утвержденной постановлением Правительства РФ от 07.02.2011 №61, Стратегии развития образования в республике Татарстан на 2010-2015 годы «</w:t>
      </w:r>
      <w:proofErr w:type="spellStart"/>
      <w:r w:rsidRPr="000B28B9">
        <w:rPr>
          <w:szCs w:val="28"/>
        </w:rPr>
        <w:t>Килэчэк</w:t>
      </w:r>
      <w:proofErr w:type="spellEnd"/>
      <w:r w:rsidRPr="000B28B9">
        <w:rPr>
          <w:szCs w:val="28"/>
        </w:rPr>
        <w:t xml:space="preserve">» -  «Будущее» и на основании приказа Министерства образования и науки РФ  № 2184 от 04.08.2011, приказа Министерства образования и науки РТ </w:t>
      </w:r>
      <w:r w:rsidRPr="000B28B9">
        <w:rPr>
          <w:szCs w:val="28"/>
        </w:rPr>
        <w:lastRenderedPageBreak/>
        <w:t xml:space="preserve">№4346/11 от 08.09.2011 в Республике Татарстан открыта федеральная </w:t>
      </w:r>
      <w:proofErr w:type="spellStart"/>
      <w:r w:rsidRPr="000B28B9">
        <w:rPr>
          <w:szCs w:val="28"/>
        </w:rPr>
        <w:t>стажировочная</w:t>
      </w:r>
      <w:proofErr w:type="spellEnd"/>
      <w:r w:rsidRPr="000B28B9">
        <w:rPr>
          <w:szCs w:val="28"/>
        </w:rPr>
        <w:t xml:space="preserve"> площадка по распространению в РТ инновационных моделей развития </w:t>
      </w:r>
      <w:proofErr w:type="spellStart"/>
      <w:r w:rsidRPr="000B28B9">
        <w:rPr>
          <w:szCs w:val="28"/>
        </w:rPr>
        <w:t>техносферы</w:t>
      </w:r>
      <w:proofErr w:type="spellEnd"/>
      <w:r w:rsidRPr="000B28B9">
        <w:rPr>
          <w:szCs w:val="28"/>
        </w:rPr>
        <w:t xml:space="preserve"> деятельности учреждений дополнительного образования детей на базе ГАОУ ДОД «Республиканский центр внешкольной работы». </w:t>
      </w:r>
    </w:p>
    <w:p w:rsidR="00200F4E" w:rsidRPr="000B28B9" w:rsidRDefault="00200F4E" w:rsidP="00C40BE2">
      <w:pPr>
        <w:ind w:firstLine="708"/>
        <w:rPr>
          <w:szCs w:val="28"/>
        </w:rPr>
      </w:pPr>
      <w:r w:rsidRPr="000B28B9">
        <w:rPr>
          <w:szCs w:val="28"/>
        </w:rPr>
        <w:t xml:space="preserve">В соответствии с поручением Президента Республики Татарстан Р.Н. </w:t>
      </w:r>
      <w:proofErr w:type="spellStart"/>
      <w:r w:rsidRPr="000B28B9">
        <w:rPr>
          <w:szCs w:val="28"/>
        </w:rPr>
        <w:t>Минниханова</w:t>
      </w:r>
      <w:proofErr w:type="spellEnd"/>
      <w:r w:rsidRPr="000B28B9">
        <w:rPr>
          <w:szCs w:val="28"/>
        </w:rPr>
        <w:t xml:space="preserve"> в республике идет работа по внедрении электронной системы учета детей в учреждениях дополнительного образования. </w:t>
      </w:r>
    </w:p>
    <w:p w:rsidR="00200F4E" w:rsidRPr="000B28B9" w:rsidRDefault="00200F4E" w:rsidP="00C40BE2">
      <w:pPr>
        <w:ind w:firstLine="708"/>
        <w:rPr>
          <w:szCs w:val="28"/>
        </w:rPr>
      </w:pPr>
      <w:r w:rsidRPr="000B28B9">
        <w:rPr>
          <w:szCs w:val="28"/>
        </w:rPr>
        <w:t>Проект реализуется в двух направлениях:</w:t>
      </w:r>
    </w:p>
    <w:p w:rsidR="00200F4E" w:rsidRPr="000B28B9" w:rsidRDefault="00200F4E" w:rsidP="00C40BE2">
      <w:pPr>
        <w:ind w:firstLine="708"/>
        <w:rPr>
          <w:szCs w:val="28"/>
        </w:rPr>
      </w:pPr>
      <w:r w:rsidRPr="000B28B9">
        <w:rPr>
          <w:szCs w:val="28"/>
        </w:rPr>
        <w:t>- повсеместно – посредством «электронного журнала» в рамках портала «Электронное образование в Республике Татарстан»,</w:t>
      </w:r>
    </w:p>
    <w:p w:rsidR="00200F4E" w:rsidRPr="000B28B9" w:rsidRDefault="00200F4E" w:rsidP="00C40BE2">
      <w:pPr>
        <w:ind w:firstLine="708"/>
        <w:rPr>
          <w:szCs w:val="28"/>
        </w:rPr>
      </w:pPr>
      <w:r w:rsidRPr="000B28B9">
        <w:rPr>
          <w:szCs w:val="28"/>
        </w:rPr>
        <w:t>- «пилотный проект» -  ежедневный учет посещаемости в учреждениях дополнительного образования детей (далее – УДО) шести муниципальных районах (</w:t>
      </w:r>
      <w:proofErr w:type="spellStart"/>
      <w:r w:rsidRPr="000B28B9">
        <w:rPr>
          <w:szCs w:val="28"/>
        </w:rPr>
        <w:t>Зеленодольский</w:t>
      </w:r>
      <w:proofErr w:type="spellEnd"/>
      <w:r w:rsidRPr="000B28B9">
        <w:rPr>
          <w:szCs w:val="28"/>
        </w:rPr>
        <w:t xml:space="preserve">,  Высокогорский, </w:t>
      </w:r>
      <w:proofErr w:type="spellStart"/>
      <w:r w:rsidRPr="000B28B9">
        <w:rPr>
          <w:szCs w:val="28"/>
        </w:rPr>
        <w:t>Верхнеуслонский</w:t>
      </w:r>
      <w:proofErr w:type="spellEnd"/>
      <w:r w:rsidRPr="000B28B9">
        <w:rPr>
          <w:szCs w:val="28"/>
        </w:rPr>
        <w:t xml:space="preserve">, </w:t>
      </w:r>
      <w:proofErr w:type="spellStart"/>
      <w:r w:rsidRPr="000B28B9">
        <w:rPr>
          <w:szCs w:val="28"/>
        </w:rPr>
        <w:t>Лаишевский</w:t>
      </w:r>
      <w:proofErr w:type="spellEnd"/>
      <w:r w:rsidRPr="000B28B9">
        <w:rPr>
          <w:szCs w:val="28"/>
        </w:rPr>
        <w:t xml:space="preserve">, </w:t>
      </w:r>
      <w:proofErr w:type="spellStart"/>
      <w:r w:rsidRPr="000B28B9">
        <w:rPr>
          <w:szCs w:val="28"/>
        </w:rPr>
        <w:t>Пестречинский</w:t>
      </w:r>
      <w:proofErr w:type="spellEnd"/>
      <w:r w:rsidRPr="000B28B9">
        <w:rPr>
          <w:szCs w:val="28"/>
        </w:rPr>
        <w:t>, Сабинский муниципальные районы</w:t>
      </w:r>
      <w:r>
        <w:rPr>
          <w:szCs w:val="28"/>
        </w:rPr>
        <w:t>)</w:t>
      </w:r>
      <w:r w:rsidRPr="000B28B9">
        <w:rPr>
          <w:szCs w:val="28"/>
        </w:rPr>
        <w:t>.</w:t>
      </w:r>
    </w:p>
    <w:p w:rsidR="00200F4E" w:rsidRPr="000B28B9" w:rsidRDefault="00200F4E" w:rsidP="00C40BE2">
      <w:pPr>
        <w:ind w:firstLine="708"/>
        <w:rPr>
          <w:szCs w:val="28"/>
        </w:rPr>
      </w:pPr>
      <w:r w:rsidRPr="000B28B9">
        <w:rPr>
          <w:szCs w:val="28"/>
        </w:rPr>
        <w:t xml:space="preserve">Внедрение проекта по  ежедневному учету посещаемости подразумевает оснащение педагогов дополнительного образования детей УДО мобильными </w:t>
      </w:r>
      <w:r>
        <w:rPr>
          <w:szCs w:val="28"/>
        </w:rPr>
        <w:t>устройствами с поддержкой NFC (</w:t>
      </w:r>
      <w:r w:rsidRPr="000B28B9">
        <w:rPr>
          <w:szCs w:val="28"/>
        </w:rPr>
        <w:t xml:space="preserve">ноутбуки) и  выдачу бесконтактных смарт-карт обучающимся, установку в УДО точек доступа </w:t>
      </w:r>
      <w:proofErr w:type="spellStart"/>
      <w:r w:rsidRPr="000B28B9">
        <w:rPr>
          <w:szCs w:val="28"/>
        </w:rPr>
        <w:t>wi-fi</w:t>
      </w:r>
      <w:proofErr w:type="spellEnd"/>
      <w:r w:rsidRPr="000B28B9">
        <w:rPr>
          <w:szCs w:val="28"/>
        </w:rPr>
        <w:t xml:space="preserve"> (по 1-3 точки на учреждение). Для реализации проекта выделяются средства бюджета республики.</w:t>
      </w:r>
    </w:p>
    <w:p w:rsidR="00200F4E" w:rsidRPr="000B28B9" w:rsidRDefault="00200F4E" w:rsidP="00C40BE2">
      <w:pPr>
        <w:ind w:firstLine="708"/>
        <w:rPr>
          <w:szCs w:val="28"/>
        </w:rPr>
      </w:pPr>
      <w:r w:rsidRPr="000B28B9">
        <w:rPr>
          <w:szCs w:val="28"/>
        </w:rPr>
        <w:t>С 1 сентября 2012 года информация о деятельности всех УДО представлена на портале «Электронное образование в Республике Татарстан».</w:t>
      </w:r>
    </w:p>
    <w:p w:rsidR="00200F4E" w:rsidRPr="000B28B9" w:rsidRDefault="00200F4E" w:rsidP="00C40BE2">
      <w:pPr>
        <w:ind w:firstLine="708"/>
        <w:rPr>
          <w:szCs w:val="28"/>
        </w:rPr>
      </w:pPr>
      <w:r w:rsidRPr="000B28B9">
        <w:rPr>
          <w:szCs w:val="28"/>
        </w:rPr>
        <w:t xml:space="preserve">С целью снижения проблем работы с порталом «Электронное образование в РТ» Министерством образования  и науки РТ совместно с ГУ </w:t>
      </w:r>
      <w:r w:rsidRPr="000B28B9">
        <w:rPr>
          <w:szCs w:val="28"/>
        </w:rPr>
        <w:lastRenderedPageBreak/>
        <w:t>«Центр информационных технологий РТ», образовательными организациями обеспечивается:</w:t>
      </w:r>
    </w:p>
    <w:p w:rsidR="00200F4E" w:rsidRPr="000B28B9" w:rsidRDefault="00200F4E" w:rsidP="00C40BE2">
      <w:pPr>
        <w:ind w:firstLine="708"/>
        <w:rPr>
          <w:szCs w:val="28"/>
        </w:rPr>
      </w:pPr>
      <w:r w:rsidRPr="000B28B9">
        <w:rPr>
          <w:szCs w:val="28"/>
        </w:rPr>
        <w:t>- доступ к сети Интернет на базе школ, УДО;</w:t>
      </w:r>
    </w:p>
    <w:p w:rsidR="00200F4E" w:rsidRPr="000B28B9" w:rsidRDefault="00200F4E" w:rsidP="00C40BE2">
      <w:pPr>
        <w:ind w:firstLine="708"/>
        <w:rPr>
          <w:szCs w:val="28"/>
        </w:rPr>
      </w:pPr>
      <w:r w:rsidRPr="000B28B9">
        <w:rPr>
          <w:szCs w:val="28"/>
        </w:rPr>
        <w:t>- использование личного ноутбука учителя при работе с электронным журналом УДО (для педагогов-совместителей, реализующих программы дополнительного образования детей);</w:t>
      </w:r>
    </w:p>
    <w:p w:rsidR="00200F4E" w:rsidRPr="000B28B9" w:rsidRDefault="00200F4E" w:rsidP="00C40BE2">
      <w:pPr>
        <w:ind w:firstLine="708"/>
        <w:rPr>
          <w:szCs w:val="28"/>
        </w:rPr>
      </w:pPr>
      <w:r w:rsidRPr="000B28B9">
        <w:rPr>
          <w:szCs w:val="28"/>
        </w:rPr>
        <w:t>- обучение педагогов в соответствии с запросом муниципальных образовательных организаций;</w:t>
      </w:r>
    </w:p>
    <w:p w:rsidR="00200F4E" w:rsidRPr="000B28B9" w:rsidRDefault="00200F4E" w:rsidP="00C40BE2">
      <w:pPr>
        <w:ind w:firstLine="708"/>
        <w:rPr>
          <w:szCs w:val="28"/>
        </w:rPr>
      </w:pPr>
      <w:r w:rsidRPr="000B28B9">
        <w:rPr>
          <w:szCs w:val="28"/>
        </w:rPr>
        <w:t>- оказание первичной технической помощи педагогам дополнительного образования детей, работ</w:t>
      </w:r>
      <w:r>
        <w:rPr>
          <w:szCs w:val="28"/>
        </w:rPr>
        <w:t xml:space="preserve">ающих в УДО районными </w:t>
      </w:r>
      <w:proofErr w:type="spellStart"/>
      <w:r>
        <w:rPr>
          <w:szCs w:val="28"/>
        </w:rPr>
        <w:t>тьюторами</w:t>
      </w:r>
      <w:proofErr w:type="spellEnd"/>
      <w:r>
        <w:rPr>
          <w:szCs w:val="28"/>
        </w:rPr>
        <w:t>;</w:t>
      </w:r>
    </w:p>
    <w:p w:rsidR="00200F4E" w:rsidRPr="000B28B9" w:rsidRDefault="00200F4E" w:rsidP="00C40BE2">
      <w:pPr>
        <w:ind w:firstLine="708"/>
        <w:rPr>
          <w:szCs w:val="28"/>
        </w:rPr>
      </w:pPr>
      <w:r w:rsidRPr="000B28B9">
        <w:rPr>
          <w:szCs w:val="28"/>
        </w:rPr>
        <w:t>- работа службы технической поддержки.</w:t>
      </w:r>
    </w:p>
    <w:p w:rsidR="00200F4E" w:rsidRPr="000B28B9" w:rsidRDefault="00200F4E" w:rsidP="00C40BE2">
      <w:pPr>
        <w:ind w:firstLine="708"/>
        <w:rPr>
          <w:szCs w:val="28"/>
        </w:rPr>
      </w:pPr>
      <w:r w:rsidRPr="000B28B9">
        <w:rPr>
          <w:szCs w:val="28"/>
        </w:rPr>
        <w:t>Внедрение проекта имеет ряд социальных эффектов:</w:t>
      </w:r>
    </w:p>
    <w:p w:rsidR="00200F4E" w:rsidRPr="000B28B9" w:rsidRDefault="00200F4E" w:rsidP="00A85E66">
      <w:pPr>
        <w:numPr>
          <w:ilvl w:val="0"/>
          <w:numId w:val="7"/>
        </w:numPr>
        <w:spacing w:after="0"/>
        <w:ind w:left="0" w:firstLine="567"/>
        <w:rPr>
          <w:szCs w:val="28"/>
        </w:rPr>
      </w:pPr>
      <w:r w:rsidRPr="000B28B9">
        <w:rPr>
          <w:szCs w:val="28"/>
        </w:rPr>
        <w:t>Наличие объективной информации для рейтинговой оценки программ и учреждений дополнительного образования;</w:t>
      </w:r>
    </w:p>
    <w:p w:rsidR="00200F4E" w:rsidRPr="000B28B9" w:rsidRDefault="00200F4E" w:rsidP="00A85E66">
      <w:pPr>
        <w:numPr>
          <w:ilvl w:val="0"/>
          <w:numId w:val="7"/>
        </w:numPr>
        <w:spacing w:after="0"/>
        <w:ind w:left="0" w:firstLine="567"/>
        <w:rPr>
          <w:szCs w:val="28"/>
        </w:rPr>
      </w:pPr>
      <w:r w:rsidRPr="000B28B9">
        <w:rPr>
          <w:szCs w:val="28"/>
        </w:rPr>
        <w:t>Обновление и расширение спектра программ дополнительного образования детей;</w:t>
      </w:r>
    </w:p>
    <w:p w:rsidR="00200F4E" w:rsidRPr="000B28B9" w:rsidRDefault="00200F4E" w:rsidP="00A85E66">
      <w:pPr>
        <w:numPr>
          <w:ilvl w:val="0"/>
          <w:numId w:val="7"/>
        </w:numPr>
        <w:spacing w:after="0"/>
        <w:ind w:left="0" w:firstLine="567"/>
        <w:rPr>
          <w:szCs w:val="28"/>
        </w:rPr>
      </w:pPr>
      <w:r w:rsidRPr="000B28B9">
        <w:rPr>
          <w:szCs w:val="28"/>
        </w:rPr>
        <w:t>Наличие объективной информации для принятия кадровых решений.</w:t>
      </w:r>
    </w:p>
    <w:p w:rsidR="00200F4E" w:rsidRPr="000B28B9" w:rsidRDefault="00200F4E" w:rsidP="00A85E66">
      <w:pPr>
        <w:rPr>
          <w:szCs w:val="28"/>
        </w:rPr>
      </w:pPr>
      <w:r w:rsidRPr="000B28B9">
        <w:rPr>
          <w:szCs w:val="28"/>
        </w:rPr>
        <w:t xml:space="preserve">Внедрение проекта в </w:t>
      </w:r>
      <w:proofErr w:type="spellStart"/>
      <w:r w:rsidRPr="000B28B9">
        <w:rPr>
          <w:szCs w:val="28"/>
        </w:rPr>
        <w:t>Зеленодольком</w:t>
      </w:r>
      <w:proofErr w:type="spellEnd"/>
      <w:r w:rsidRPr="000B28B9">
        <w:rPr>
          <w:szCs w:val="28"/>
        </w:rPr>
        <w:t xml:space="preserve"> муниципальном районе позволило муниципалитету принять соответствующие управленческие решения по повышению эффективности системы дополнительного образования района. За это время было закрыто 12 мало</w:t>
      </w:r>
      <w:r>
        <w:rPr>
          <w:szCs w:val="28"/>
        </w:rPr>
        <w:t xml:space="preserve"> </w:t>
      </w:r>
      <w:r w:rsidRPr="000B28B9">
        <w:rPr>
          <w:szCs w:val="28"/>
        </w:rPr>
        <w:t xml:space="preserve">востребованных образовательных программ (14% от общего количества), при этом обновлена практически каждая третья программа  (28,6% от общего количества программ), в новые объединения  пришли 1275 человек, что составляет 12,8% от числа занимающихся в системе дополнительного образования </w:t>
      </w:r>
      <w:proofErr w:type="spellStart"/>
      <w:r w:rsidRPr="000B28B9">
        <w:rPr>
          <w:szCs w:val="28"/>
        </w:rPr>
        <w:t>Зеленодольского</w:t>
      </w:r>
      <w:proofErr w:type="spellEnd"/>
      <w:r w:rsidRPr="000B28B9">
        <w:rPr>
          <w:szCs w:val="28"/>
        </w:rPr>
        <w:t xml:space="preserve"> муниципального района.</w:t>
      </w:r>
    </w:p>
    <w:p w:rsidR="00200F4E" w:rsidRPr="000B28B9" w:rsidRDefault="00200F4E" w:rsidP="00C40BE2">
      <w:pPr>
        <w:ind w:firstLine="708"/>
        <w:rPr>
          <w:szCs w:val="28"/>
        </w:rPr>
      </w:pPr>
      <w:r w:rsidRPr="000B28B9">
        <w:rPr>
          <w:szCs w:val="28"/>
        </w:rPr>
        <w:lastRenderedPageBreak/>
        <w:t>В развитии дополнительного образования детей акцент сделан на развитие технического творчества детей.</w:t>
      </w:r>
    </w:p>
    <w:p w:rsidR="00200F4E" w:rsidRPr="000B28B9" w:rsidRDefault="00200F4E" w:rsidP="00C40BE2">
      <w:pPr>
        <w:rPr>
          <w:szCs w:val="28"/>
        </w:rPr>
      </w:pPr>
      <w:r w:rsidRPr="000B28B9">
        <w:rPr>
          <w:szCs w:val="28"/>
        </w:rPr>
        <w:t xml:space="preserve">В республике в </w:t>
      </w:r>
      <w:r w:rsidRPr="000B28B9">
        <w:rPr>
          <w:b/>
          <w:szCs w:val="28"/>
        </w:rPr>
        <w:t>техническое творчество</w:t>
      </w:r>
      <w:r w:rsidRPr="000B28B9">
        <w:rPr>
          <w:szCs w:val="28"/>
        </w:rPr>
        <w:t xml:space="preserve"> вовлечено более </w:t>
      </w:r>
      <w:r w:rsidRPr="000B28B9">
        <w:rPr>
          <w:b/>
          <w:szCs w:val="28"/>
        </w:rPr>
        <w:t>40,0 тыс. школьников</w:t>
      </w:r>
      <w:r w:rsidRPr="000B28B9">
        <w:rPr>
          <w:szCs w:val="28"/>
        </w:rPr>
        <w:t xml:space="preserve"> (</w:t>
      </w:r>
      <w:r w:rsidRPr="000B28B9">
        <w:rPr>
          <w:b/>
          <w:szCs w:val="28"/>
        </w:rPr>
        <w:t>11,2%</w:t>
      </w:r>
      <w:r w:rsidRPr="000B28B9">
        <w:rPr>
          <w:szCs w:val="28"/>
        </w:rPr>
        <w:t xml:space="preserve"> от общего количества учащихся, что на 2,2 % больше, чем в 2012 уч. году  (в 2012 уч. году – 9%).</w:t>
      </w:r>
    </w:p>
    <w:p w:rsidR="00200F4E" w:rsidRDefault="00200F4E" w:rsidP="00A85E66">
      <w:pPr>
        <w:pStyle w:val="ab"/>
        <w:keepNext/>
      </w:pPr>
      <w:r>
        <w:t xml:space="preserve">Таблица </w:t>
      </w:r>
      <w:r w:rsidR="00124EDE">
        <w:fldChar w:fldCharType="begin"/>
      </w:r>
      <w:r w:rsidR="00124EDE">
        <w:instrText xml:space="preserve"> SEQ Таблица \* ARABIC </w:instrText>
      </w:r>
      <w:r w:rsidR="00124EDE">
        <w:fldChar w:fldCharType="separate"/>
      </w:r>
      <w:r>
        <w:rPr>
          <w:noProof/>
        </w:rPr>
        <w:t>24</w:t>
      </w:r>
      <w:r w:rsidR="00124EDE">
        <w:rPr>
          <w:noProof/>
        </w:rPr>
        <w:fldChar w:fldCharType="end"/>
      </w:r>
      <w:r>
        <w:t xml:space="preserve">. </w:t>
      </w:r>
      <w:r w:rsidRPr="005D6A49">
        <w:t>Техническое и спортивно-техническое  творчество детей</w:t>
      </w:r>
    </w:p>
    <w:tbl>
      <w:tblPr>
        <w:tblW w:w="10062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157"/>
        <w:gridCol w:w="1157"/>
        <w:gridCol w:w="1157"/>
        <w:gridCol w:w="1157"/>
        <w:gridCol w:w="1157"/>
        <w:gridCol w:w="1158"/>
      </w:tblGrid>
      <w:tr w:rsidR="00200F4E" w:rsidRPr="000B28B9" w:rsidTr="00A72E4D">
        <w:tc>
          <w:tcPr>
            <w:tcW w:w="3119" w:type="dxa"/>
            <w:tcBorders>
              <w:top w:val="single" w:sz="8" w:space="0" w:color="9BBB59"/>
            </w:tcBorders>
            <w:shd w:val="clear" w:color="auto" w:fill="9BBB59"/>
          </w:tcPr>
          <w:p w:rsidR="00200F4E" w:rsidRPr="00A72E4D" w:rsidRDefault="00200F4E" w:rsidP="00A72E4D">
            <w:pPr>
              <w:spacing w:after="0" w:line="240" w:lineRule="auto"/>
              <w:ind w:firstLine="34"/>
              <w:jc w:val="left"/>
              <w:rPr>
                <w:b/>
                <w:bCs/>
                <w:color w:val="FFFFFF"/>
                <w:sz w:val="24"/>
                <w:szCs w:val="28"/>
              </w:rPr>
            </w:pPr>
          </w:p>
        </w:tc>
        <w:tc>
          <w:tcPr>
            <w:tcW w:w="1157" w:type="dxa"/>
            <w:tcBorders>
              <w:top w:val="single" w:sz="8" w:space="0" w:color="9BBB59"/>
              <w:left w:val="single" w:sz="8" w:space="0" w:color="9BBB59"/>
              <w:right w:val="single" w:sz="8" w:space="0" w:color="9BBB59"/>
            </w:tcBorders>
            <w:shd w:val="clear" w:color="auto" w:fill="9BBB59"/>
          </w:tcPr>
          <w:p w:rsidR="00200F4E" w:rsidRPr="00284037" w:rsidRDefault="00200F4E" w:rsidP="00A72E4D">
            <w:pPr>
              <w:spacing w:after="0"/>
              <w:ind w:firstLine="34"/>
              <w:jc w:val="center"/>
              <w:rPr>
                <w:b/>
                <w:bCs/>
                <w:color w:val="FFFFFF"/>
                <w:sz w:val="22"/>
                <w:szCs w:val="28"/>
              </w:rPr>
            </w:pPr>
            <w:r w:rsidRPr="00284037">
              <w:rPr>
                <w:b/>
                <w:bCs/>
                <w:color w:val="FFFFFF"/>
                <w:sz w:val="22"/>
                <w:szCs w:val="28"/>
              </w:rPr>
              <w:t xml:space="preserve">2009/2010 </w:t>
            </w:r>
            <w:proofErr w:type="spellStart"/>
            <w:r w:rsidRPr="00284037">
              <w:rPr>
                <w:b/>
                <w:bCs/>
                <w:color w:val="FFFFFF"/>
                <w:sz w:val="22"/>
                <w:szCs w:val="28"/>
              </w:rPr>
              <w:t>уч.год</w:t>
            </w:r>
            <w:proofErr w:type="spellEnd"/>
          </w:p>
        </w:tc>
        <w:tc>
          <w:tcPr>
            <w:tcW w:w="1157" w:type="dxa"/>
            <w:tcBorders>
              <w:top w:val="single" w:sz="8" w:space="0" w:color="9BBB59"/>
            </w:tcBorders>
            <w:shd w:val="clear" w:color="auto" w:fill="9BBB59"/>
          </w:tcPr>
          <w:p w:rsidR="00200F4E" w:rsidRPr="00284037" w:rsidRDefault="00200F4E" w:rsidP="00A72E4D">
            <w:pPr>
              <w:spacing w:after="0"/>
              <w:ind w:firstLine="34"/>
              <w:jc w:val="center"/>
              <w:rPr>
                <w:b/>
                <w:bCs/>
                <w:color w:val="FFFFFF"/>
                <w:sz w:val="22"/>
                <w:szCs w:val="28"/>
              </w:rPr>
            </w:pPr>
            <w:r w:rsidRPr="00284037">
              <w:rPr>
                <w:b/>
                <w:bCs/>
                <w:color w:val="FFFFFF"/>
                <w:sz w:val="22"/>
                <w:szCs w:val="28"/>
              </w:rPr>
              <w:t>2010/2011 уч. год</w:t>
            </w:r>
          </w:p>
        </w:tc>
        <w:tc>
          <w:tcPr>
            <w:tcW w:w="1157" w:type="dxa"/>
            <w:tcBorders>
              <w:top w:val="single" w:sz="8" w:space="0" w:color="9BBB59"/>
              <w:left w:val="single" w:sz="8" w:space="0" w:color="9BBB59"/>
              <w:right w:val="single" w:sz="8" w:space="0" w:color="9BBB59"/>
            </w:tcBorders>
            <w:shd w:val="clear" w:color="auto" w:fill="9BBB59"/>
          </w:tcPr>
          <w:p w:rsidR="00200F4E" w:rsidRPr="00284037" w:rsidRDefault="00200F4E" w:rsidP="00A72E4D">
            <w:pPr>
              <w:spacing w:after="0"/>
              <w:ind w:firstLine="34"/>
              <w:jc w:val="center"/>
              <w:rPr>
                <w:b/>
                <w:bCs/>
                <w:color w:val="FFFFFF"/>
                <w:sz w:val="22"/>
                <w:szCs w:val="28"/>
              </w:rPr>
            </w:pPr>
            <w:r w:rsidRPr="00284037">
              <w:rPr>
                <w:b/>
                <w:bCs/>
                <w:color w:val="FFFFFF"/>
                <w:sz w:val="22"/>
                <w:szCs w:val="28"/>
              </w:rPr>
              <w:t>2011/2012 уч. год</w:t>
            </w:r>
          </w:p>
        </w:tc>
        <w:tc>
          <w:tcPr>
            <w:tcW w:w="1157" w:type="dxa"/>
            <w:tcBorders>
              <w:top w:val="single" w:sz="8" w:space="0" w:color="9BBB59"/>
            </w:tcBorders>
            <w:shd w:val="clear" w:color="auto" w:fill="9BBB59"/>
          </w:tcPr>
          <w:p w:rsidR="00200F4E" w:rsidRPr="00284037" w:rsidRDefault="00200F4E" w:rsidP="00A72E4D">
            <w:pPr>
              <w:spacing w:after="0"/>
              <w:ind w:firstLine="34"/>
              <w:jc w:val="center"/>
              <w:rPr>
                <w:b/>
                <w:bCs/>
                <w:color w:val="FFFFFF"/>
                <w:sz w:val="22"/>
                <w:szCs w:val="28"/>
              </w:rPr>
            </w:pPr>
            <w:r w:rsidRPr="00284037">
              <w:rPr>
                <w:b/>
                <w:bCs/>
                <w:color w:val="FFFFFF"/>
                <w:sz w:val="22"/>
                <w:szCs w:val="28"/>
              </w:rPr>
              <w:t xml:space="preserve">2012/2013 </w:t>
            </w:r>
            <w:proofErr w:type="spellStart"/>
            <w:r w:rsidRPr="00284037">
              <w:rPr>
                <w:b/>
                <w:bCs/>
                <w:color w:val="FFFFFF"/>
                <w:sz w:val="22"/>
                <w:szCs w:val="28"/>
              </w:rPr>
              <w:t>уч.год</w:t>
            </w:r>
            <w:proofErr w:type="spellEnd"/>
          </w:p>
        </w:tc>
        <w:tc>
          <w:tcPr>
            <w:tcW w:w="1157" w:type="dxa"/>
            <w:tcBorders>
              <w:top w:val="single" w:sz="8" w:space="0" w:color="9BBB59"/>
              <w:left w:val="single" w:sz="8" w:space="0" w:color="9BBB59"/>
              <w:right w:val="single" w:sz="8" w:space="0" w:color="9BBB59"/>
            </w:tcBorders>
            <w:shd w:val="clear" w:color="auto" w:fill="9BBB59"/>
          </w:tcPr>
          <w:p w:rsidR="00200F4E" w:rsidRPr="00284037" w:rsidRDefault="00200F4E" w:rsidP="00A72E4D">
            <w:pPr>
              <w:spacing w:after="0"/>
              <w:ind w:firstLine="34"/>
              <w:jc w:val="center"/>
              <w:rPr>
                <w:b/>
                <w:bCs/>
                <w:color w:val="FFFFFF"/>
                <w:sz w:val="22"/>
                <w:szCs w:val="28"/>
              </w:rPr>
            </w:pPr>
            <w:r w:rsidRPr="00284037">
              <w:rPr>
                <w:b/>
                <w:bCs/>
                <w:color w:val="FFFFFF"/>
                <w:sz w:val="22"/>
                <w:szCs w:val="28"/>
              </w:rPr>
              <w:t xml:space="preserve">2013/2014 </w:t>
            </w:r>
            <w:proofErr w:type="spellStart"/>
            <w:r w:rsidRPr="00284037">
              <w:rPr>
                <w:b/>
                <w:bCs/>
                <w:color w:val="FFFFFF"/>
                <w:sz w:val="22"/>
                <w:szCs w:val="28"/>
              </w:rPr>
              <w:t>уч.год</w:t>
            </w:r>
            <w:proofErr w:type="spellEnd"/>
          </w:p>
        </w:tc>
        <w:tc>
          <w:tcPr>
            <w:tcW w:w="1158" w:type="dxa"/>
            <w:tcBorders>
              <w:top w:val="single" w:sz="8" w:space="0" w:color="9BBB59"/>
            </w:tcBorders>
            <w:shd w:val="clear" w:color="auto" w:fill="9BBB59"/>
          </w:tcPr>
          <w:p w:rsidR="00200F4E" w:rsidRPr="00284037" w:rsidRDefault="00200F4E" w:rsidP="00A72E4D">
            <w:pPr>
              <w:spacing w:after="0"/>
              <w:ind w:firstLine="34"/>
              <w:jc w:val="center"/>
              <w:rPr>
                <w:b/>
                <w:bCs/>
                <w:color w:val="FFFFFF"/>
                <w:sz w:val="22"/>
                <w:szCs w:val="28"/>
              </w:rPr>
            </w:pPr>
            <w:r w:rsidRPr="00284037">
              <w:rPr>
                <w:b/>
                <w:bCs/>
                <w:color w:val="FFFFFF"/>
                <w:sz w:val="22"/>
                <w:szCs w:val="28"/>
              </w:rPr>
              <w:t xml:space="preserve">2014/2015 </w:t>
            </w:r>
            <w:proofErr w:type="spellStart"/>
            <w:r w:rsidRPr="00284037">
              <w:rPr>
                <w:b/>
                <w:bCs/>
                <w:color w:val="FFFFFF"/>
                <w:sz w:val="22"/>
                <w:szCs w:val="28"/>
              </w:rPr>
              <w:t>уч.год</w:t>
            </w:r>
            <w:proofErr w:type="spellEnd"/>
          </w:p>
        </w:tc>
      </w:tr>
      <w:tr w:rsidR="00200F4E" w:rsidRPr="000B28B9" w:rsidTr="00A72E4D">
        <w:tc>
          <w:tcPr>
            <w:tcW w:w="3119" w:type="dxa"/>
            <w:tcBorders>
              <w:top w:val="double" w:sz="6" w:space="0" w:color="9BBB59"/>
              <w:bottom w:val="single" w:sz="8" w:space="0" w:color="9BBB59"/>
            </w:tcBorders>
          </w:tcPr>
          <w:p w:rsidR="00200F4E" w:rsidRPr="00A72E4D" w:rsidRDefault="00200F4E" w:rsidP="00A72E4D">
            <w:pPr>
              <w:spacing w:after="0" w:line="240" w:lineRule="auto"/>
              <w:ind w:firstLine="34"/>
              <w:jc w:val="left"/>
              <w:rPr>
                <w:b/>
                <w:bCs/>
                <w:sz w:val="24"/>
                <w:szCs w:val="28"/>
              </w:rPr>
            </w:pPr>
            <w:r w:rsidRPr="00A72E4D">
              <w:rPr>
                <w:b/>
                <w:bCs/>
                <w:sz w:val="24"/>
                <w:szCs w:val="28"/>
              </w:rPr>
              <w:t xml:space="preserve">Доля детей, занятых техническим </w:t>
            </w:r>
            <w:proofErr w:type="spellStart"/>
            <w:r w:rsidRPr="00A72E4D">
              <w:rPr>
                <w:b/>
                <w:bCs/>
                <w:sz w:val="24"/>
                <w:szCs w:val="28"/>
              </w:rPr>
              <w:t>твор-чеством</w:t>
            </w:r>
            <w:proofErr w:type="spellEnd"/>
            <w:r w:rsidRPr="00A72E4D">
              <w:rPr>
                <w:b/>
                <w:bCs/>
                <w:sz w:val="24"/>
                <w:szCs w:val="28"/>
              </w:rPr>
              <w:t xml:space="preserve"> в </w:t>
            </w:r>
            <w:proofErr w:type="spellStart"/>
            <w:r w:rsidRPr="00A72E4D">
              <w:rPr>
                <w:b/>
                <w:bCs/>
                <w:sz w:val="24"/>
                <w:szCs w:val="28"/>
              </w:rPr>
              <w:t>образова</w:t>
            </w:r>
            <w:proofErr w:type="spellEnd"/>
            <w:r w:rsidRPr="00A72E4D">
              <w:rPr>
                <w:b/>
                <w:bCs/>
                <w:sz w:val="24"/>
                <w:szCs w:val="28"/>
              </w:rPr>
              <w:t>-тельных организациях, от общего количества учащихся (%)</w:t>
            </w:r>
          </w:p>
        </w:tc>
        <w:tc>
          <w:tcPr>
            <w:tcW w:w="1157" w:type="dxa"/>
            <w:tcBorders>
              <w:top w:val="double" w:sz="6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A72E4D" w:rsidRDefault="00200F4E" w:rsidP="00A72E4D">
            <w:pPr>
              <w:spacing w:after="0"/>
              <w:ind w:firstLine="34"/>
              <w:jc w:val="center"/>
              <w:rPr>
                <w:b/>
                <w:bCs/>
                <w:szCs w:val="28"/>
              </w:rPr>
            </w:pPr>
            <w:r w:rsidRPr="00A72E4D">
              <w:rPr>
                <w:b/>
                <w:bCs/>
                <w:szCs w:val="28"/>
              </w:rPr>
              <w:t>7,0</w:t>
            </w:r>
          </w:p>
        </w:tc>
        <w:tc>
          <w:tcPr>
            <w:tcW w:w="1157" w:type="dxa"/>
            <w:tcBorders>
              <w:top w:val="double" w:sz="6" w:space="0" w:color="9BBB59"/>
              <w:bottom w:val="single" w:sz="8" w:space="0" w:color="9BBB59"/>
            </w:tcBorders>
          </w:tcPr>
          <w:p w:rsidR="00200F4E" w:rsidRPr="00A72E4D" w:rsidRDefault="00200F4E" w:rsidP="00A72E4D">
            <w:pPr>
              <w:spacing w:after="0"/>
              <w:ind w:firstLine="34"/>
              <w:jc w:val="center"/>
              <w:rPr>
                <w:b/>
                <w:bCs/>
                <w:szCs w:val="28"/>
              </w:rPr>
            </w:pPr>
            <w:r w:rsidRPr="00A72E4D">
              <w:rPr>
                <w:b/>
                <w:bCs/>
                <w:szCs w:val="28"/>
              </w:rPr>
              <w:t>7,0</w:t>
            </w:r>
          </w:p>
        </w:tc>
        <w:tc>
          <w:tcPr>
            <w:tcW w:w="1157" w:type="dxa"/>
            <w:tcBorders>
              <w:top w:val="double" w:sz="6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A72E4D" w:rsidRDefault="00200F4E" w:rsidP="00A72E4D">
            <w:pPr>
              <w:spacing w:after="0"/>
              <w:ind w:firstLine="34"/>
              <w:jc w:val="center"/>
              <w:rPr>
                <w:b/>
                <w:bCs/>
                <w:szCs w:val="28"/>
              </w:rPr>
            </w:pPr>
            <w:r w:rsidRPr="00A72E4D">
              <w:rPr>
                <w:b/>
                <w:bCs/>
                <w:szCs w:val="28"/>
              </w:rPr>
              <w:t>7,5</w:t>
            </w:r>
          </w:p>
        </w:tc>
        <w:tc>
          <w:tcPr>
            <w:tcW w:w="1157" w:type="dxa"/>
            <w:tcBorders>
              <w:top w:val="double" w:sz="6" w:space="0" w:color="9BBB59"/>
              <w:bottom w:val="single" w:sz="8" w:space="0" w:color="9BBB59"/>
            </w:tcBorders>
          </w:tcPr>
          <w:p w:rsidR="00200F4E" w:rsidRPr="00A72E4D" w:rsidRDefault="00200F4E" w:rsidP="00A72E4D">
            <w:pPr>
              <w:spacing w:after="0"/>
              <w:ind w:firstLine="34"/>
              <w:jc w:val="center"/>
              <w:rPr>
                <w:b/>
                <w:bCs/>
                <w:szCs w:val="28"/>
              </w:rPr>
            </w:pPr>
            <w:r w:rsidRPr="00A72E4D">
              <w:rPr>
                <w:b/>
                <w:bCs/>
                <w:szCs w:val="28"/>
              </w:rPr>
              <w:t>9</w:t>
            </w:r>
          </w:p>
        </w:tc>
        <w:tc>
          <w:tcPr>
            <w:tcW w:w="1157" w:type="dxa"/>
            <w:tcBorders>
              <w:top w:val="double" w:sz="6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A72E4D" w:rsidRDefault="00200F4E" w:rsidP="00A72E4D">
            <w:pPr>
              <w:spacing w:after="0"/>
              <w:ind w:firstLine="34"/>
              <w:jc w:val="center"/>
              <w:rPr>
                <w:b/>
                <w:bCs/>
                <w:szCs w:val="28"/>
              </w:rPr>
            </w:pPr>
            <w:r w:rsidRPr="00A72E4D">
              <w:rPr>
                <w:b/>
                <w:bCs/>
                <w:szCs w:val="28"/>
              </w:rPr>
              <w:t>11,2</w:t>
            </w:r>
          </w:p>
        </w:tc>
        <w:tc>
          <w:tcPr>
            <w:tcW w:w="1158" w:type="dxa"/>
            <w:tcBorders>
              <w:top w:val="double" w:sz="6" w:space="0" w:color="9BBB59"/>
              <w:bottom w:val="single" w:sz="8" w:space="0" w:color="9BBB59"/>
            </w:tcBorders>
          </w:tcPr>
          <w:p w:rsidR="00200F4E" w:rsidRPr="00A72E4D" w:rsidRDefault="00200F4E" w:rsidP="00A72E4D">
            <w:pPr>
              <w:spacing w:after="0"/>
              <w:ind w:firstLine="34"/>
              <w:jc w:val="center"/>
              <w:rPr>
                <w:b/>
                <w:bCs/>
                <w:szCs w:val="28"/>
              </w:rPr>
            </w:pPr>
          </w:p>
          <w:p w:rsidR="00200F4E" w:rsidRPr="00A72E4D" w:rsidRDefault="00200F4E" w:rsidP="00A72E4D">
            <w:pPr>
              <w:spacing w:after="0"/>
              <w:ind w:firstLine="34"/>
              <w:jc w:val="center"/>
              <w:rPr>
                <w:b/>
                <w:bCs/>
                <w:szCs w:val="28"/>
              </w:rPr>
            </w:pPr>
            <w:r w:rsidRPr="00A72E4D">
              <w:rPr>
                <w:b/>
                <w:bCs/>
                <w:szCs w:val="28"/>
              </w:rPr>
              <w:t>11,5</w:t>
            </w:r>
          </w:p>
        </w:tc>
      </w:tr>
    </w:tbl>
    <w:p w:rsidR="00200F4E" w:rsidRPr="000B28B9" w:rsidRDefault="00200F4E" w:rsidP="00C40BE2">
      <w:pPr>
        <w:ind w:left="720"/>
        <w:jc w:val="center"/>
        <w:rPr>
          <w:szCs w:val="28"/>
        </w:rPr>
      </w:pPr>
      <w:r w:rsidRPr="000B28B9">
        <w:rPr>
          <w:b/>
          <w:bCs/>
          <w:szCs w:val="28"/>
        </w:rPr>
        <w:t>В рамках Стратегии 2011-2014.:</w:t>
      </w:r>
    </w:p>
    <w:p w:rsidR="00200F4E" w:rsidRPr="000B28B9" w:rsidRDefault="00200F4E" w:rsidP="00C40BE2">
      <w:pPr>
        <w:ind w:left="720"/>
        <w:rPr>
          <w:bCs/>
          <w:szCs w:val="28"/>
        </w:rPr>
      </w:pPr>
      <w:r w:rsidRPr="000B28B9">
        <w:rPr>
          <w:bCs/>
          <w:szCs w:val="28"/>
        </w:rPr>
        <w:t xml:space="preserve">В развитие технического творчества  и научно-исследовательской деятельности школьников привлечено </w:t>
      </w:r>
      <w:r w:rsidRPr="000B28B9">
        <w:rPr>
          <w:b/>
          <w:bCs/>
          <w:szCs w:val="28"/>
        </w:rPr>
        <w:t>359,6 млн. руб</w:t>
      </w:r>
      <w:r w:rsidRPr="000B28B9">
        <w:rPr>
          <w:bCs/>
          <w:szCs w:val="28"/>
        </w:rPr>
        <w:t>.</w:t>
      </w:r>
    </w:p>
    <w:tbl>
      <w:tblPr>
        <w:tblW w:w="8114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1560"/>
        <w:gridCol w:w="2126"/>
        <w:gridCol w:w="2727"/>
      </w:tblGrid>
      <w:tr w:rsidR="00200F4E" w:rsidRPr="000B28B9" w:rsidTr="00A6322E">
        <w:tc>
          <w:tcPr>
            <w:tcW w:w="1701" w:type="dxa"/>
            <w:vMerge w:val="restar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34"/>
              <w:jc w:val="center"/>
              <w:rPr>
                <w:b/>
                <w:bCs/>
                <w:sz w:val="24"/>
                <w:szCs w:val="28"/>
              </w:rPr>
            </w:pPr>
            <w:r w:rsidRPr="00A6322E">
              <w:rPr>
                <w:b/>
                <w:bCs/>
                <w:sz w:val="24"/>
                <w:szCs w:val="28"/>
              </w:rPr>
              <w:t>Годы</w:t>
            </w:r>
          </w:p>
          <w:p w:rsidR="00200F4E" w:rsidRPr="00A6322E" w:rsidRDefault="00200F4E" w:rsidP="00A6322E">
            <w:pPr>
              <w:spacing w:line="240" w:lineRule="auto"/>
              <w:ind w:firstLine="34"/>
              <w:jc w:val="center"/>
              <w:rPr>
                <w:b/>
                <w:bCs/>
                <w:sz w:val="24"/>
                <w:szCs w:val="28"/>
              </w:rPr>
            </w:pPr>
          </w:p>
        </w:tc>
        <w:tc>
          <w:tcPr>
            <w:tcW w:w="6413" w:type="dxa"/>
            <w:gridSpan w:val="3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34"/>
              <w:jc w:val="center"/>
              <w:rPr>
                <w:b/>
                <w:bCs/>
                <w:sz w:val="24"/>
                <w:szCs w:val="28"/>
              </w:rPr>
            </w:pPr>
            <w:r w:rsidRPr="00A6322E">
              <w:rPr>
                <w:b/>
                <w:bCs/>
                <w:sz w:val="24"/>
                <w:szCs w:val="28"/>
              </w:rPr>
              <w:t>Привлеченные средства,  млн. руб.</w:t>
            </w:r>
          </w:p>
        </w:tc>
      </w:tr>
      <w:tr w:rsidR="00A6322E" w:rsidRPr="000B28B9" w:rsidTr="00A6322E">
        <w:tc>
          <w:tcPr>
            <w:tcW w:w="1701" w:type="dxa"/>
            <w:vMerge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34"/>
              <w:rPr>
                <w:b/>
                <w:bCs/>
                <w:sz w:val="24"/>
                <w:szCs w:val="28"/>
              </w:rPr>
            </w:pPr>
          </w:p>
        </w:tc>
        <w:tc>
          <w:tcPr>
            <w:tcW w:w="1560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34"/>
              <w:jc w:val="center"/>
              <w:rPr>
                <w:sz w:val="24"/>
                <w:szCs w:val="28"/>
              </w:rPr>
            </w:pPr>
            <w:r w:rsidRPr="00A6322E">
              <w:rPr>
                <w:sz w:val="24"/>
                <w:szCs w:val="28"/>
              </w:rPr>
              <w:t>РФ</w:t>
            </w:r>
          </w:p>
        </w:tc>
        <w:tc>
          <w:tcPr>
            <w:tcW w:w="2126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34"/>
              <w:jc w:val="center"/>
              <w:rPr>
                <w:sz w:val="24"/>
                <w:szCs w:val="28"/>
              </w:rPr>
            </w:pPr>
            <w:r w:rsidRPr="00A6322E">
              <w:rPr>
                <w:sz w:val="24"/>
                <w:szCs w:val="28"/>
              </w:rPr>
              <w:t>РТ</w:t>
            </w:r>
          </w:p>
        </w:tc>
        <w:tc>
          <w:tcPr>
            <w:tcW w:w="2727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34"/>
              <w:jc w:val="center"/>
              <w:rPr>
                <w:sz w:val="24"/>
                <w:szCs w:val="28"/>
              </w:rPr>
            </w:pPr>
            <w:r w:rsidRPr="00A6322E">
              <w:rPr>
                <w:sz w:val="24"/>
                <w:szCs w:val="28"/>
              </w:rPr>
              <w:t>Средства предприятий, организаций</w:t>
            </w:r>
          </w:p>
        </w:tc>
      </w:tr>
      <w:tr w:rsidR="00A6322E" w:rsidRPr="000B28B9" w:rsidTr="00A6322E">
        <w:tc>
          <w:tcPr>
            <w:tcW w:w="1701" w:type="dxa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34"/>
              <w:jc w:val="right"/>
              <w:rPr>
                <w:b/>
                <w:bCs/>
                <w:sz w:val="24"/>
                <w:szCs w:val="28"/>
              </w:rPr>
            </w:pPr>
            <w:r w:rsidRPr="00A6322E">
              <w:rPr>
                <w:b/>
                <w:bCs/>
                <w:sz w:val="24"/>
                <w:szCs w:val="28"/>
              </w:rPr>
              <w:t>2011</w:t>
            </w:r>
          </w:p>
        </w:tc>
        <w:tc>
          <w:tcPr>
            <w:tcW w:w="1560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34"/>
              <w:jc w:val="center"/>
              <w:rPr>
                <w:sz w:val="24"/>
                <w:szCs w:val="28"/>
              </w:rPr>
            </w:pPr>
            <w:r w:rsidRPr="00A6322E">
              <w:rPr>
                <w:sz w:val="24"/>
                <w:szCs w:val="28"/>
              </w:rPr>
              <w:t>11,3</w:t>
            </w:r>
          </w:p>
        </w:tc>
        <w:tc>
          <w:tcPr>
            <w:tcW w:w="2126" w:type="dxa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34"/>
              <w:jc w:val="center"/>
              <w:rPr>
                <w:sz w:val="24"/>
                <w:szCs w:val="28"/>
              </w:rPr>
            </w:pPr>
            <w:r w:rsidRPr="00A6322E">
              <w:rPr>
                <w:sz w:val="24"/>
                <w:szCs w:val="28"/>
              </w:rPr>
              <w:t>13</w:t>
            </w:r>
          </w:p>
        </w:tc>
        <w:tc>
          <w:tcPr>
            <w:tcW w:w="2727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34"/>
              <w:rPr>
                <w:sz w:val="24"/>
                <w:szCs w:val="28"/>
              </w:rPr>
            </w:pPr>
          </w:p>
        </w:tc>
      </w:tr>
      <w:tr w:rsidR="00A6322E" w:rsidRPr="000B28B9" w:rsidTr="00A6322E">
        <w:trPr>
          <w:trHeight w:val="157"/>
        </w:trPr>
        <w:tc>
          <w:tcPr>
            <w:tcW w:w="1701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34"/>
              <w:jc w:val="right"/>
              <w:rPr>
                <w:b/>
                <w:bCs/>
                <w:sz w:val="24"/>
                <w:szCs w:val="28"/>
              </w:rPr>
            </w:pPr>
            <w:r w:rsidRPr="00A6322E">
              <w:rPr>
                <w:b/>
                <w:bCs/>
                <w:sz w:val="24"/>
                <w:szCs w:val="28"/>
              </w:rPr>
              <w:t>2012</w:t>
            </w:r>
          </w:p>
        </w:tc>
        <w:tc>
          <w:tcPr>
            <w:tcW w:w="1560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34"/>
              <w:jc w:val="center"/>
              <w:rPr>
                <w:sz w:val="24"/>
                <w:szCs w:val="28"/>
              </w:rPr>
            </w:pPr>
            <w:r w:rsidRPr="00A6322E">
              <w:rPr>
                <w:sz w:val="24"/>
                <w:szCs w:val="28"/>
              </w:rPr>
              <w:t>40</w:t>
            </w:r>
          </w:p>
        </w:tc>
        <w:tc>
          <w:tcPr>
            <w:tcW w:w="2126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34"/>
              <w:jc w:val="center"/>
              <w:rPr>
                <w:sz w:val="24"/>
                <w:szCs w:val="28"/>
              </w:rPr>
            </w:pPr>
            <w:r w:rsidRPr="00A6322E">
              <w:rPr>
                <w:sz w:val="24"/>
                <w:szCs w:val="28"/>
              </w:rPr>
              <w:t>77</w:t>
            </w:r>
          </w:p>
        </w:tc>
        <w:tc>
          <w:tcPr>
            <w:tcW w:w="2727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34"/>
              <w:jc w:val="center"/>
              <w:rPr>
                <w:sz w:val="24"/>
                <w:szCs w:val="28"/>
              </w:rPr>
            </w:pPr>
            <w:r w:rsidRPr="00A6322E">
              <w:rPr>
                <w:sz w:val="24"/>
                <w:szCs w:val="28"/>
              </w:rPr>
              <w:t>2,1</w:t>
            </w:r>
          </w:p>
        </w:tc>
      </w:tr>
      <w:tr w:rsidR="00A6322E" w:rsidRPr="000B28B9" w:rsidTr="00A6322E">
        <w:tc>
          <w:tcPr>
            <w:tcW w:w="1701" w:type="dxa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34"/>
              <w:jc w:val="right"/>
              <w:rPr>
                <w:b/>
                <w:bCs/>
                <w:sz w:val="24"/>
                <w:szCs w:val="28"/>
              </w:rPr>
            </w:pPr>
            <w:r w:rsidRPr="00A6322E">
              <w:rPr>
                <w:b/>
                <w:bCs/>
                <w:sz w:val="24"/>
                <w:szCs w:val="28"/>
              </w:rPr>
              <w:t>2013</w:t>
            </w:r>
          </w:p>
        </w:tc>
        <w:tc>
          <w:tcPr>
            <w:tcW w:w="1560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34"/>
              <w:jc w:val="center"/>
              <w:rPr>
                <w:sz w:val="24"/>
                <w:szCs w:val="28"/>
              </w:rPr>
            </w:pPr>
            <w:r w:rsidRPr="00A6322E">
              <w:rPr>
                <w:sz w:val="24"/>
                <w:szCs w:val="28"/>
              </w:rPr>
              <w:t>58,8</w:t>
            </w:r>
          </w:p>
        </w:tc>
        <w:tc>
          <w:tcPr>
            <w:tcW w:w="2126" w:type="dxa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34"/>
              <w:jc w:val="center"/>
              <w:rPr>
                <w:sz w:val="24"/>
                <w:szCs w:val="28"/>
              </w:rPr>
            </w:pPr>
            <w:r w:rsidRPr="00A6322E">
              <w:rPr>
                <w:sz w:val="24"/>
                <w:szCs w:val="28"/>
              </w:rPr>
              <w:t>90</w:t>
            </w:r>
          </w:p>
        </w:tc>
        <w:tc>
          <w:tcPr>
            <w:tcW w:w="2727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34"/>
              <w:jc w:val="center"/>
              <w:rPr>
                <w:sz w:val="24"/>
                <w:szCs w:val="28"/>
              </w:rPr>
            </w:pPr>
            <w:r w:rsidRPr="00A6322E">
              <w:rPr>
                <w:sz w:val="24"/>
                <w:szCs w:val="28"/>
              </w:rPr>
              <w:t>11,9</w:t>
            </w:r>
          </w:p>
        </w:tc>
      </w:tr>
      <w:tr w:rsidR="00A6322E" w:rsidRPr="000B28B9" w:rsidTr="00A6322E">
        <w:tc>
          <w:tcPr>
            <w:tcW w:w="1701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34"/>
              <w:jc w:val="right"/>
              <w:rPr>
                <w:b/>
                <w:bCs/>
                <w:sz w:val="24"/>
                <w:szCs w:val="28"/>
              </w:rPr>
            </w:pPr>
            <w:r w:rsidRPr="00A6322E">
              <w:rPr>
                <w:b/>
                <w:bCs/>
                <w:sz w:val="24"/>
                <w:szCs w:val="28"/>
              </w:rPr>
              <w:t>2014</w:t>
            </w:r>
          </w:p>
        </w:tc>
        <w:tc>
          <w:tcPr>
            <w:tcW w:w="1560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34"/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34"/>
              <w:jc w:val="center"/>
              <w:rPr>
                <w:sz w:val="24"/>
                <w:szCs w:val="28"/>
              </w:rPr>
            </w:pPr>
            <w:r w:rsidRPr="00A6322E">
              <w:rPr>
                <w:sz w:val="24"/>
                <w:szCs w:val="28"/>
              </w:rPr>
              <w:t>51,6</w:t>
            </w:r>
          </w:p>
        </w:tc>
        <w:tc>
          <w:tcPr>
            <w:tcW w:w="2727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34"/>
              <w:jc w:val="center"/>
              <w:rPr>
                <w:sz w:val="24"/>
                <w:szCs w:val="28"/>
              </w:rPr>
            </w:pPr>
            <w:r w:rsidRPr="00A6322E">
              <w:rPr>
                <w:sz w:val="24"/>
                <w:szCs w:val="28"/>
              </w:rPr>
              <w:t>4,2</w:t>
            </w:r>
          </w:p>
        </w:tc>
      </w:tr>
      <w:tr w:rsidR="00A6322E" w:rsidRPr="000B28B9" w:rsidTr="00A6322E">
        <w:tc>
          <w:tcPr>
            <w:tcW w:w="1701" w:type="dxa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34"/>
              <w:jc w:val="right"/>
              <w:rPr>
                <w:b/>
                <w:bCs/>
                <w:sz w:val="24"/>
                <w:szCs w:val="28"/>
              </w:rPr>
            </w:pPr>
            <w:r w:rsidRPr="00A6322E">
              <w:rPr>
                <w:b/>
                <w:bCs/>
                <w:sz w:val="24"/>
                <w:szCs w:val="28"/>
              </w:rPr>
              <w:t>ИТОГО</w:t>
            </w:r>
          </w:p>
        </w:tc>
        <w:tc>
          <w:tcPr>
            <w:tcW w:w="1560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34"/>
              <w:jc w:val="center"/>
              <w:rPr>
                <w:sz w:val="24"/>
                <w:szCs w:val="28"/>
              </w:rPr>
            </w:pPr>
            <w:r w:rsidRPr="00A6322E">
              <w:rPr>
                <w:sz w:val="24"/>
                <w:szCs w:val="28"/>
              </w:rPr>
              <w:t>109,8</w:t>
            </w:r>
          </w:p>
        </w:tc>
        <w:tc>
          <w:tcPr>
            <w:tcW w:w="2126" w:type="dxa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34"/>
              <w:jc w:val="center"/>
              <w:rPr>
                <w:sz w:val="24"/>
                <w:szCs w:val="28"/>
              </w:rPr>
            </w:pPr>
            <w:r w:rsidRPr="00A6322E">
              <w:rPr>
                <w:sz w:val="24"/>
                <w:szCs w:val="28"/>
              </w:rPr>
              <w:t>231,6</w:t>
            </w:r>
          </w:p>
        </w:tc>
        <w:tc>
          <w:tcPr>
            <w:tcW w:w="2727" w:type="dxa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34"/>
              <w:jc w:val="center"/>
              <w:rPr>
                <w:sz w:val="24"/>
                <w:szCs w:val="28"/>
              </w:rPr>
            </w:pPr>
            <w:r w:rsidRPr="00A6322E">
              <w:rPr>
                <w:sz w:val="24"/>
                <w:szCs w:val="28"/>
              </w:rPr>
              <w:t>18,2</w:t>
            </w:r>
          </w:p>
        </w:tc>
      </w:tr>
    </w:tbl>
    <w:p w:rsidR="00200F4E" w:rsidRDefault="00200F4E" w:rsidP="00A85E66">
      <w:pPr>
        <w:spacing w:after="0" w:line="240" w:lineRule="auto"/>
        <w:ind w:left="567" w:firstLine="0"/>
        <w:rPr>
          <w:bCs/>
          <w:szCs w:val="28"/>
        </w:rPr>
      </w:pPr>
    </w:p>
    <w:p w:rsidR="00200F4E" w:rsidRPr="000B28B9" w:rsidRDefault="00200F4E" w:rsidP="00A85E66">
      <w:pPr>
        <w:numPr>
          <w:ilvl w:val="0"/>
          <w:numId w:val="6"/>
        </w:numPr>
        <w:tabs>
          <w:tab w:val="clear" w:pos="720"/>
          <w:tab w:val="num" w:pos="567"/>
        </w:tabs>
        <w:spacing w:after="0"/>
        <w:ind w:left="567" w:hanging="567"/>
        <w:rPr>
          <w:bCs/>
          <w:szCs w:val="28"/>
        </w:rPr>
      </w:pPr>
      <w:r w:rsidRPr="000B28B9">
        <w:rPr>
          <w:bCs/>
          <w:szCs w:val="28"/>
        </w:rPr>
        <w:t>Впервые вы</w:t>
      </w:r>
      <w:r>
        <w:rPr>
          <w:bCs/>
          <w:szCs w:val="28"/>
        </w:rPr>
        <w:t xml:space="preserve">делены гранты для педагогов дополнительного образования детей в количестве  6 миллионов  </w:t>
      </w:r>
      <w:r w:rsidRPr="000B28B9">
        <w:rPr>
          <w:bCs/>
          <w:szCs w:val="28"/>
        </w:rPr>
        <w:t>руб</w:t>
      </w:r>
      <w:r>
        <w:rPr>
          <w:bCs/>
          <w:szCs w:val="28"/>
        </w:rPr>
        <w:t>лей</w:t>
      </w:r>
      <w:r w:rsidRPr="000B28B9">
        <w:rPr>
          <w:bCs/>
          <w:szCs w:val="28"/>
        </w:rPr>
        <w:t>.</w:t>
      </w:r>
    </w:p>
    <w:p w:rsidR="00200F4E" w:rsidRPr="000B28B9" w:rsidRDefault="00200F4E" w:rsidP="00A85E66">
      <w:pPr>
        <w:numPr>
          <w:ilvl w:val="0"/>
          <w:numId w:val="6"/>
        </w:numPr>
        <w:tabs>
          <w:tab w:val="clear" w:pos="720"/>
          <w:tab w:val="num" w:pos="567"/>
        </w:tabs>
        <w:spacing w:after="0"/>
        <w:ind w:left="567" w:hanging="567"/>
        <w:rPr>
          <w:bCs/>
          <w:szCs w:val="28"/>
        </w:rPr>
      </w:pPr>
      <w:r w:rsidRPr="000B28B9">
        <w:rPr>
          <w:bCs/>
          <w:szCs w:val="28"/>
        </w:rPr>
        <w:t xml:space="preserve">Внедрены новые виды технического творчества: робототехника, 3-D  моделирование, работа на станках с ЧПУ и др. </w:t>
      </w:r>
    </w:p>
    <w:p w:rsidR="00200F4E" w:rsidRPr="000B28B9" w:rsidRDefault="00200F4E" w:rsidP="00A85E66">
      <w:pPr>
        <w:numPr>
          <w:ilvl w:val="0"/>
          <w:numId w:val="6"/>
        </w:numPr>
        <w:tabs>
          <w:tab w:val="clear" w:pos="720"/>
          <w:tab w:val="num" w:pos="567"/>
        </w:tabs>
        <w:spacing w:after="0"/>
        <w:ind w:left="567" w:hanging="567"/>
        <w:rPr>
          <w:bCs/>
          <w:szCs w:val="28"/>
        </w:rPr>
      </w:pPr>
      <w:r w:rsidRPr="000B28B9">
        <w:rPr>
          <w:bCs/>
          <w:szCs w:val="28"/>
        </w:rPr>
        <w:lastRenderedPageBreak/>
        <w:t>Поддержано 139 школ по созданию объединений научно-технического творчества в рамках проекта «Школа после уроков»</w:t>
      </w:r>
      <w:r>
        <w:rPr>
          <w:bCs/>
          <w:szCs w:val="28"/>
        </w:rPr>
        <w:t>.</w:t>
      </w:r>
    </w:p>
    <w:p w:rsidR="00200F4E" w:rsidRPr="000B28B9" w:rsidRDefault="00200F4E" w:rsidP="00A85E66">
      <w:pPr>
        <w:numPr>
          <w:ilvl w:val="0"/>
          <w:numId w:val="6"/>
        </w:numPr>
        <w:tabs>
          <w:tab w:val="clear" w:pos="720"/>
          <w:tab w:val="num" w:pos="567"/>
        </w:tabs>
        <w:spacing w:after="0"/>
        <w:ind w:left="567" w:hanging="567"/>
        <w:rPr>
          <w:bCs/>
          <w:szCs w:val="28"/>
        </w:rPr>
      </w:pPr>
      <w:r>
        <w:rPr>
          <w:bCs/>
          <w:szCs w:val="28"/>
        </w:rPr>
        <w:t>С</w:t>
      </w:r>
      <w:r w:rsidRPr="000B28B9">
        <w:rPr>
          <w:bCs/>
          <w:szCs w:val="28"/>
        </w:rPr>
        <w:t>оздано 58 базовых площадок научно-технического творчества</w:t>
      </w:r>
      <w:r>
        <w:rPr>
          <w:bCs/>
          <w:szCs w:val="28"/>
        </w:rPr>
        <w:t>.</w:t>
      </w:r>
    </w:p>
    <w:p w:rsidR="00200F4E" w:rsidRPr="000B28B9" w:rsidRDefault="00200F4E" w:rsidP="00A85E66">
      <w:pPr>
        <w:numPr>
          <w:ilvl w:val="0"/>
          <w:numId w:val="6"/>
        </w:numPr>
        <w:tabs>
          <w:tab w:val="clear" w:pos="720"/>
          <w:tab w:val="num" w:pos="567"/>
        </w:tabs>
        <w:spacing w:after="0"/>
        <w:ind w:left="567" w:hanging="567"/>
        <w:rPr>
          <w:bCs/>
          <w:szCs w:val="28"/>
        </w:rPr>
      </w:pPr>
      <w:r>
        <w:rPr>
          <w:bCs/>
          <w:szCs w:val="28"/>
        </w:rPr>
        <w:t>О</w:t>
      </w:r>
      <w:r w:rsidRPr="000B28B9">
        <w:rPr>
          <w:bCs/>
          <w:szCs w:val="28"/>
        </w:rPr>
        <w:t xml:space="preserve">ткрыто 299 новых объединений технического творчества, в </w:t>
      </w:r>
      <w:proofErr w:type="spellStart"/>
      <w:r>
        <w:rPr>
          <w:bCs/>
          <w:szCs w:val="28"/>
        </w:rPr>
        <w:t>т.ч</w:t>
      </w:r>
      <w:proofErr w:type="spellEnd"/>
      <w:r>
        <w:rPr>
          <w:bCs/>
          <w:szCs w:val="28"/>
        </w:rPr>
        <w:t>. по робототехнике – 158.</w:t>
      </w:r>
    </w:p>
    <w:p w:rsidR="00200F4E" w:rsidRPr="000B28B9" w:rsidRDefault="00200F4E" w:rsidP="00A85E66">
      <w:pPr>
        <w:numPr>
          <w:ilvl w:val="0"/>
          <w:numId w:val="6"/>
        </w:numPr>
        <w:tabs>
          <w:tab w:val="clear" w:pos="720"/>
          <w:tab w:val="num" w:pos="567"/>
        </w:tabs>
        <w:spacing w:after="0"/>
        <w:ind w:left="567" w:hanging="567"/>
        <w:rPr>
          <w:bCs/>
          <w:szCs w:val="28"/>
        </w:rPr>
      </w:pPr>
      <w:r>
        <w:rPr>
          <w:bCs/>
          <w:szCs w:val="28"/>
        </w:rPr>
        <w:t>П</w:t>
      </w:r>
      <w:r w:rsidRPr="000B28B9">
        <w:rPr>
          <w:bCs/>
          <w:szCs w:val="28"/>
        </w:rPr>
        <w:t>ривлечено 3697 новых  школьников, в том числе в  робототехнику -  1700 чел.</w:t>
      </w:r>
    </w:p>
    <w:p w:rsidR="00200F4E" w:rsidRPr="000B28B9" w:rsidRDefault="00200F4E" w:rsidP="00A85E66">
      <w:pPr>
        <w:numPr>
          <w:ilvl w:val="0"/>
          <w:numId w:val="6"/>
        </w:numPr>
        <w:tabs>
          <w:tab w:val="clear" w:pos="720"/>
          <w:tab w:val="num" w:pos="567"/>
        </w:tabs>
        <w:spacing w:after="0"/>
        <w:ind w:left="567" w:hanging="567"/>
        <w:rPr>
          <w:bCs/>
          <w:szCs w:val="28"/>
        </w:rPr>
      </w:pPr>
      <w:r>
        <w:rPr>
          <w:bCs/>
          <w:szCs w:val="28"/>
        </w:rPr>
        <w:t>с 1.09. 2014 года</w:t>
      </w:r>
      <w:r w:rsidRPr="000B28B9">
        <w:rPr>
          <w:bCs/>
          <w:szCs w:val="28"/>
        </w:rPr>
        <w:t xml:space="preserve"> создано новых 56 объединений по робототехнике в 38 школах. </w:t>
      </w:r>
    </w:p>
    <w:p w:rsidR="00200F4E" w:rsidRPr="000B28B9" w:rsidRDefault="00200F4E" w:rsidP="00A85E66">
      <w:pPr>
        <w:pStyle w:val="c4"/>
        <w:shd w:val="clear" w:color="auto" w:fill="FFFFFF"/>
        <w:spacing w:before="0" w:after="0" w:line="360" w:lineRule="auto"/>
        <w:ind w:firstLine="567"/>
        <w:jc w:val="both"/>
        <w:rPr>
          <w:sz w:val="28"/>
          <w:szCs w:val="28"/>
        </w:rPr>
      </w:pPr>
      <w:r w:rsidRPr="000B28B9">
        <w:rPr>
          <w:sz w:val="28"/>
          <w:szCs w:val="28"/>
        </w:rPr>
        <w:t>В условиях перехода РФ к профильному обучению профориентация учащихся должна составлять суть функционирования и развития учреждения системы дополнительного образования детей. При этом профориентация должна способствовать не только выбору профессии, но и успешности ее возможной смены, мобильной переквалификации, адаптации к изменяющимся условиям жизни и профессиональной деятельности. В этой связи в программах развития общего и дополнительного образования должны быть предусмотрены мероприятия по расширению системы  </w:t>
      </w:r>
      <w:proofErr w:type="spellStart"/>
      <w:r w:rsidRPr="000B28B9">
        <w:rPr>
          <w:sz w:val="28"/>
          <w:szCs w:val="28"/>
        </w:rPr>
        <w:t>предпрофильного</w:t>
      </w:r>
      <w:proofErr w:type="spellEnd"/>
      <w:r w:rsidRPr="000B28B9">
        <w:rPr>
          <w:sz w:val="28"/>
          <w:szCs w:val="28"/>
        </w:rPr>
        <w:t xml:space="preserve"> и профильного обучения</w:t>
      </w:r>
      <w:r>
        <w:rPr>
          <w:sz w:val="28"/>
          <w:szCs w:val="28"/>
        </w:rPr>
        <w:t>,</w:t>
      </w:r>
      <w:r w:rsidRPr="000B28B9">
        <w:rPr>
          <w:sz w:val="28"/>
          <w:szCs w:val="28"/>
        </w:rPr>
        <w:t xml:space="preserve"> в том числе и за счет ресурсов системы дополнительного образования детей. </w:t>
      </w:r>
    </w:p>
    <w:p w:rsidR="00200F4E" w:rsidRPr="000B28B9" w:rsidRDefault="00200F4E" w:rsidP="00A85E66">
      <w:pPr>
        <w:pStyle w:val="c4"/>
        <w:shd w:val="clear" w:color="auto" w:fill="FFFFFF"/>
        <w:spacing w:before="0" w:after="0" w:line="360" w:lineRule="auto"/>
        <w:ind w:firstLine="567"/>
        <w:jc w:val="both"/>
        <w:rPr>
          <w:sz w:val="28"/>
          <w:szCs w:val="28"/>
        </w:rPr>
      </w:pPr>
      <w:r w:rsidRPr="000B28B9">
        <w:rPr>
          <w:sz w:val="28"/>
          <w:szCs w:val="28"/>
        </w:rPr>
        <w:t>Итоги проведенного мониторинга программ дополнительного образования детей показывает, что в уч</w:t>
      </w:r>
      <w:r>
        <w:rPr>
          <w:sz w:val="28"/>
          <w:szCs w:val="28"/>
        </w:rPr>
        <w:t>реждениях дополнительного образ</w:t>
      </w:r>
      <w:r w:rsidRPr="000B28B9">
        <w:rPr>
          <w:sz w:val="28"/>
          <w:szCs w:val="28"/>
        </w:rPr>
        <w:t>ования детей не хватает программ, которые бы знакомили со спектром существующих профессий. В  большинстве</w:t>
      </w:r>
      <w:r>
        <w:rPr>
          <w:sz w:val="28"/>
          <w:szCs w:val="28"/>
        </w:rPr>
        <w:t xml:space="preserve"> случаев</w:t>
      </w:r>
      <w:r w:rsidRPr="000B28B9">
        <w:rPr>
          <w:sz w:val="28"/>
          <w:szCs w:val="28"/>
        </w:rPr>
        <w:t xml:space="preserve"> предлагаемые программы </w:t>
      </w:r>
      <w:proofErr w:type="spellStart"/>
      <w:r w:rsidRPr="000B28B9">
        <w:rPr>
          <w:sz w:val="28"/>
          <w:szCs w:val="28"/>
        </w:rPr>
        <w:t>монопрофильные</w:t>
      </w:r>
      <w:proofErr w:type="spellEnd"/>
      <w:r w:rsidRPr="000B28B9">
        <w:rPr>
          <w:sz w:val="28"/>
          <w:szCs w:val="28"/>
        </w:rPr>
        <w:t>, раскрывающие суть и содержание одной профессии. Такие программы, как правило</w:t>
      </w:r>
      <w:r>
        <w:rPr>
          <w:sz w:val="28"/>
          <w:szCs w:val="28"/>
        </w:rPr>
        <w:t>,</w:t>
      </w:r>
      <w:r w:rsidRPr="000B28B9">
        <w:rPr>
          <w:sz w:val="28"/>
          <w:szCs w:val="28"/>
        </w:rPr>
        <w:t xml:space="preserve"> востребованы детьми старшей ступени, в то время как для среднего звена можно было предложить комплексные программы. </w:t>
      </w:r>
    </w:p>
    <w:p w:rsidR="00200F4E" w:rsidRPr="000B28B9" w:rsidRDefault="00200F4E" w:rsidP="00A85E66">
      <w:pPr>
        <w:tabs>
          <w:tab w:val="left" w:pos="567"/>
        </w:tabs>
        <w:rPr>
          <w:color w:val="000000"/>
          <w:szCs w:val="28"/>
        </w:rPr>
      </w:pPr>
      <w:r w:rsidRPr="000B28B9">
        <w:rPr>
          <w:color w:val="000000"/>
          <w:szCs w:val="28"/>
        </w:rPr>
        <w:t>Проведенный опрос в октябре этого года среди родителей  показал следующие результаты занятий детей:</w:t>
      </w:r>
    </w:p>
    <w:p w:rsidR="00200F4E" w:rsidRPr="000B28B9" w:rsidRDefault="00200F4E" w:rsidP="00A85E66">
      <w:pPr>
        <w:tabs>
          <w:tab w:val="left" w:pos="567"/>
        </w:tabs>
        <w:rPr>
          <w:color w:val="000000"/>
          <w:szCs w:val="28"/>
        </w:rPr>
      </w:pPr>
      <w:r w:rsidRPr="000B28B9">
        <w:rPr>
          <w:color w:val="000000"/>
          <w:szCs w:val="28"/>
        </w:rPr>
        <w:lastRenderedPageBreak/>
        <w:t>- чуть  менее 50% опрошенных отметили, что посещение  объединений дополнительного образования помогли приобрести актуальные знания, умения, практические навыки детям;</w:t>
      </w:r>
    </w:p>
    <w:p w:rsidR="00200F4E" w:rsidRPr="000B28B9" w:rsidRDefault="00200F4E" w:rsidP="00A85E66">
      <w:pPr>
        <w:tabs>
          <w:tab w:val="left" w:pos="567"/>
        </w:tabs>
        <w:rPr>
          <w:color w:val="000000"/>
          <w:szCs w:val="28"/>
        </w:rPr>
      </w:pPr>
      <w:r w:rsidRPr="000B28B9">
        <w:rPr>
          <w:color w:val="000000"/>
          <w:szCs w:val="28"/>
        </w:rPr>
        <w:t>- чуть больше половины родителей отметили, что занятия помогли выявить и развить талант  у их детей;</w:t>
      </w:r>
    </w:p>
    <w:p w:rsidR="00200F4E" w:rsidRPr="000B28B9" w:rsidRDefault="00200F4E" w:rsidP="00A85E66">
      <w:pPr>
        <w:tabs>
          <w:tab w:val="left" w:pos="567"/>
        </w:tabs>
        <w:rPr>
          <w:color w:val="000000"/>
          <w:szCs w:val="28"/>
        </w:rPr>
      </w:pPr>
      <w:r>
        <w:rPr>
          <w:color w:val="000000"/>
          <w:szCs w:val="28"/>
        </w:rPr>
        <w:t>- т</w:t>
      </w:r>
      <w:r w:rsidRPr="000B28B9">
        <w:rPr>
          <w:color w:val="000000"/>
          <w:szCs w:val="28"/>
        </w:rPr>
        <w:t>олько пятая часть опрошенных родителей обозначили, что занятия оказали практическую помощь в профессиональной ориентации, освоении значимых для профессиональной деятельности навыков обучающимися – 18,4%;</w:t>
      </w:r>
    </w:p>
    <w:p w:rsidR="00200F4E" w:rsidRPr="000B28B9" w:rsidRDefault="00200F4E" w:rsidP="00A85E66">
      <w:pPr>
        <w:tabs>
          <w:tab w:val="left" w:pos="567"/>
        </w:tabs>
        <w:rPr>
          <w:color w:val="000000"/>
          <w:szCs w:val="28"/>
        </w:rPr>
      </w:pPr>
      <w:r w:rsidRPr="000B28B9">
        <w:rPr>
          <w:color w:val="000000"/>
          <w:szCs w:val="28"/>
        </w:rPr>
        <w:t>- Практически каждый четвертый  респондент отметил</w:t>
      </w:r>
      <w:r>
        <w:rPr>
          <w:color w:val="000000"/>
          <w:szCs w:val="28"/>
        </w:rPr>
        <w:t>, что посещение кружков улучшило</w:t>
      </w:r>
      <w:r w:rsidRPr="000B28B9">
        <w:rPr>
          <w:color w:val="000000"/>
          <w:szCs w:val="28"/>
        </w:rPr>
        <w:t xml:space="preserve"> успеваемость  в рамках школьной программы.</w:t>
      </w:r>
    </w:p>
    <w:p w:rsidR="00200F4E" w:rsidRPr="000B28B9" w:rsidRDefault="00200F4E" w:rsidP="00A85E66">
      <w:pPr>
        <w:tabs>
          <w:tab w:val="left" w:pos="567"/>
        </w:tabs>
        <w:rPr>
          <w:color w:val="000000"/>
          <w:szCs w:val="28"/>
        </w:rPr>
      </w:pPr>
      <w:r w:rsidRPr="000B28B9">
        <w:rPr>
          <w:color w:val="000000"/>
          <w:szCs w:val="28"/>
        </w:rPr>
        <w:tab/>
        <w:t xml:space="preserve">Данные опроса </w:t>
      </w:r>
      <w:r>
        <w:rPr>
          <w:color w:val="000000"/>
          <w:szCs w:val="28"/>
        </w:rPr>
        <w:t>позволяют</w:t>
      </w:r>
      <w:r w:rsidRPr="000B28B9">
        <w:rPr>
          <w:color w:val="000000"/>
          <w:szCs w:val="28"/>
        </w:rPr>
        <w:t xml:space="preserve"> сделать вывод, что при возможном  многообразии образовательных услуг, создающих условия для личностного, профессионального и творческого развития детей, учреждения не в полной мере готовы делать это.</w:t>
      </w:r>
    </w:p>
    <w:p w:rsidR="00200F4E" w:rsidRDefault="00200F4E" w:rsidP="00A85E66">
      <w:pPr>
        <w:tabs>
          <w:tab w:val="left" w:pos="567"/>
        </w:tabs>
        <w:rPr>
          <w:color w:val="000000"/>
          <w:szCs w:val="28"/>
        </w:rPr>
      </w:pPr>
      <w:r w:rsidRPr="000B28B9">
        <w:rPr>
          <w:color w:val="000000"/>
          <w:szCs w:val="28"/>
        </w:rPr>
        <w:tab/>
        <w:t>С целью стимулирования деятельности муниципальных образований по развитию дополнительного образования в рейтинговую оценку деятельности муниципальных образований включены показатели по развитию системы дополнительного образования детей, а также утверждены критерии рейтинговой оценки деятельности ООДОД.</w:t>
      </w:r>
    </w:p>
    <w:p w:rsidR="00200F4E" w:rsidRPr="006D5784" w:rsidRDefault="00200F4E" w:rsidP="00521424">
      <w:pPr>
        <w:pStyle w:val="3"/>
      </w:pPr>
      <w:bookmarkStart w:id="11" w:name="_Toc404583780"/>
      <w:r>
        <w:t xml:space="preserve">2.6. </w:t>
      </w:r>
      <w:r w:rsidRPr="006D5784">
        <w:t>Развитие дополнительного профессионального образования</w:t>
      </w:r>
      <w:bookmarkEnd w:id="11"/>
    </w:p>
    <w:p w:rsidR="00200F4E" w:rsidRDefault="00200F4E" w:rsidP="000D2B56">
      <w:r>
        <w:t>В системе дополнительного профессионального образования в Республике Татарстан функционирует более 200 образовательных учреждений дополнительного профессионального образования, реализующих программы повышения квалификации, профессиональной переподготовки и стажировки специалистов, в том числе:</w:t>
      </w:r>
    </w:p>
    <w:p w:rsidR="00200F4E" w:rsidRPr="00E15E7B" w:rsidRDefault="00200F4E" w:rsidP="00956518">
      <w:pPr>
        <w:pStyle w:val="a4"/>
        <w:numPr>
          <w:ilvl w:val="0"/>
          <w:numId w:val="8"/>
        </w:numPr>
        <w:rPr>
          <w:rFonts w:ascii="Times New Roman" w:hAnsi="Times New Roman"/>
        </w:rPr>
      </w:pPr>
      <w:r w:rsidRPr="00E15E7B">
        <w:rPr>
          <w:rFonts w:ascii="Times New Roman" w:hAnsi="Times New Roman"/>
        </w:rPr>
        <w:lastRenderedPageBreak/>
        <w:t>учреждения дополнительного профессионального образования  в структуре вузов (институты – ИДПО, ИНО; факультеты – ФПК, ФДО; центры непрерывного образования);</w:t>
      </w:r>
    </w:p>
    <w:p w:rsidR="00200F4E" w:rsidRPr="00E15E7B" w:rsidRDefault="00200F4E" w:rsidP="00E15E7B">
      <w:pPr>
        <w:pStyle w:val="a4"/>
        <w:numPr>
          <w:ilvl w:val="0"/>
          <w:numId w:val="8"/>
        </w:numPr>
        <w:rPr>
          <w:rFonts w:ascii="Times New Roman" w:hAnsi="Times New Roman"/>
        </w:rPr>
      </w:pPr>
      <w:r w:rsidRPr="00E15E7B">
        <w:rPr>
          <w:rFonts w:ascii="Times New Roman" w:hAnsi="Times New Roman"/>
        </w:rPr>
        <w:t>учреждения, осуществляющие программы дополнительного образования взрослых (центры, ассоциации и иные).</w:t>
      </w:r>
    </w:p>
    <w:p w:rsidR="00200F4E" w:rsidRDefault="00200F4E" w:rsidP="000D2B56">
      <w:r>
        <w:t>В 2013 году в вышеуказанных учреждениях  прошли обучение  295 400 человек из числа занятого населения.</w:t>
      </w:r>
    </w:p>
    <w:p w:rsidR="00200F4E" w:rsidRPr="00E15E7B" w:rsidRDefault="00200F4E" w:rsidP="00E15E7B">
      <w:pPr>
        <w:rPr>
          <w:b/>
        </w:rPr>
      </w:pPr>
      <w:r w:rsidRPr="00E15E7B">
        <w:rPr>
          <w:b/>
        </w:rPr>
        <w:t>Повышение квалификации работников образования</w:t>
      </w:r>
    </w:p>
    <w:p w:rsidR="00200F4E" w:rsidRDefault="00200F4E" w:rsidP="00E15E7B">
      <w:r>
        <w:t>В 2013-2014 учебном году программы повышения квалификации реализованы для 11 128 работников образования, проведенные в рамках государственного задания учредителя и в соответствии с постановлениями Кабинета Министров Республики Татарстан от 05.03.2013 №146 «Об утверждении Плана мероприятий по реализации второго этапа Стратегии развития образования в Республике Татарстан на 2010-2015 годы «</w:t>
      </w:r>
      <w:proofErr w:type="spellStart"/>
      <w:r>
        <w:t>Килэчек</w:t>
      </w:r>
      <w:proofErr w:type="spellEnd"/>
      <w:r>
        <w:t>» - «Будущее» на 2013 год» и от 31.03.2014 № 203 «Об утверждении Плана мероприятий по реализации третьего этапа Стратегии развития образования в Республике Татарстан на 2010-2015 годы «</w:t>
      </w:r>
      <w:proofErr w:type="spellStart"/>
      <w:r>
        <w:t>Килэчек</w:t>
      </w:r>
      <w:proofErr w:type="spellEnd"/>
      <w:r>
        <w:t>»-«Будущее» на 2014 год».</w:t>
      </w:r>
    </w:p>
    <w:p w:rsidR="00200F4E" w:rsidRDefault="00200F4E" w:rsidP="00E15E7B">
      <w:r>
        <w:t>В прошедшем учебном году в реализации программ повышения квалификации работников образования участвовали следующие образовательные организации, имеющие, наряду с лицензией на право проведения данного вида услуг, многолетний опыт работы в повышении профессионального мастерства педагогов:</w:t>
      </w:r>
    </w:p>
    <w:p w:rsidR="00200F4E" w:rsidRDefault="00200F4E" w:rsidP="00E15E7B">
      <w:r>
        <w:t>-</w:t>
      </w:r>
      <w:r>
        <w:tab/>
        <w:t>Институт развития образования Республики Татарстан;</w:t>
      </w:r>
    </w:p>
    <w:p w:rsidR="00200F4E" w:rsidRDefault="00200F4E" w:rsidP="00E15E7B">
      <w:r>
        <w:t>-</w:t>
      </w:r>
      <w:r>
        <w:tab/>
        <w:t>Приволжский межрегиональный центр повышения квалификации и профессиональной переподготовки работников образования Института педагогики и психологии КФУ;</w:t>
      </w:r>
    </w:p>
    <w:p w:rsidR="00200F4E" w:rsidRDefault="00200F4E" w:rsidP="00E15E7B">
      <w:r>
        <w:lastRenderedPageBreak/>
        <w:t>-</w:t>
      </w:r>
      <w:r>
        <w:tab/>
      </w:r>
      <w:proofErr w:type="spellStart"/>
      <w:r>
        <w:t>Набережночелнинский</w:t>
      </w:r>
      <w:proofErr w:type="spellEnd"/>
      <w:r>
        <w:t xml:space="preserve"> институт социально-педагогических технологий и ресурсов.</w:t>
      </w:r>
    </w:p>
    <w:p w:rsidR="00200F4E" w:rsidRDefault="00200F4E" w:rsidP="00E15E7B">
      <w:r>
        <w:t xml:space="preserve">Центральным местом в системе повышения квалификации в 2013-2014 учебном году стали проблемные курсы и семинары, тематика которых освещала вопросы обновления содержания учебных предметов и использование технологий </w:t>
      </w:r>
      <w:proofErr w:type="spellStart"/>
      <w:r>
        <w:t>деятельностного</w:t>
      </w:r>
      <w:proofErr w:type="spellEnd"/>
      <w:r>
        <w:t xml:space="preserve"> типа в условиях реализации ФГОС.</w:t>
      </w:r>
    </w:p>
    <w:p w:rsidR="00200F4E" w:rsidRDefault="00200F4E" w:rsidP="00E15E7B">
      <w:r>
        <w:t>Нововведениями в области повышения квалификации стали:</w:t>
      </w:r>
    </w:p>
    <w:p w:rsidR="00200F4E" w:rsidRDefault="00200F4E" w:rsidP="006D5784">
      <w:pPr>
        <w:spacing w:line="240" w:lineRule="auto"/>
      </w:pPr>
      <w:r>
        <w:t>-</w:t>
      </w:r>
      <w:r>
        <w:tab/>
        <w:t>создание дистанционных модулей для различных категорий слушателей педагогических работников;</w:t>
      </w:r>
    </w:p>
    <w:p w:rsidR="00200F4E" w:rsidRDefault="00200F4E" w:rsidP="006D5784">
      <w:pPr>
        <w:spacing w:line="240" w:lineRule="auto"/>
      </w:pPr>
      <w:r>
        <w:t>-</w:t>
      </w:r>
      <w:r>
        <w:tab/>
        <w:t xml:space="preserve">реализация практических модулей курсов повышения квалификации на базе </w:t>
      </w:r>
      <w:proofErr w:type="spellStart"/>
      <w:r>
        <w:t>стажировочных</w:t>
      </w:r>
      <w:proofErr w:type="spellEnd"/>
      <w:r>
        <w:t xml:space="preserve"> площадок школы;</w:t>
      </w:r>
    </w:p>
    <w:p w:rsidR="00200F4E" w:rsidRDefault="00200F4E" w:rsidP="006D5784">
      <w:pPr>
        <w:spacing w:line="240" w:lineRule="auto"/>
      </w:pPr>
      <w:r>
        <w:t>-</w:t>
      </w:r>
      <w:r>
        <w:tab/>
        <w:t>введение проблемных курсов по накопительной системе;</w:t>
      </w:r>
    </w:p>
    <w:p w:rsidR="00200F4E" w:rsidRDefault="00200F4E" w:rsidP="006D5784">
      <w:pPr>
        <w:spacing w:line="240" w:lineRule="auto"/>
      </w:pPr>
      <w:r>
        <w:t>-</w:t>
      </w:r>
      <w:r>
        <w:tab/>
        <w:t xml:space="preserve">образовательный </w:t>
      </w:r>
      <w:proofErr w:type="spellStart"/>
      <w:r>
        <w:t>коучинг</w:t>
      </w:r>
      <w:proofErr w:type="spellEnd"/>
      <w:r>
        <w:t xml:space="preserve"> педагогических коллективов;</w:t>
      </w:r>
    </w:p>
    <w:p w:rsidR="00200F4E" w:rsidRDefault="00200F4E" w:rsidP="006D5784">
      <w:pPr>
        <w:spacing w:line="240" w:lineRule="auto"/>
      </w:pPr>
      <w:r>
        <w:t>-</w:t>
      </w:r>
      <w:r>
        <w:tab/>
        <w:t>внедрение механизма «</w:t>
      </w:r>
      <w:proofErr w:type="spellStart"/>
      <w:r>
        <w:t>посткурсового</w:t>
      </w:r>
      <w:proofErr w:type="spellEnd"/>
      <w:r>
        <w:t xml:space="preserve">» </w:t>
      </w:r>
      <w:proofErr w:type="spellStart"/>
      <w:r>
        <w:t>тьюторского</w:t>
      </w:r>
      <w:proofErr w:type="spellEnd"/>
      <w:r>
        <w:t xml:space="preserve"> сопровождения педагогических работников;</w:t>
      </w:r>
    </w:p>
    <w:p w:rsidR="00200F4E" w:rsidRDefault="00200F4E" w:rsidP="006D5784">
      <w:pPr>
        <w:spacing w:line="240" w:lineRule="auto"/>
      </w:pPr>
      <w:r>
        <w:t>-</w:t>
      </w:r>
      <w:r>
        <w:tab/>
        <w:t>создание лаборатории по экспертизе рабочих программ и образовательных продуктов;</w:t>
      </w:r>
    </w:p>
    <w:p w:rsidR="00200F4E" w:rsidRDefault="00200F4E" w:rsidP="006D5784">
      <w:pPr>
        <w:spacing w:line="240" w:lineRule="auto"/>
      </w:pPr>
      <w:r>
        <w:t>-апробирование механизма самооценки педагогических компетенций.</w:t>
      </w:r>
    </w:p>
    <w:p w:rsidR="00200F4E" w:rsidRDefault="00200F4E" w:rsidP="00E15E7B">
      <w:r>
        <w:t>Организациями ДПО в образовательном процессе применяются следующие основные модели и формы повышения квалификации:</w:t>
      </w:r>
    </w:p>
    <w:p w:rsidR="00200F4E" w:rsidRDefault="00200F4E" w:rsidP="006D5784">
      <w:pPr>
        <w:spacing w:line="276" w:lineRule="auto"/>
      </w:pPr>
      <w:r>
        <w:t>-</w:t>
      </w:r>
      <w:r>
        <w:tab/>
        <w:t xml:space="preserve">модульные курсы для всех категорий педагогических работников по овладению образовательными технологиями </w:t>
      </w:r>
      <w:proofErr w:type="spellStart"/>
      <w:r>
        <w:t>деятельностного</w:t>
      </w:r>
      <w:proofErr w:type="spellEnd"/>
      <w:r>
        <w:t xml:space="preserve"> типа по разным предметным областям;</w:t>
      </w:r>
    </w:p>
    <w:p w:rsidR="00200F4E" w:rsidRDefault="00200F4E" w:rsidP="006D5784">
      <w:pPr>
        <w:spacing w:line="276" w:lineRule="auto"/>
      </w:pPr>
      <w:r>
        <w:t>-</w:t>
      </w:r>
      <w:r>
        <w:tab/>
        <w:t>методические и аналитические семинары для педагогического коллектива:</w:t>
      </w:r>
    </w:p>
    <w:p w:rsidR="00200F4E" w:rsidRDefault="00200F4E" w:rsidP="006D5784">
      <w:pPr>
        <w:spacing w:line="276" w:lineRule="auto"/>
      </w:pPr>
      <w:r>
        <w:t>-</w:t>
      </w:r>
      <w:r>
        <w:tab/>
        <w:t>проблемные, проектировочные семинары по предметным областям, в ходе которых происходит обсуждение и освоение новых образовательных технологий в активном режиме, безопасная проба освоенных педагогических инструментов, оценка собственного профессионального продвижения;</w:t>
      </w:r>
    </w:p>
    <w:p w:rsidR="00200F4E" w:rsidRDefault="00200F4E" w:rsidP="006D5784">
      <w:pPr>
        <w:spacing w:line="276" w:lineRule="auto"/>
      </w:pPr>
      <w:r>
        <w:lastRenderedPageBreak/>
        <w:t>-</w:t>
      </w:r>
      <w:r>
        <w:tab/>
        <w:t>стажировка на базе передовых инновационных образовательных организаций;</w:t>
      </w:r>
    </w:p>
    <w:p w:rsidR="00200F4E" w:rsidRDefault="00200F4E" w:rsidP="006D5784">
      <w:pPr>
        <w:spacing w:line="276" w:lineRule="auto"/>
      </w:pPr>
      <w:r>
        <w:t>-</w:t>
      </w:r>
      <w:r>
        <w:tab/>
        <w:t>корпоративное обучение (пилотные школы) - обучение педагогического коллектива в рамках методической темы школы, обмен опытом - «ярмарка педагогических идей».</w:t>
      </w:r>
    </w:p>
    <w:p w:rsidR="00200F4E" w:rsidRDefault="00200F4E" w:rsidP="006876AD">
      <w:r>
        <w:t>В рамках реализации Государственного плана подготовки управленческих кадров для организаций народного хозяйства Российской Федерации на базе К(П)ФУ по 550 часовой проектной программе «Менеджмент в сфере образования» прошли профессиональную переподготовку 56 руководителей образовательных организаций Республики Татарстан. 18 из которых - в 2013-2014 учебном году.</w:t>
      </w:r>
    </w:p>
    <w:p w:rsidR="00200F4E" w:rsidRDefault="00200F4E" w:rsidP="006876AD">
      <w:r>
        <w:t xml:space="preserve">Согласно распоряжению Правительства Российской Федерации от 27.09.2011 №1665-Р реализуется программа «Подготовка управленческих кадров в сфере здравоохранения и образования в 2011-2014 годах», в рамках которой на базе </w:t>
      </w:r>
      <w:proofErr w:type="spellStart"/>
      <w:r>
        <w:t>РАНХиГС</w:t>
      </w:r>
      <w:proofErr w:type="spellEnd"/>
      <w:r>
        <w:t xml:space="preserve"> при Президенте Российской Федерации по данной программе прошли обучение 9 руководителей отделов (управлений) образования муниципальных образований Республики Татарстан, на базе К(П)ФУ обучены 59 руководителей образовательных организаций Республики Татарстан.</w:t>
      </w:r>
    </w:p>
    <w:p w:rsidR="00200F4E" w:rsidRPr="00B93A0B" w:rsidRDefault="00200F4E" w:rsidP="00B93A0B">
      <w:pPr>
        <w:jc w:val="center"/>
        <w:rPr>
          <w:b/>
        </w:rPr>
      </w:pPr>
      <w:r w:rsidRPr="00B93A0B">
        <w:rPr>
          <w:b/>
        </w:rPr>
        <w:t>Повышение квалификации управленческих кадров</w:t>
      </w:r>
    </w:p>
    <w:p w:rsidR="00200F4E" w:rsidRDefault="00200F4E" w:rsidP="000D2B56">
      <w:r>
        <w:t xml:space="preserve">В рамках реализации Государственного плана подготовки управленческих кадров для организаций народного хозяйства Российской Федерации  на базе Казанского (Приволжского) федерального университета по 550 часовой </w:t>
      </w:r>
      <w:proofErr w:type="spellStart"/>
      <w:r>
        <w:t>проектно</w:t>
      </w:r>
      <w:proofErr w:type="spellEnd"/>
      <w:r>
        <w:t xml:space="preserve"> ориентированной программе «Менеджмент в сфере образования» (тип А) с 2010 года 56 руководителей, заместителей руководителей образовательных учреждений Республики Татарстан прошли профессиональную переподготовку: </w:t>
      </w:r>
    </w:p>
    <w:p w:rsidR="00200F4E" w:rsidRPr="00B93A0B" w:rsidRDefault="00200F4E" w:rsidP="00B93A0B">
      <w:pPr>
        <w:pStyle w:val="a4"/>
        <w:numPr>
          <w:ilvl w:val="0"/>
          <w:numId w:val="9"/>
        </w:numPr>
        <w:rPr>
          <w:rFonts w:ascii="Times New Roman" w:hAnsi="Times New Roman"/>
        </w:rPr>
      </w:pPr>
      <w:r w:rsidRPr="00B93A0B">
        <w:rPr>
          <w:rFonts w:ascii="Times New Roman" w:hAnsi="Times New Roman"/>
        </w:rPr>
        <w:t xml:space="preserve">в 2010/2011 учебном году – 13 руководителей; </w:t>
      </w:r>
    </w:p>
    <w:p w:rsidR="00200F4E" w:rsidRPr="00B93A0B" w:rsidRDefault="00200F4E" w:rsidP="00B93A0B">
      <w:pPr>
        <w:pStyle w:val="a4"/>
        <w:numPr>
          <w:ilvl w:val="0"/>
          <w:numId w:val="9"/>
        </w:numPr>
        <w:rPr>
          <w:rFonts w:ascii="Times New Roman" w:hAnsi="Times New Roman"/>
        </w:rPr>
      </w:pPr>
      <w:r w:rsidRPr="00B93A0B">
        <w:rPr>
          <w:rFonts w:ascii="Times New Roman" w:hAnsi="Times New Roman"/>
        </w:rPr>
        <w:lastRenderedPageBreak/>
        <w:t>в 2011/2012 учебном году – 12 руководителей;</w:t>
      </w:r>
    </w:p>
    <w:p w:rsidR="00200F4E" w:rsidRPr="00B93A0B" w:rsidRDefault="00200F4E" w:rsidP="00B93A0B">
      <w:pPr>
        <w:pStyle w:val="a4"/>
        <w:numPr>
          <w:ilvl w:val="0"/>
          <w:numId w:val="9"/>
        </w:numPr>
        <w:rPr>
          <w:rFonts w:ascii="Times New Roman" w:hAnsi="Times New Roman"/>
        </w:rPr>
      </w:pPr>
      <w:r w:rsidRPr="00B93A0B">
        <w:rPr>
          <w:rFonts w:ascii="Times New Roman" w:hAnsi="Times New Roman"/>
        </w:rPr>
        <w:t>в 2012/2013 учебном году – 13 руководителей;</w:t>
      </w:r>
    </w:p>
    <w:p w:rsidR="00200F4E" w:rsidRPr="00B93A0B" w:rsidRDefault="00200F4E" w:rsidP="00B93A0B">
      <w:pPr>
        <w:pStyle w:val="a4"/>
        <w:numPr>
          <w:ilvl w:val="0"/>
          <w:numId w:val="9"/>
        </w:numPr>
        <w:rPr>
          <w:rFonts w:ascii="Times New Roman" w:hAnsi="Times New Roman"/>
        </w:rPr>
      </w:pPr>
      <w:r w:rsidRPr="00B93A0B">
        <w:rPr>
          <w:rFonts w:ascii="Times New Roman" w:hAnsi="Times New Roman"/>
        </w:rPr>
        <w:t>в 2013/2014 учебном году – 18 руководителей.</w:t>
      </w:r>
    </w:p>
    <w:p w:rsidR="00200F4E" w:rsidRDefault="00200F4E" w:rsidP="000D2B56">
      <w:r>
        <w:t>С 2011 года реализуется программа «Подготовка управленческих кадров в сфере здравоохранения и образования в 2011-2014 годах» (далее – программа), утвержденная  распоряжением Правительства Российской Федерации от 27.09.2011  №1665-р. На базе КФУ в рамках данной программы прошли обучение 59 руководителей образовательных учреждений, из них:</w:t>
      </w:r>
    </w:p>
    <w:p w:rsidR="00200F4E" w:rsidRPr="00B93A0B" w:rsidRDefault="00200F4E" w:rsidP="00B93A0B">
      <w:pPr>
        <w:pStyle w:val="a4"/>
        <w:numPr>
          <w:ilvl w:val="0"/>
          <w:numId w:val="10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2011 год </w:t>
      </w:r>
      <w:r w:rsidRPr="00B93A0B">
        <w:rPr>
          <w:rFonts w:ascii="Times New Roman" w:hAnsi="Times New Roman"/>
        </w:rPr>
        <w:t>– 18 руководителей;</w:t>
      </w:r>
    </w:p>
    <w:p w:rsidR="00200F4E" w:rsidRPr="00B93A0B" w:rsidRDefault="00200F4E" w:rsidP="00B93A0B">
      <w:pPr>
        <w:pStyle w:val="a4"/>
        <w:numPr>
          <w:ilvl w:val="0"/>
          <w:numId w:val="10"/>
        </w:numPr>
        <w:rPr>
          <w:rFonts w:ascii="Times New Roman" w:hAnsi="Times New Roman"/>
        </w:rPr>
      </w:pPr>
      <w:r>
        <w:rPr>
          <w:rFonts w:ascii="Times New Roman" w:hAnsi="Times New Roman"/>
        </w:rPr>
        <w:t>2012 год</w:t>
      </w:r>
      <w:r w:rsidRPr="00B93A0B">
        <w:rPr>
          <w:rFonts w:ascii="Times New Roman" w:hAnsi="Times New Roman"/>
        </w:rPr>
        <w:t xml:space="preserve"> – 17 руководителей;</w:t>
      </w:r>
    </w:p>
    <w:p w:rsidR="00200F4E" w:rsidRPr="00B93A0B" w:rsidRDefault="00200F4E" w:rsidP="00B93A0B">
      <w:pPr>
        <w:pStyle w:val="a4"/>
        <w:numPr>
          <w:ilvl w:val="0"/>
          <w:numId w:val="10"/>
        </w:numPr>
        <w:rPr>
          <w:rFonts w:ascii="Times New Roman" w:hAnsi="Times New Roman"/>
        </w:rPr>
      </w:pPr>
      <w:r>
        <w:rPr>
          <w:rFonts w:ascii="Times New Roman" w:hAnsi="Times New Roman"/>
        </w:rPr>
        <w:t>2013 год</w:t>
      </w:r>
      <w:r w:rsidRPr="00B93A0B">
        <w:rPr>
          <w:rFonts w:ascii="Times New Roman" w:hAnsi="Times New Roman"/>
        </w:rPr>
        <w:t xml:space="preserve"> – 16 руководителей;</w:t>
      </w:r>
    </w:p>
    <w:p w:rsidR="00200F4E" w:rsidRDefault="00200F4E" w:rsidP="00B93A0B">
      <w:pPr>
        <w:pStyle w:val="a4"/>
        <w:numPr>
          <w:ilvl w:val="0"/>
          <w:numId w:val="10"/>
        </w:numPr>
      </w:pPr>
      <w:r>
        <w:rPr>
          <w:rFonts w:ascii="Times New Roman" w:hAnsi="Times New Roman"/>
        </w:rPr>
        <w:t>первое полугодие</w:t>
      </w:r>
      <w:r w:rsidRPr="00B93A0B">
        <w:rPr>
          <w:rFonts w:ascii="Times New Roman" w:hAnsi="Times New Roman"/>
        </w:rPr>
        <w:t xml:space="preserve"> 2014 года – 8 руководителей</w:t>
      </w:r>
      <w:r>
        <w:t>.</w:t>
      </w:r>
    </w:p>
    <w:p w:rsidR="00200F4E" w:rsidRDefault="00200F4E" w:rsidP="000D2B56">
      <w:r>
        <w:t>На базе РАНХ по типу А прошли обучение  9 руководителей отделов (управлений) образования муниципального района РТ, из них:</w:t>
      </w:r>
    </w:p>
    <w:p w:rsidR="00200F4E" w:rsidRPr="00B93A0B" w:rsidRDefault="00200F4E" w:rsidP="00B93A0B">
      <w:pPr>
        <w:pStyle w:val="a4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2012 год</w:t>
      </w:r>
      <w:r w:rsidRPr="00B93A0B">
        <w:rPr>
          <w:rFonts w:ascii="Times New Roman" w:hAnsi="Times New Roman"/>
        </w:rPr>
        <w:t xml:space="preserve"> – 2 руководителя; </w:t>
      </w:r>
    </w:p>
    <w:p w:rsidR="00200F4E" w:rsidRPr="00B93A0B" w:rsidRDefault="00200F4E" w:rsidP="00B93A0B">
      <w:pPr>
        <w:pStyle w:val="a4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2013 год</w:t>
      </w:r>
      <w:r w:rsidRPr="00B93A0B">
        <w:rPr>
          <w:rFonts w:ascii="Times New Roman" w:hAnsi="Times New Roman"/>
        </w:rPr>
        <w:t xml:space="preserve"> – 3 руководителя;</w:t>
      </w:r>
    </w:p>
    <w:p w:rsidR="00200F4E" w:rsidRDefault="00200F4E" w:rsidP="00B93A0B">
      <w:pPr>
        <w:pStyle w:val="a4"/>
        <w:numPr>
          <w:ilvl w:val="0"/>
          <w:numId w:val="11"/>
        </w:numPr>
      </w:pPr>
      <w:r>
        <w:rPr>
          <w:rFonts w:ascii="Times New Roman" w:hAnsi="Times New Roman"/>
        </w:rPr>
        <w:t>2014 год</w:t>
      </w:r>
      <w:r w:rsidRPr="00B93A0B">
        <w:rPr>
          <w:rFonts w:ascii="Times New Roman" w:hAnsi="Times New Roman"/>
        </w:rPr>
        <w:t xml:space="preserve"> – 4 руководителя</w:t>
      </w:r>
      <w:r>
        <w:t>.</w:t>
      </w:r>
    </w:p>
    <w:p w:rsidR="00200F4E" w:rsidRDefault="00200F4E" w:rsidP="000D2B56">
      <w:r>
        <w:t xml:space="preserve">Особый акцент учреждениями дополнительного профессионального образования сделан на работе по реализации федеральных государственных образовательных стандартов как в общем, так и дошкольном образовании, созданию новых методик в области национального образования, введению </w:t>
      </w:r>
      <w:proofErr w:type="spellStart"/>
      <w:r>
        <w:t>здоровьесберегающих</w:t>
      </w:r>
      <w:proofErr w:type="spellEnd"/>
      <w:r>
        <w:t xml:space="preserve"> технологий в обучение, воспитание гражданина, патриота и т. д. Реализация  этих требований предполагает  обнаружение  проблем  в системе непрерывного образования и переподготовки педагогических кадров и создание системных механизмов, обеспечивающих профессиональный и карьерный рост учителя.</w:t>
      </w:r>
    </w:p>
    <w:p w:rsidR="00200F4E" w:rsidRPr="006D5784" w:rsidRDefault="00200F4E" w:rsidP="00521424">
      <w:pPr>
        <w:pStyle w:val="3"/>
      </w:pPr>
      <w:bookmarkStart w:id="12" w:name="_Toc404583781"/>
      <w:r>
        <w:lastRenderedPageBreak/>
        <w:t xml:space="preserve">2.7. </w:t>
      </w:r>
      <w:r w:rsidRPr="006D5784">
        <w:t>Развитие профессионального образования</w:t>
      </w:r>
      <w:bookmarkEnd w:id="12"/>
    </w:p>
    <w:p w:rsidR="00200F4E" w:rsidRDefault="00200F4E" w:rsidP="00B93A0B">
      <w:r>
        <w:t>Татарстан ориентирован на инновационное развитие своей экономики, в которой профессиональному образованию отводится важная роль кадрового и научного обеспечения отраслей народного хозяйства в соответствии с запросами рынка труда. Основная стратегическая цель – создание в республике конкурентоспособной системы образования, соответствующей стратегии и потенциалу социально-экономического развития Татарстана как общероссийского лидера.</w:t>
      </w:r>
    </w:p>
    <w:p w:rsidR="00200F4E" w:rsidRDefault="00200F4E" w:rsidP="00932613">
      <w:r>
        <w:t>По состоянию на 01.01.2014 на территории Республики Татарстан функционируют:</w:t>
      </w:r>
    </w:p>
    <w:p w:rsidR="00200F4E" w:rsidRDefault="00200F4E" w:rsidP="001D4B76">
      <w:pPr>
        <w:pStyle w:val="aa"/>
      </w:pPr>
      <w:r>
        <w:t>-</w:t>
      </w:r>
      <w:r>
        <w:tab/>
        <w:t>103 организации среднего профессионального образования, из них:</w:t>
      </w:r>
    </w:p>
    <w:p w:rsidR="00200F4E" w:rsidRDefault="00200F4E" w:rsidP="001D4B76">
      <w:pPr>
        <w:pStyle w:val="aa"/>
      </w:pPr>
      <w:r>
        <w:t>-</w:t>
      </w:r>
      <w:r>
        <w:tab/>
        <w:t>94 государственных;</w:t>
      </w:r>
    </w:p>
    <w:p w:rsidR="00200F4E" w:rsidRDefault="00200F4E" w:rsidP="001D4B76">
      <w:pPr>
        <w:pStyle w:val="aa"/>
      </w:pPr>
      <w:r>
        <w:t>-</w:t>
      </w:r>
      <w:r>
        <w:tab/>
        <w:t>9 негосударственных.</w:t>
      </w:r>
    </w:p>
    <w:p w:rsidR="00200F4E" w:rsidRDefault="00200F4E" w:rsidP="00932613">
      <w:r>
        <w:t>В организациях среднего профессионального образования обучаются 66813 студентов (в том числе по программам начального профессионального образования - 14 907 обучающихся);.</w:t>
      </w:r>
    </w:p>
    <w:p w:rsidR="00200F4E" w:rsidRDefault="00200F4E" w:rsidP="00932613">
      <w:r>
        <w:t>В 4 организациях начального профессионального образования обучаются 699 человек.</w:t>
      </w:r>
    </w:p>
    <w:tbl>
      <w:tblPr>
        <w:tblW w:w="0" w:type="auto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000" w:firstRow="0" w:lastRow="0" w:firstColumn="0" w:lastColumn="0" w:noHBand="0" w:noVBand="0"/>
      </w:tblPr>
      <w:tblGrid>
        <w:gridCol w:w="4860"/>
        <w:gridCol w:w="1530"/>
        <w:gridCol w:w="1530"/>
        <w:gridCol w:w="1500"/>
      </w:tblGrid>
      <w:tr w:rsidR="00A6322E" w:rsidRPr="00932613" w:rsidTr="00A6322E">
        <w:trPr>
          <w:trHeight w:val="675"/>
        </w:trPr>
        <w:tc>
          <w:tcPr>
            <w:tcW w:w="4860" w:type="dxa"/>
            <w:shd w:val="clear" w:color="auto" w:fill="CDDDAC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1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Организации среднего профессионального образования</w:t>
            </w:r>
          </w:p>
        </w:tc>
        <w:tc>
          <w:tcPr>
            <w:tcW w:w="1530" w:type="dxa"/>
            <w:shd w:val="clear" w:color="auto" w:fill="CDDDAC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10" w:lineRule="exact"/>
              <w:ind w:right="2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sz w:val="20"/>
                <w:szCs w:val="20"/>
              </w:rPr>
              <w:t>2011-2012* учебный год</w:t>
            </w:r>
          </w:p>
        </w:tc>
        <w:tc>
          <w:tcPr>
            <w:tcW w:w="1530" w:type="dxa"/>
            <w:shd w:val="clear" w:color="auto" w:fill="CDDDAC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10" w:lineRule="exact"/>
              <w:ind w:right="28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sz w:val="20"/>
                <w:szCs w:val="20"/>
              </w:rPr>
              <w:t>2012-2013* учебный год</w:t>
            </w:r>
          </w:p>
        </w:tc>
        <w:tc>
          <w:tcPr>
            <w:tcW w:w="1500" w:type="dxa"/>
            <w:shd w:val="clear" w:color="auto" w:fill="CDDDAC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1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sz w:val="20"/>
                <w:szCs w:val="20"/>
              </w:rPr>
              <w:t>2013-2014** учебный год</w:t>
            </w:r>
          </w:p>
        </w:tc>
      </w:tr>
      <w:tr w:rsidR="00A6322E" w:rsidRPr="00932613" w:rsidTr="00A6322E">
        <w:trPr>
          <w:trHeight w:val="368"/>
        </w:trPr>
        <w:tc>
          <w:tcPr>
            <w:tcW w:w="4860" w:type="dxa"/>
            <w:shd w:val="clear" w:color="auto" w:fill="CDDDAC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Число средних профессиональных учебных заведений</w:t>
            </w:r>
          </w:p>
        </w:tc>
        <w:tc>
          <w:tcPr>
            <w:tcW w:w="1530" w:type="dxa"/>
            <w:shd w:val="clear" w:color="auto" w:fill="E6EED5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1530" w:type="dxa"/>
            <w:shd w:val="clear" w:color="auto" w:fill="CDDDAC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00" w:type="dxa"/>
            <w:shd w:val="clear" w:color="auto" w:fill="E6EED5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</w:tr>
      <w:tr w:rsidR="00A6322E" w:rsidRPr="00932613" w:rsidTr="00A6322E">
        <w:trPr>
          <w:trHeight w:val="360"/>
        </w:trPr>
        <w:tc>
          <w:tcPr>
            <w:tcW w:w="4860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атом числе:</w:t>
            </w:r>
          </w:p>
        </w:tc>
        <w:tc>
          <w:tcPr>
            <w:tcW w:w="1530" w:type="dxa"/>
            <w:shd w:val="clear" w:color="auto" w:fill="CDDDAC"/>
          </w:tcPr>
          <w:p w:rsidR="00200F4E" w:rsidRPr="00A6322E" w:rsidRDefault="00200F4E" w:rsidP="00A6322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CDDDAC"/>
          </w:tcPr>
          <w:p w:rsidR="00200F4E" w:rsidRPr="00A6322E" w:rsidRDefault="00200F4E" w:rsidP="00A6322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  <w:shd w:val="clear" w:color="auto" w:fill="CDDDAC"/>
          </w:tcPr>
          <w:p w:rsidR="00200F4E" w:rsidRPr="00A6322E" w:rsidRDefault="00200F4E" w:rsidP="00A6322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6322E" w:rsidRPr="00932613" w:rsidTr="00A6322E">
        <w:trPr>
          <w:trHeight w:val="360"/>
        </w:trPr>
        <w:tc>
          <w:tcPr>
            <w:tcW w:w="4860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государственных</w:t>
            </w:r>
          </w:p>
        </w:tc>
        <w:tc>
          <w:tcPr>
            <w:tcW w:w="1530" w:type="dxa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530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500" w:type="dxa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</w:tr>
      <w:tr w:rsidR="00A6322E" w:rsidRPr="00932613" w:rsidTr="00A6322E">
        <w:trPr>
          <w:trHeight w:val="360"/>
        </w:trPr>
        <w:tc>
          <w:tcPr>
            <w:tcW w:w="4860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негосударственных</w:t>
            </w:r>
          </w:p>
        </w:tc>
        <w:tc>
          <w:tcPr>
            <w:tcW w:w="1530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30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00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A6322E" w:rsidRPr="00932613" w:rsidTr="00A6322E">
        <w:trPr>
          <w:trHeight w:val="360"/>
        </w:trPr>
        <w:tc>
          <w:tcPr>
            <w:tcW w:w="4860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филиалов</w:t>
            </w:r>
          </w:p>
        </w:tc>
        <w:tc>
          <w:tcPr>
            <w:tcW w:w="1530" w:type="dxa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0" w:type="dxa"/>
            <w:shd w:val="clear" w:color="auto" w:fill="CDDDAC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00" w:type="dxa"/>
            <w:shd w:val="clear" w:color="auto" w:fill="E6EED5"/>
          </w:tcPr>
          <w:p w:rsidR="00200F4E" w:rsidRPr="00A6322E" w:rsidRDefault="00200F4E" w:rsidP="00A6322E">
            <w:pPr>
              <w:pStyle w:val="60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322E">
              <w:rPr>
                <w:sz w:val="20"/>
                <w:szCs w:val="20"/>
              </w:rPr>
              <w:t>-</w:t>
            </w:r>
          </w:p>
        </w:tc>
      </w:tr>
      <w:tr w:rsidR="00A6322E" w:rsidRPr="00932613" w:rsidTr="00A6322E">
        <w:trPr>
          <w:trHeight w:val="360"/>
        </w:trPr>
        <w:tc>
          <w:tcPr>
            <w:tcW w:w="4860" w:type="dxa"/>
            <w:shd w:val="clear" w:color="auto" w:fill="CDDDAC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кол-во студентов, обучающихся в них (чел.)</w:t>
            </w:r>
          </w:p>
        </w:tc>
        <w:tc>
          <w:tcPr>
            <w:tcW w:w="1530" w:type="dxa"/>
            <w:shd w:val="clear" w:color="auto" w:fill="CDDDAC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74846</w:t>
            </w:r>
          </w:p>
        </w:tc>
        <w:tc>
          <w:tcPr>
            <w:tcW w:w="1530" w:type="dxa"/>
            <w:shd w:val="clear" w:color="auto" w:fill="CDDDAC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78812</w:t>
            </w:r>
          </w:p>
        </w:tc>
        <w:tc>
          <w:tcPr>
            <w:tcW w:w="1500" w:type="dxa"/>
            <w:shd w:val="clear" w:color="auto" w:fill="CDDDAC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66813</w:t>
            </w:r>
          </w:p>
        </w:tc>
      </w:tr>
      <w:tr w:rsidR="00A6322E" w:rsidRPr="00932613" w:rsidTr="00A6322E">
        <w:trPr>
          <w:trHeight w:val="360"/>
        </w:trPr>
        <w:tc>
          <w:tcPr>
            <w:tcW w:w="4860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в том числе в:</w:t>
            </w:r>
          </w:p>
        </w:tc>
        <w:tc>
          <w:tcPr>
            <w:tcW w:w="1530" w:type="dxa"/>
            <w:shd w:val="clear" w:color="auto" w:fill="E6EED5"/>
          </w:tcPr>
          <w:p w:rsidR="00200F4E" w:rsidRPr="00A6322E" w:rsidRDefault="00200F4E" w:rsidP="00A6322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CDDDAC"/>
          </w:tcPr>
          <w:p w:rsidR="00200F4E" w:rsidRPr="00A6322E" w:rsidRDefault="00200F4E" w:rsidP="00A6322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  <w:shd w:val="clear" w:color="auto" w:fill="E6EED5"/>
          </w:tcPr>
          <w:p w:rsidR="00200F4E" w:rsidRPr="00A6322E" w:rsidRDefault="00200F4E" w:rsidP="00A6322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6322E" w:rsidRPr="00932613" w:rsidTr="00A6322E">
        <w:trPr>
          <w:trHeight w:val="368"/>
        </w:trPr>
        <w:tc>
          <w:tcPr>
            <w:tcW w:w="4860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государственных образовательных организациях, всего</w:t>
            </w:r>
          </w:p>
        </w:tc>
        <w:tc>
          <w:tcPr>
            <w:tcW w:w="1530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70537</w:t>
            </w:r>
          </w:p>
        </w:tc>
        <w:tc>
          <w:tcPr>
            <w:tcW w:w="1530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74416</w:t>
            </w:r>
          </w:p>
        </w:tc>
        <w:tc>
          <w:tcPr>
            <w:tcW w:w="1500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63247</w:t>
            </w:r>
          </w:p>
        </w:tc>
      </w:tr>
      <w:tr w:rsidR="00A6322E" w:rsidRPr="00932613" w:rsidTr="00A6322E">
        <w:trPr>
          <w:trHeight w:val="360"/>
        </w:trPr>
        <w:tc>
          <w:tcPr>
            <w:tcW w:w="4860" w:type="dxa"/>
            <w:shd w:val="clear" w:color="auto" w:fill="CDDDAC"/>
          </w:tcPr>
          <w:p w:rsidR="00200F4E" w:rsidRPr="00A6322E" w:rsidRDefault="00200F4E" w:rsidP="00A6322E">
            <w:pPr>
              <w:pStyle w:val="43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Style w:val="44"/>
                <w:rFonts w:ascii="Times New Roman" w:hAnsi="Times New Roman" w:cs="Times New Roman"/>
                <w:sz w:val="20"/>
                <w:szCs w:val="20"/>
              </w:rPr>
              <w:t>в</w:t>
            </w: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 xml:space="preserve"> том числе по программам СПО</w:t>
            </w:r>
          </w:p>
        </w:tc>
        <w:tc>
          <w:tcPr>
            <w:tcW w:w="1530" w:type="dxa"/>
            <w:shd w:val="clear" w:color="auto" w:fill="E6EED5"/>
          </w:tcPr>
          <w:p w:rsidR="00200F4E" w:rsidRPr="00A6322E" w:rsidRDefault="00200F4E" w:rsidP="00A6322E">
            <w:pPr>
              <w:pStyle w:val="43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56854</w:t>
            </w:r>
          </w:p>
        </w:tc>
        <w:tc>
          <w:tcPr>
            <w:tcW w:w="1530" w:type="dxa"/>
            <w:shd w:val="clear" w:color="auto" w:fill="CDDDAC"/>
          </w:tcPr>
          <w:p w:rsidR="00200F4E" w:rsidRPr="00A6322E" w:rsidRDefault="00200F4E" w:rsidP="00A6322E">
            <w:pPr>
              <w:pStyle w:val="43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59032</w:t>
            </w:r>
          </w:p>
        </w:tc>
        <w:tc>
          <w:tcPr>
            <w:tcW w:w="1500" w:type="dxa"/>
            <w:shd w:val="clear" w:color="auto" w:fill="E6EED5"/>
          </w:tcPr>
          <w:p w:rsidR="00200F4E" w:rsidRPr="00A6322E" w:rsidRDefault="00200F4E" w:rsidP="00A6322E">
            <w:pPr>
              <w:pStyle w:val="43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48340</w:t>
            </w:r>
          </w:p>
        </w:tc>
      </w:tr>
      <w:tr w:rsidR="00A6322E" w:rsidRPr="00932613" w:rsidTr="00A6322E">
        <w:trPr>
          <w:trHeight w:val="360"/>
        </w:trPr>
        <w:tc>
          <w:tcPr>
            <w:tcW w:w="4860" w:type="dxa"/>
            <w:shd w:val="clear" w:color="auto" w:fill="CDDDAC"/>
          </w:tcPr>
          <w:p w:rsidR="00200F4E" w:rsidRPr="00A6322E" w:rsidRDefault="00200F4E" w:rsidP="00A6322E">
            <w:pPr>
              <w:pStyle w:val="43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Style w:val="44"/>
                <w:rFonts w:ascii="Times New Roman" w:hAnsi="Times New Roman" w:cs="Times New Roman"/>
                <w:sz w:val="20"/>
                <w:szCs w:val="20"/>
              </w:rPr>
              <w:lastRenderedPageBreak/>
              <w:t>в</w:t>
            </w: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 xml:space="preserve"> том числе по программам НПО</w:t>
            </w:r>
          </w:p>
        </w:tc>
        <w:tc>
          <w:tcPr>
            <w:tcW w:w="1530" w:type="dxa"/>
            <w:shd w:val="clear" w:color="auto" w:fill="CDDDAC"/>
          </w:tcPr>
          <w:p w:rsidR="00200F4E" w:rsidRPr="00A6322E" w:rsidRDefault="00200F4E" w:rsidP="00A6322E">
            <w:pPr>
              <w:pStyle w:val="43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13673</w:t>
            </w:r>
          </w:p>
        </w:tc>
        <w:tc>
          <w:tcPr>
            <w:tcW w:w="1530" w:type="dxa"/>
            <w:shd w:val="clear" w:color="auto" w:fill="CDDDAC"/>
          </w:tcPr>
          <w:p w:rsidR="00200F4E" w:rsidRPr="00A6322E" w:rsidRDefault="00200F4E" w:rsidP="00A6322E">
            <w:pPr>
              <w:pStyle w:val="43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15384</w:t>
            </w:r>
          </w:p>
        </w:tc>
        <w:tc>
          <w:tcPr>
            <w:tcW w:w="1500" w:type="dxa"/>
            <w:shd w:val="clear" w:color="auto" w:fill="CDDDAC"/>
          </w:tcPr>
          <w:p w:rsidR="00200F4E" w:rsidRPr="00A6322E" w:rsidRDefault="00200F4E" w:rsidP="00A6322E">
            <w:pPr>
              <w:pStyle w:val="43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14907</w:t>
            </w:r>
          </w:p>
        </w:tc>
      </w:tr>
      <w:tr w:rsidR="00A6322E" w:rsidRPr="00932613" w:rsidTr="00A6322E">
        <w:trPr>
          <w:trHeight w:val="368"/>
        </w:trPr>
        <w:tc>
          <w:tcPr>
            <w:tcW w:w="4860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негосударственных образовательных организациях</w:t>
            </w:r>
          </w:p>
        </w:tc>
        <w:tc>
          <w:tcPr>
            <w:tcW w:w="1530" w:type="dxa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3957</w:t>
            </w:r>
          </w:p>
        </w:tc>
        <w:tc>
          <w:tcPr>
            <w:tcW w:w="1530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4369</w:t>
            </w:r>
          </w:p>
        </w:tc>
        <w:tc>
          <w:tcPr>
            <w:tcW w:w="1500" w:type="dxa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3566</w:t>
            </w:r>
          </w:p>
        </w:tc>
      </w:tr>
      <w:tr w:rsidR="00A6322E" w:rsidRPr="00932613" w:rsidTr="00A6322E">
        <w:trPr>
          <w:trHeight w:val="360"/>
        </w:trPr>
        <w:tc>
          <w:tcPr>
            <w:tcW w:w="4860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филиалах государственных образовательных организациях</w:t>
            </w:r>
          </w:p>
        </w:tc>
        <w:tc>
          <w:tcPr>
            <w:tcW w:w="1530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352</w:t>
            </w:r>
          </w:p>
        </w:tc>
        <w:tc>
          <w:tcPr>
            <w:tcW w:w="1530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500" w:type="dxa"/>
            <w:shd w:val="clear" w:color="auto" w:fill="CDDDAC"/>
          </w:tcPr>
          <w:p w:rsidR="00200F4E" w:rsidRPr="00A6322E" w:rsidRDefault="00200F4E" w:rsidP="00A6322E">
            <w:pPr>
              <w:pStyle w:val="60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322E">
              <w:rPr>
                <w:sz w:val="20"/>
                <w:szCs w:val="20"/>
              </w:rPr>
              <w:t>-</w:t>
            </w:r>
          </w:p>
        </w:tc>
      </w:tr>
      <w:tr w:rsidR="00A6322E" w:rsidRPr="00932613" w:rsidTr="00A6322E">
        <w:trPr>
          <w:trHeight w:val="360"/>
        </w:trPr>
        <w:tc>
          <w:tcPr>
            <w:tcW w:w="4860" w:type="dxa"/>
            <w:shd w:val="clear" w:color="auto" w:fill="CDDDAC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Принято студентов (чел.)</w:t>
            </w:r>
          </w:p>
        </w:tc>
        <w:tc>
          <w:tcPr>
            <w:tcW w:w="1530" w:type="dxa"/>
            <w:shd w:val="clear" w:color="auto" w:fill="E6EED5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24319</w:t>
            </w:r>
          </w:p>
        </w:tc>
        <w:tc>
          <w:tcPr>
            <w:tcW w:w="1530" w:type="dxa"/>
            <w:shd w:val="clear" w:color="auto" w:fill="CDDDAC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27423</w:t>
            </w:r>
          </w:p>
        </w:tc>
        <w:tc>
          <w:tcPr>
            <w:tcW w:w="1500" w:type="dxa"/>
            <w:shd w:val="clear" w:color="auto" w:fill="E6EED5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21008</w:t>
            </w:r>
          </w:p>
        </w:tc>
      </w:tr>
      <w:tr w:rsidR="00A6322E" w:rsidRPr="00932613" w:rsidTr="00A6322E">
        <w:trPr>
          <w:trHeight w:val="360"/>
        </w:trPr>
        <w:tc>
          <w:tcPr>
            <w:tcW w:w="4860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втом</w:t>
            </w:r>
            <w:proofErr w:type="spellEnd"/>
            <w:r w:rsidRPr="00A6322E">
              <w:rPr>
                <w:rFonts w:ascii="Times New Roman" w:hAnsi="Times New Roman" w:cs="Times New Roman"/>
                <w:sz w:val="20"/>
                <w:szCs w:val="20"/>
              </w:rPr>
              <w:t xml:space="preserve"> числе в:</w:t>
            </w:r>
          </w:p>
        </w:tc>
        <w:tc>
          <w:tcPr>
            <w:tcW w:w="1530" w:type="dxa"/>
            <w:shd w:val="clear" w:color="auto" w:fill="CDDDAC"/>
          </w:tcPr>
          <w:p w:rsidR="00200F4E" w:rsidRPr="00A6322E" w:rsidRDefault="00200F4E" w:rsidP="00A6322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CDDDAC"/>
          </w:tcPr>
          <w:p w:rsidR="00200F4E" w:rsidRPr="00A6322E" w:rsidRDefault="00200F4E" w:rsidP="00A6322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  <w:shd w:val="clear" w:color="auto" w:fill="CDDDAC"/>
          </w:tcPr>
          <w:p w:rsidR="00200F4E" w:rsidRPr="00A6322E" w:rsidRDefault="00200F4E" w:rsidP="00A6322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6322E" w:rsidRPr="00932613" w:rsidTr="00A6322E">
        <w:trPr>
          <w:trHeight w:val="360"/>
        </w:trPr>
        <w:tc>
          <w:tcPr>
            <w:tcW w:w="4860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государственные образовательные организации</w:t>
            </w:r>
          </w:p>
        </w:tc>
        <w:tc>
          <w:tcPr>
            <w:tcW w:w="1530" w:type="dxa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23010</w:t>
            </w:r>
          </w:p>
        </w:tc>
        <w:tc>
          <w:tcPr>
            <w:tcW w:w="1530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26157</w:t>
            </w:r>
          </w:p>
        </w:tc>
        <w:tc>
          <w:tcPr>
            <w:tcW w:w="1500" w:type="dxa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19850</w:t>
            </w:r>
          </w:p>
        </w:tc>
      </w:tr>
      <w:tr w:rsidR="00A6322E" w:rsidRPr="00932613" w:rsidTr="00A6322E">
        <w:trPr>
          <w:trHeight w:val="360"/>
        </w:trPr>
        <w:tc>
          <w:tcPr>
            <w:tcW w:w="4860" w:type="dxa"/>
            <w:shd w:val="clear" w:color="auto" w:fill="CDDDAC"/>
          </w:tcPr>
          <w:p w:rsidR="00200F4E" w:rsidRPr="00A6322E" w:rsidRDefault="00200F4E" w:rsidP="00A6322E">
            <w:pPr>
              <w:pStyle w:val="43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из них по программам СПО</w:t>
            </w:r>
          </w:p>
        </w:tc>
        <w:tc>
          <w:tcPr>
            <w:tcW w:w="1530" w:type="dxa"/>
            <w:shd w:val="clear" w:color="auto" w:fill="CDDDAC"/>
          </w:tcPr>
          <w:p w:rsidR="00200F4E" w:rsidRPr="00A6322E" w:rsidRDefault="00200F4E" w:rsidP="00A6322E">
            <w:pPr>
              <w:pStyle w:val="43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18309</w:t>
            </w:r>
          </w:p>
        </w:tc>
        <w:tc>
          <w:tcPr>
            <w:tcW w:w="1530" w:type="dxa"/>
            <w:shd w:val="clear" w:color="auto" w:fill="CDDDAC"/>
          </w:tcPr>
          <w:p w:rsidR="00200F4E" w:rsidRPr="00A6322E" w:rsidRDefault="00200F4E" w:rsidP="00A6322E">
            <w:pPr>
              <w:pStyle w:val="43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17807</w:t>
            </w:r>
          </w:p>
        </w:tc>
        <w:tc>
          <w:tcPr>
            <w:tcW w:w="1500" w:type="dxa"/>
            <w:shd w:val="clear" w:color="auto" w:fill="CDDDAC"/>
          </w:tcPr>
          <w:p w:rsidR="00200F4E" w:rsidRPr="00A6322E" w:rsidRDefault="00200F4E" w:rsidP="00A6322E">
            <w:pPr>
              <w:pStyle w:val="43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14425</w:t>
            </w:r>
          </w:p>
        </w:tc>
      </w:tr>
      <w:tr w:rsidR="00A6322E" w:rsidRPr="00932613" w:rsidTr="00A6322E">
        <w:trPr>
          <w:trHeight w:val="360"/>
        </w:trPr>
        <w:tc>
          <w:tcPr>
            <w:tcW w:w="4860" w:type="dxa"/>
            <w:shd w:val="clear" w:color="auto" w:fill="CDDDAC"/>
          </w:tcPr>
          <w:p w:rsidR="00200F4E" w:rsidRPr="00A6322E" w:rsidRDefault="00200F4E" w:rsidP="00A6322E">
            <w:pPr>
              <w:pStyle w:val="43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из них по программам НПО</w:t>
            </w:r>
          </w:p>
        </w:tc>
        <w:tc>
          <w:tcPr>
            <w:tcW w:w="1530" w:type="dxa"/>
            <w:shd w:val="clear" w:color="auto" w:fill="E6EED5"/>
          </w:tcPr>
          <w:p w:rsidR="00200F4E" w:rsidRPr="00A6322E" w:rsidRDefault="00200F4E" w:rsidP="00A6322E">
            <w:pPr>
              <w:pStyle w:val="43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4701</w:t>
            </w:r>
          </w:p>
        </w:tc>
        <w:tc>
          <w:tcPr>
            <w:tcW w:w="1530" w:type="dxa"/>
            <w:shd w:val="clear" w:color="auto" w:fill="CDDDAC"/>
          </w:tcPr>
          <w:p w:rsidR="00200F4E" w:rsidRPr="00A6322E" w:rsidRDefault="00200F4E" w:rsidP="00A6322E">
            <w:pPr>
              <w:pStyle w:val="43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8350</w:t>
            </w:r>
          </w:p>
        </w:tc>
        <w:tc>
          <w:tcPr>
            <w:tcW w:w="1500" w:type="dxa"/>
            <w:shd w:val="clear" w:color="auto" w:fill="E6EED5"/>
          </w:tcPr>
          <w:p w:rsidR="00200F4E" w:rsidRPr="00A6322E" w:rsidRDefault="00200F4E" w:rsidP="00A6322E">
            <w:pPr>
              <w:pStyle w:val="43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5425</w:t>
            </w:r>
          </w:p>
        </w:tc>
      </w:tr>
      <w:tr w:rsidR="00A6322E" w:rsidRPr="00932613" w:rsidTr="00A6322E">
        <w:trPr>
          <w:trHeight w:val="368"/>
        </w:trPr>
        <w:tc>
          <w:tcPr>
            <w:tcW w:w="4860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негосударственные образовательные организации</w:t>
            </w:r>
          </w:p>
        </w:tc>
        <w:tc>
          <w:tcPr>
            <w:tcW w:w="1530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1208</w:t>
            </w:r>
          </w:p>
        </w:tc>
        <w:tc>
          <w:tcPr>
            <w:tcW w:w="1530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1266</w:t>
            </w:r>
          </w:p>
        </w:tc>
        <w:tc>
          <w:tcPr>
            <w:tcW w:w="1500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1158</w:t>
            </w:r>
          </w:p>
        </w:tc>
      </w:tr>
      <w:tr w:rsidR="00A6322E" w:rsidRPr="00932613" w:rsidTr="00A6322E">
        <w:trPr>
          <w:trHeight w:val="360"/>
        </w:trPr>
        <w:tc>
          <w:tcPr>
            <w:tcW w:w="4860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филиалы государственных образовательных организаций</w:t>
            </w:r>
          </w:p>
        </w:tc>
        <w:tc>
          <w:tcPr>
            <w:tcW w:w="1530" w:type="dxa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1530" w:type="dxa"/>
            <w:shd w:val="clear" w:color="auto" w:fill="CDDDAC"/>
          </w:tcPr>
          <w:p w:rsidR="00200F4E" w:rsidRPr="00A6322E" w:rsidRDefault="00200F4E" w:rsidP="00A6322E">
            <w:pPr>
              <w:pStyle w:val="60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322E">
              <w:rPr>
                <w:sz w:val="20"/>
                <w:szCs w:val="20"/>
              </w:rPr>
              <w:t>-</w:t>
            </w:r>
          </w:p>
        </w:tc>
        <w:tc>
          <w:tcPr>
            <w:tcW w:w="1500" w:type="dxa"/>
            <w:shd w:val="clear" w:color="auto" w:fill="E6EED5"/>
          </w:tcPr>
          <w:p w:rsidR="00200F4E" w:rsidRPr="00A6322E" w:rsidRDefault="00200F4E" w:rsidP="00A6322E">
            <w:pPr>
              <w:pStyle w:val="60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322E">
              <w:rPr>
                <w:sz w:val="20"/>
                <w:szCs w:val="20"/>
              </w:rPr>
              <w:t>-</w:t>
            </w:r>
          </w:p>
        </w:tc>
      </w:tr>
      <w:tr w:rsidR="00A6322E" w:rsidRPr="00932613" w:rsidTr="00A6322E">
        <w:trPr>
          <w:trHeight w:val="360"/>
        </w:trPr>
        <w:tc>
          <w:tcPr>
            <w:tcW w:w="4860" w:type="dxa"/>
            <w:shd w:val="clear" w:color="auto" w:fill="CDDDAC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Выпущено специалистов (чел.)</w:t>
            </w:r>
          </w:p>
        </w:tc>
        <w:tc>
          <w:tcPr>
            <w:tcW w:w="1530" w:type="dxa"/>
            <w:shd w:val="clear" w:color="auto" w:fill="CDDDAC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18732</w:t>
            </w:r>
          </w:p>
        </w:tc>
        <w:tc>
          <w:tcPr>
            <w:tcW w:w="1530" w:type="dxa"/>
            <w:shd w:val="clear" w:color="auto" w:fill="CDDDAC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19630</w:t>
            </w:r>
          </w:p>
        </w:tc>
        <w:tc>
          <w:tcPr>
            <w:tcW w:w="1500" w:type="dxa"/>
            <w:shd w:val="clear" w:color="auto" w:fill="CDDDAC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18513</w:t>
            </w:r>
          </w:p>
        </w:tc>
      </w:tr>
      <w:tr w:rsidR="00A6322E" w:rsidRPr="00932613" w:rsidTr="00A6322E">
        <w:trPr>
          <w:trHeight w:val="368"/>
        </w:trPr>
        <w:tc>
          <w:tcPr>
            <w:tcW w:w="4860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втом</w:t>
            </w:r>
            <w:proofErr w:type="spellEnd"/>
            <w:r w:rsidRPr="00A6322E">
              <w:rPr>
                <w:rFonts w:ascii="Times New Roman" w:hAnsi="Times New Roman" w:cs="Times New Roman"/>
                <w:sz w:val="20"/>
                <w:szCs w:val="20"/>
              </w:rPr>
              <w:t xml:space="preserve"> числе из:</w:t>
            </w:r>
          </w:p>
        </w:tc>
        <w:tc>
          <w:tcPr>
            <w:tcW w:w="1530" w:type="dxa"/>
            <w:shd w:val="clear" w:color="auto" w:fill="E6EED5"/>
          </w:tcPr>
          <w:p w:rsidR="00200F4E" w:rsidRPr="00A6322E" w:rsidRDefault="00200F4E" w:rsidP="00A6322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CDDDAC"/>
          </w:tcPr>
          <w:p w:rsidR="00200F4E" w:rsidRPr="00A6322E" w:rsidRDefault="00200F4E" w:rsidP="00A6322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  <w:shd w:val="clear" w:color="auto" w:fill="E6EED5"/>
          </w:tcPr>
          <w:p w:rsidR="00200F4E" w:rsidRPr="00A6322E" w:rsidRDefault="00200F4E" w:rsidP="00A6322E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6322E" w:rsidRPr="00932613" w:rsidTr="00A6322E">
        <w:trPr>
          <w:trHeight w:val="360"/>
        </w:trPr>
        <w:tc>
          <w:tcPr>
            <w:tcW w:w="4860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государственных образовательных организаций, всего</w:t>
            </w:r>
          </w:p>
        </w:tc>
        <w:tc>
          <w:tcPr>
            <w:tcW w:w="1530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17533</w:t>
            </w:r>
          </w:p>
        </w:tc>
        <w:tc>
          <w:tcPr>
            <w:tcW w:w="1530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18450</w:t>
            </w:r>
          </w:p>
        </w:tc>
        <w:tc>
          <w:tcPr>
            <w:tcW w:w="1500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17375</w:t>
            </w:r>
          </w:p>
        </w:tc>
      </w:tr>
      <w:tr w:rsidR="00A6322E" w:rsidRPr="00932613" w:rsidTr="00A6322E">
        <w:trPr>
          <w:trHeight w:val="360"/>
        </w:trPr>
        <w:tc>
          <w:tcPr>
            <w:tcW w:w="4860" w:type="dxa"/>
            <w:shd w:val="clear" w:color="auto" w:fill="CDDDAC"/>
          </w:tcPr>
          <w:p w:rsidR="00200F4E" w:rsidRPr="00A6322E" w:rsidRDefault="00200F4E" w:rsidP="00A6322E">
            <w:pPr>
              <w:pStyle w:val="43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из них по программам СПО</w:t>
            </w:r>
          </w:p>
        </w:tc>
        <w:tc>
          <w:tcPr>
            <w:tcW w:w="1530" w:type="dxa"/>
            <w:shd w:val="clear" w:color="auto" w:fill="E6EED5"/>
          </w:tcPr>
          <w:p w:rsidR="00200F4E" w:rsidRPr="00A6322E" w:rsidRDefault="00200F4E" w:rsidP="00A6322E">
            <w:pPr>
              <w:pStyle w:val="43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12832</w:t>
            </w:r>
          </w:p>
        </w:tc>
        <w:tc>
          <w:tcPr>
            <w:tcW w:w="1530" w:type="dxa"/>
            <w:shd w:val="clear" w:color="auto" w:fill="CDDDAC"/>
          </w:tcPr>
          <w:p w:rsidR="00200F4E" w:rsidRPr="00A6322E" w:rsidRDefault="00200F4E" w:rsidP="00A6322E">
            <w:pPr>
              <w:pStyle w:val="43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12608</w:t>
            </w:r>
          </w:p>
        </w:tc>
        <w:tc>
          <w:tcPr>
            <w:tcW w:w="1500" w:type="dxa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7660</w:t>
            </w:r>
          </w:p>
        </w:tc>
      </w:tr>
      <w:tr w:rsidR="00A6322E" w:rsidRPr="00932613" w:rsidTr="00A6322E">
        <w:trPr>
          <w:trHeight w:val="360"/>
        </w:trPr>
        <w:tc>
          <w:tcPr>
            <w:tcW w:w="4860" w:type="dxa"/>
            <w:shd w:val="clear" w:color="auto" w:fill="CDDDAC"/>
          </w:tcPr>
          <w:p w:rsidR="00200F4E" w:rsidRPr="00A6322E" w:rsidRDefault="00200F4E" w:rsidP="00A6322E">
            <w:pPr>
              <w:pStyle w:val="43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из них по программам НПО</w:t>
            </w:r>
          </w:p>
        </w:tc>
        <w:tc>
          <w:tcPr>
            <w:tcW w:w="1530" w:type="dxa"/>
            <w:shd w:val="clear" w:color="auto" w:fill="CDDDAC"/>
          </w:tcPr>
          <w:p w:rsidR="00200F4E" w:rsidRPr="00A6322E" w:rsidRDefault="00200F4E" w:rsidP="00A6322E">
            <w:pPr>
              <w:pStyle w:val="43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4701</w:t>
            </w:r>
          </w:p>
        </w:tc>
        <w:tc>
          <w:tcPr>
            <w:tcW w:w="1530" w:type="dxa"/>
            <w:shd w:val="clear" w:color="auto" w:fill="CDDDAC"/>
          </w:tcPr>
          <w:p w:rsidR="00200F4E" w:rsidRPr="00A6322E" w:rsidRDefault="00200F4E" w:rsidP="00A6322E">
            <w:pPr>
              <w:pStyle w:val="43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5842</w:t>
            </w:r>
          </w:p>
        </w:tc>
        <w:tc>
          <w:tcPr>
            <w:tcW w:w="1500" w:type="dxa"/>
            <w:shd w:val="clear" w:color="auto" w:fill="CDDDAC"/>
          </w:tcPr>
          <w:p w:rsidR="00200F4E" w:rsidRPr="00A6322E" w:rsidRDefault="00200F4E" w:rsidP="00A6322E">
            <w:pPr>
              <w:pStyle w:val="43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9715</w:t>
            </w:r>
          </w:p>
        </w:tc>
      </w:tr>
      <w:tr w:rsidR="00A6322E" w:rsidRPr="00932613" w:rsidTr="00A6322E">
        <w:trPr>
          <w:trHeight w:val="360"/>
        </w:trPr>
        <w:tc>
          <w:tcPr>
            <w:tcW w:w="4860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негосударственных образовательных организаций</w:t>
            </w:r>
          </w:p>
        </w:tc>
        <w:tc>
          <w:tcPr>
            <w:tcW w:w="1530" w:type="dxa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1081</w:t>
            </w:r>
          </w:p>
        </w:tc>
        <w:tc>
          <w:tcPr>
            <w:tcW w:w="1530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1180</w:t>
            </w:r>
          </w:p>
        </w:tc>
        <w:tc>
          <w:tcPr>
            <w:tcW w:w="1500" w:type="dxa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1138</w:t>
            </w:r>
          </w:p>
        </w:tc>
      </w:tr>
      <w:tr w:rsidR="00A6322E" w:rsidRPr="00932613" w:rsidTr="00A6322E">
        <w:trPr>
          <w:trHeight w:val="360"/>
        </w:trPr>
        <w:tc>
          <w:tcPr>
            <w:tcW w:w="4860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филиалов государственных образовательных организаций</w:t>
            </w:r>
          </w:p>
        </w:tc>
        <w:tc>
          <w:tcPr>
            <w:tcW w:w="1530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1530" w:type="dxa"/>
            <w:shd w:val="clear" w:color="auto" w:fill="CDDDAC"/>
          </w:tcPr>
          <w:p w:rsidR="00200F4E" w:rsidRPr="00A6322E" w:rsidRDefault="00200F4E" w:rsidP="00A6322E">
            <w:pPr>
              <w:pStyle w:val="60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322E">
              <w:rPr>
                <w:sz w:val="20"/>
                <w:szCs w:val="20"/>
              </w:rPr>
              <w:t>-</w:t>
            </w:r>
          </w:p>
        </w:tc>
        <w:tc>
          <w:tcPr>
            <w:tcW w:w="1500" w:type="dxa"/>
            <w:shd w:val="clear" w:color="auto" w:fill="CDDDAC"/>
          </w:tcPr>
          <w:p w:rsidR="00200F4E" w:rsidRPr="00A6322E" w:rsidRDefault="00200F4E" w:rsidP="00A6322E">
            <w:pPr>
              <w:pStyle w:val="60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322E">
              <w:rPr>
                <w:sz w:val="20"/>
                <w:szCs w:val="20"/>
              </w:rPr>
              <w:t>-</w:t>
            </w:r>
          </w:p>
        </w:tc>
      </w:tr>
      <w:tr w:rsidR="00A6322E" w:rsidRPr="00932613" w:rsidTr="00A6322E">
        <w:trPr>
          <w:trHeight w:val="360"/>
        </w:trPr>
        <w:tc>
          <w:tcPr>
            <w:tcW w:w="4860" w:type="dxa"/>
            <w:shd w:val="clear" w:color="auto" w:fill="CDDDAC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Число начальных профессиональных организаций</w:t>
            </w:r>
          </w:p>
        </w:tc>
        <w:tc>
          <w:tcPr>
            <w:tcW w:w="1530" w:type="dxa"/>
            <w:shd w:val="clear" w:color="auto" w:fill="E6EED5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530" w:type="dxa"/>
            <w:shd w:val="clear" w:color="auto" w:fill="CDDDAC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500" w:type="dxa"/>
            <w:shd w:val="clear" w:color="auto" w:fill="E6EED5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A6322E" w:rsidRPr="00932613" w:rsidTr="00A6322E">
        <w:trPr>
          <w:trHeight w:val="383"/>
        </w:trPr>
        <w:tc>
          <w:tcPr>
            <w:tcW w:w="4860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В них обучается</w:t>
            </w:r>
          </w:p>
        </w:tc>
        <w:tc>
          <w:tcPr>
            <w:tcW w:w="1530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10626</w:t>
            </w:r>
          </w:p>
        </w:tc>
        <w:tc>
          <w:tcPr>
            <w:tcW w:w="1530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5946</w:t>
            </w:r>
          </w:p>
        </w:tc>
        <w:tc>
          <w:tcPr>
            <w:tcW w:w="1500" w:type="dxa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699</w:t>
            </w:r>
          </w:p>
        </w:tc>
      </w:tr>
    </w:tbl>
    <w:p w:rsidR="00200F4E" w:rsidRDefault="00200F4E" w:rsidP="00932613"/>
    <w:p w:rsidR="00200F4E" w:rsidRPr="00932613" w:rsidRDefault="00200F4E" w:rsidP="00932613">
      <w:pPr>
        <w:jc w:val="center"/>
        <w:rPr>
          <w:b/>
        </w:rPr>
      </w:pPr>
      <w:r w:rsidRPr="00932613">
        <w:rPr>
          <w:b/>
        </w:rPr>
        <w:t xml:space="preserve">Развитие деятельности ресурсных центров </w:t>
      </w:r>
      <w:r>
        <w:rPr>
          <w:b/>
        </w:rPr>
        <w:br/>
      </w:r>
      <w:r w:rsidRPr="00932613">
        <w:rPr>
          <w:b/>
        </w:rPr>
        <w:t>профессионального образования</w:t>
      </w:r>
    </w:p>
    <w:p w:rsidR="00200F4E" w:rsidRDefault="00200F4E" w:rsidP="00932613">
      <w:r>
        <w:t xml:space="preserve">В соответствии с решением, принятым Президентом Республики Татарстан Р.Н. </w:t>
      </w:r>
      <w:proofErr w:type="spellStart"/>
      <w:r>
        <w:t>Миннихановым</w:t>
      </w:r>
      <w:proofErr w:type="spellEnd"/>
      <w:r>
        <w:t xml:space="preserve"> на республиканском совещании по вопросам обеспечения кадрами отраслей экономики Республики Татарстан, в 2014 году началось создание сети ресурсных центров подготовки кадров для отраслей экономики Республики Татарстан.</w:t>
      </w:r>
    </w:p>
    <w:p w:rsidR="00200F4E" w:rsidRDefault="00200F4E" w:rsidP="00932613">
      <w:r>
        <w:t>Определены 5 приоритетных проектов, а также 5 проектов второй очереди. На капитальный ремонт ресурсных центров согласовано выделение 676 706,31 тыс. рублей.</w:t>
      </w:r>
    </w:p>
    <w:p w:rsidR="00200F4E" w:rsidRDefault="00200F4E" w:rsidP="00932613">
      <w:r>
        <w:lastRenderedPageBreak/>
        <w:t>Кроме того, в Стратегии развития образования в Республике Татарстан на 2010-2015 годы «</w:t>
      </w:r>
      <w:proofErr w:type="spellStart"/>
      <w:r>
        <w:t>Килэчэк</w:t>
      </w:r>
      <w:proofErr w:type="spellEnd"/>
      <w:r>
        <w:t>»- «Будущее» запланированы средства в объеме 204 432 млн. рублей на оснащение ресурсных центров первой очереди современным учебно-лабораторным оборудованием.</w:t>
      </w:r>
    </w:p>
    <w:p w:rsidR="00200F4E" w:rsidRDefault="00200F4E" w:rsidP="00932613">
      <w:r>
        <w:t>В 2013 году Республика Татарстан стала победителем конкурса на предоставление в 2014-2015 году федеральных субсидий по направлению: «разработка и внедрение программ модернизации систем профессионального образования субъектов Российской Федерации». Таким образом, дополнительно из федерального бюджета в 2014-2015 году будет привлечено до 30 млн. рублей в год на обновление материально-технической базы учреждений.</w:t>
      </w:r>
    </w:p>
    <w:p w:rsidR="00200F4E" w:rsidRDefault="00200F4E" w:rsidP="00932613">
      <w:r>
        <w:t xml:space="preserve">Также готовность </w:t>
      </w:r>
      <w:proofErr w:type="spellStart"/>
      <w:r>
        <w:t>софинансировать</w:t>
      </w:r>
      <w:proofErr w:type="spellEnd"/>
      <w:r>
        <w:t xml:space="preserve"> создание профильных ресурсных центров в объеме не менее 25% от республиканских средств подтвердили крупнейшие предприятия Республики Татарстан: ОАО «КАМАЗ». ОАО «СЗМН», ОАО «АЛНАС», ЗАО «</w:t>
      </w:r>
      <w:proofErr w:type="spellStart"/>
      <w:r>
        <w:t>Агросила</w:t>
      </w:r>
      <w:proofErr w:type="spellEnd"/>
      <w:r>
        <w:t>-Групп», ОАО «</w:t>
      </w:r>
      <w:proofErr w:type="spellStart"/>
      <w:r>
        <w:t>Нижнекамскшина</w:t>
      </w:r>
      <w:proofErr w:type="spellEnd"/>
      <w:r>
        <w:t>» и др.</w:t>
      </w:r>
    </w:p>
    <w:p w:rsidR="00200F4E" w:rsidRDefault="00200F4E" w:rsidP="00932613">
      <w:r>
        <w:t xml:space="preserve">Дополнительно в целях развития материально-технической базы и внебюджетной деятельности в настоящее время проведен конкурс бизнес- проектов организаций профессионального образования. По итогам конкурса будут присуждены 5 грантов в размере 2.0 млн. рублей. Обязательное требование - привлеченное </w:t>
      </w:r>
      <w:proofErr w:type="spellStart"/>
      <w:r>
        <w:t>софинансирование</w:t>
      </w:r>
      <w:proofErr w:type="spellEnd"/>
      <w:r>
        <w:t xml:space="preserve"> проекта в размере не менее 50% от запрашиваемой суммы бюджетных средств.</w:t>
      </w:r>
    </w:p>
    <w:p w:rsidR="00200F4E" w:rsidRPr="0090588B" w:rsidRDefault="00200F4E" w:rsidP="0090588B">
      <w:pPr>
        <w:jc w:val="center"/>
        <w:rPr>
          <w:b/>
        </w:rPr>
      </w:pPr>
      <w:r w:rsidRPr="0090588B">
        <w:rPr>
          <w:b/>
        </w:rPr>
        <w:t xml:space="preserve">Развитие движения </w:t>
      </w:r>
      <w:proofErr w:type="spellStart"/>
      <w:r w:rsidRPr="0090588B">
        <w:rPr>
          <w:b/>
          <w:lang w:val="en-US"/>
        </w:rPr>
        <w:t>WorldSkillsRussia</w:t>
      </w:r>
      <w:proofErr w:type="spellEnd"/>
      <w:r w:rsidRPr="0090588B">
        <w:rPr>
          <w:b/>
        </w:rPr>
        <w:t xml:space="preserve"> в Республике Татарстан</w:t>
      </w:r>
    </w:p>
    <w:p w:rsidR="00200F4E" w:rsidRDefault="00200F4E" w:rsidP="00932613">
      <w:r>
        <w:t xml:space="preserve">Одним из приоритетных направлений </w:t>
      </w:r>
      <w:proofErr w:type="spellStart"/>
      <w:r>
        <w:t>профориентационой</w:t>
      </w:r>
      <w:proofErr w:type="spellEnd"/>
      <w:r>
        <w:t xml:space="preserve"> работы республики является популяризация рабочих профессий. Министерство образования и науки Республики Татарстан поддерживает проведение и широкое освещение конкурсов </w:t>
      </w:r>
      <w:proofErr w:type="spellStart"/>
      <w:r>
        <w:t>профессиональногомастерства</w:t>
      </w:r>
      <w:proofErr w:type="spellEnd"/>
      <w:r>
        <w:t>.</w:t>
      </w:r>
    </w:p>
    <w:p w:rsidR="00200F4E" w:rsidRDefault="00200F4E" w:rsidP="00932613">
      <w:r>
        <w:lastRenderedPageBreak/>
        <w:t xml:space="preserve">С 16 по 20 мая 2014 года в Казани прошел Второй национальный чемпионат по рабочим профессиям </w:t>
      </w:r>
      <w:proofErr w:type="spellStart"/>
      <w:r w:rsidRPr="0090588B">
        <w:t>WorldSkills</w:t>
      </w:r>
      <w:proofErr w:type="spellEnd"/>
      <w:r w:rsidRPr="0090588B">
        <w:t xml:space="preserve"> </w:t>
      </w:r>
      <w:proofErr w:type="spellStart"/>
      <w:r w:rsidRPr="0090588B">
        <w:t>Russia</w:t>
      </w:r>
      <w:proofErr w:type="spellEnd"/>
      <w:r>
        <w:t>. В соревнованиях по 35 профессиям соревновались 432 студента и молодых рабочих в возрасте до 23 лет из 39 регионов России. Судили конкурс 468 экспертов из 42 регионов России и 27 международных экспертов.</w:t>
      </w:r>
    </w:p>
    <w:p w:rsidR="00200F4E" w:rsidRDefault="00200F4E" w:rsidP="00932613">
      <w:r>
        <w:t>Сборная команда Республики Татарстан по итогам соревнований показала лучший результат и заняла первое место в общекомандном зачете.</w:t>
      </w:r>
    </w:p>
    <w:p w:rsidR="00200F4E" w:rsidRDefault="00200F4E" w:rsidP="00932613">
      <w:r>
        <w:t xml:space="preserve"> Всего за 5 дней чемпионат посетило более 50 тыс. школьников и студентов. Проведение национального чемпионата в Казани послужило мощным толчком развития </w:t>
      </w:r>
      <w:proofErr w:type="spellStart"/>
      <w:r>
        <w:t>профориентационной</w:t>
      </w:r>
      <w:proofErr w:type="spellEnd"/>
      <w:r>
        <w:t xml:space="preserve"> работы в нашем регионе. Одновременно с этим чемпионат выявил и зоны роста в системе подготовки кадров в соответствии с мировыми стандартами и необходимости комплексной </w:t>
      </w:r>
      <w:proofErr w:type="spellStart"/>
      <w:r>
        <w:t>профориентационной</w:t>
      </w:r>
      <w:proofErr w:type="spellEnd"/>
      <w:r>
        <w:t xml:space="preserve"> работы в регионе. </w:t>
      </w:r>
    </w:p>
    <w:p w:rsidR="00200F4E" w:rsidRPr="0090588B" w:rsidRDefault="00200F4E" w:rsidP="0090588B">
      <w:pPr>
        <w:rPr>
          <w:b/>
        </w:rPr>
      </w:pPr>
      <w:r w:rsidRPr="0090588B">
        <w:rPr>
          <w:b/>
        </w:rPr>
        <w:t>Федеральные программы в сфере профессионального образования</w:t>
      </w:r>
    </w:p>
    <w:p w:rsidR="00200F4E" w:rsidRDefault="00200F4E" w:rsidP="0090588B">
      <w:r>
        <w:t>В 2013 году Республика Татарстан стала одним из регионов-победителей конкурса Агентства стратегических инициатив «Подготовка рабочих кадров, соответствующих требованиям высокотехнологичных отраслей промышленности, на основе дуального образования» и стала экспериментальной площадкой по развитию дуального обучения в Российской Федерации. В Республике Татарстан создано 5 федеральных инновационных площадок по отработке практики дуального обучения.</w:t>
      </w:r>
    </w:p>
    <w:p w:rsidR="00200F4E" w:rsidRDefault="009C63BB" w:rsidP="0090588B">
      <w:r>
        <w:t>В</w:t>
      </w:r>
      <w:r w:rsidR="00200F4E">
        <w:t xml:space="preserve"> 2014 году Республика Татарстан стала победителем конкурса регионов на участие в проекте «Подготовка рабочих кадров для социально-экономического развития регионов» на 2014-2019 годы, реализуемого совместно с Всемирным банком. В рамках проекта в течение 5 лет на модернизацию профессионального образования планируется привлечь более 1 млрд. рублей.</w:t>
      </w:r>
    </w:p>
    <w:p w:rsidR="00200F4E" w:rsidRPr="006D5784" w:rsidRDefault="00200F4E" w:rsidP="00521424">
      <w:pPr>
        <w:pStyle w:val="3"/>
      </w:pPr>
      <w:bookmarkStart w:id="13" w:name="_Toc404583782"/>
      <w:r>
        <w:lastRenderedPageBreak/>
        <w:t xml:space="preserve">2.8. </w:t>
      </w:r>
      <w:r w:rsidRPr="006D5784">
        <w:t>Интеграция образования и науки</w:t>
      </w:r>
      <w:bookmarkEnd w:id="13"/>
    </w:p>
    <w:p w:rsidR="00200F4E" w:rsidRDefault="00200F4E" w:rsidP="0090588B">
      <w:r>
        <w:t>В настоящее время научными изысканиями в республике занимается около 14 тыс. штатных сотрудников - исследователей, техников, вспомогательных работников. Около 5 тыс. специалистов трудится на условиях совместительства, договоров гражданско-правового характера.</w:t>
      </w:r>
    </w:p>
    <w:p w:rsidR="00200F4E" w:rsidRDefault="00200F4E" w:rsidP="0090588B">
      <w:r>
        <w:t>Институциональная структура сферы НИОКР представлена 40 научно- исследовательскими учреждениями, 12 проектно-конструкторскими бюро, 21 высшим учебным заведением, 24 корпоративными НИИ и КБ, а также 30 прочими организациями.</w:t>
      </w:r>
    </w:p>
    <w:p w:rsidR="00200F4E" w:rsidRDefault="00200F4E" w:rsidP="0090588B">
      <w:r>
        <w:t>По общему количеству научных центров (127 единиц) Татарстан занимает лидирующие позиции в составе членов Ассоциации инновационных регионов России, опережая и существенно превосходя все оставшиеся субъекты - члены данной организации.</w:t>
      </w:r>
    </w:p>
    <w:p w:rsidR="00200F4E" w:rsidRDefault="00200F4E" w:rsidP="0090588B">
      <w:r>
        <w:t>В соответствии со Стратегией инновационного развития России на период до 2020 года наблюдается непрерывное усиление роли высшей школы в вопросах коммерциализации результатов научно-технической деятельности. При ведущих вузах республики создано 117 малых инновационных предприятий, большая часть которых образуют инновационные пояса федерального и двух национальных исследовательских университетов.</w:t>
      </w:r>
    </w:p>
    <w:p w:rsidR="00200F4E" w:rsidRDefault="00200F4E" w:rsidP="0090588B">
      <w:r w:rsidRPr="0090588B">
        <w:t>Конечная результативность фундаментальных и прикладных изысканий, выражаемая показателями публикационной и патентной активности, индексом цитируемости, объемом поступлений от вовлечения в хозяйственный оборот объектов интеллектуальной собственности и т.д., во многом зависит от того, насколько полным и своевременным является финансовое обеспечение научных проектов.</w:t>
      </w:r>
    </w:p>
    <w:p w:rsidR="00200F4E" w:rsidRDefault="00200F4E" w:rsidP="00502613">
      <w:r>
        <w:lastRenderedPageBreak/>
        <w:t>За прошедшие годы внутренние затраты на исследования и разработки в Татарстане возросли почти в 9,2 раза - с 1,2 млрд. рублей в 2000 году до 11,1 млрд. рублей в 2013 году.</w:t>
      </w:r>
    </w:p>
    <w:p w:rsidR="00200F4E" w:rsidRDefault="00E070D6" w:rsidP="00502613">
      <w:pPr>
        <w:keepNext/>
        <w:framePr w:wrap="notBeside" w:vAnchor="text" w:hAnchor="text" w:xAlign="center" w:y="1"/>
        <w:jc w:val="center"/>
      </w:pPr>
      <w:r>
        <w:rPr>
          <w:noProof/>
        </w:rPr>
        <w:pict>
          <v:shape id="Рисунок 9" o:spid="_x0000_i1036" type="#_x0000_t75" style="width:395.5pt;height:199.7pt;visibility:visible">
            <v:imagedata r:id="rId20" o:title=""/>
          </v:shape>
        </w:pict>
      </w:r>
    </w:p>
    <w:p w:rsidR="00200F4E" w:rsidRDefault="00200F4E" w:rsidP="00502613">
      <w:pPr>
        <w:pStyle w:val="ab"/>
        <w:framePr w:wrap="notBeside" w:vAnchor="text" w:hAnchor="text" w:xAlign="center" w:y="1"/>
        <w:jc w:val="center"/>
        <w:rPr>
          <w:sz w:val="2"/>
        </w:rPr>
      </w:pPr>
      <w:r>
        <w:t xml:space="preserve">Рисунок </w:t>
      </w:r>
      <w:r w:rsidR="00124EDE">
        <w:fldChar w:fldCharType="begin"/>
      </w:r>
      <w:r w:rsidR="00124EDE">
        <w:instrText xml:space="preserve"> SEQ Рисунок \* ARABIC </w:instrText>
      </w:r>
      <w:r w:rsidR="00124EDE">
        <w:fldChar w:fldCharType="separate"/>
      </w:r>
      <w:r>
        <w:rPr>
          <w:noProof/>
        </w:rPr>
        <w:t>7</w:t>
      </w:r>
      <w:r w:rsidR="00124EDE">
        <w:rPr>
          <w:noProof/>
        </w:rPr>
        <w:fldChar w:fldCharType="end"/>
      </w:r>
      <w:r>
        <w:t xml:space="preserve">. </w:t>
      </w:r>
      <w:r w:rsidRPr="000A5D39">
        <w:t>Внутренние затраты на научные исследования и разработки в Республике Татарстан (млрд. рублей, в текущих ценах)</w:t>
      </w:r>
    </w:p>
    <w:p w:rsidR="00200F4E" w:rsidRDefault="00200F4E" w:rsidP="00502613">
      <w:r>
        <w:t>В структуре источников вложений в НИОКР в республике преобладают внебюджетные средства - на них приходится 60,5% расходов на НИР, в то время как в целом по стране величина этого показателя сложилась на уровне 35 %.</w:t>
      </w:r>
    </w:p>
    <w:p w:rsidR="00200F4E" w:rsidRDefault="00E070D6" w:rsidP="00502613">
      <w:r>
        <w:rPr>
          <w:noProof/>
        </w:rPr>
        <w:pict>
          <v:shape id="Рисунок 10" o:spid="_x0000_i1037" type="#_x0000_t75" style="width:412.8pt;height:162.25pt;visibility:visible">
            <v:imagedata r:id="rId21" o:title="" croptop="24823f" cropbottom="25348f" cropleft="12291f" cropright="20883f"/>
          </v:shape>
        </w:pict>
      </w:r>
    </w:p>
    <w:p w:rsidR="00200F4E" w:rsidRDefault="00200F4E" w:rsidP="00502613">
      <w:r>
        <w:t xml:space="preserve">По одному из важнейших показателей, отражающих продуктивность прикладных изысканий - коэффициенту изобретательской активности, Татарстан делит второе-третье место среди участников Ассоциации </w:t>
      </w:r>
      <w:r>
        <w:lastRenderedPageBreak/>
        <w:t>инновационных регионов России с Новосибирской областью, уступая лишь Томской области.</w:t>
      </w:r>
    </w:p>
    <w:p w:rsidR="00200F4E" w:rsidRDefault="00200F4E" w:rsidP="00502613">
      <w:r>
        <w:t>Значение этого индикатора определяется как количество поданных патентных заявок на изобретения в расчете на 10 тыс. населения, при этом его величина в республике равняется 2,1 единицы, что превосходит наблюдаемую среднероссийскую отметку - 2,0 единицы, которая, согласно имеющимся планам, должна повыситься до 2,8 единиц к 2020 году.</w:t>
      </w:r>
    </w:p>
    <w:p w:rsidR="00200F4E" w:rsidRDefault="00200F4E" w:rsidP="00502613">
      <w:r>
        <w:t xml:space="preserve"> Достижение подобных результатов в сфере НИОКР стало возможным во многом благодаря программно-целевому подходу к государственному регулированию исследований и разработок, концептуальные положения которого заложены в Стратегии развития научной и инновационной деятельности до 2015 года, утвержденной указом Президента Татарстана от 17 июня 2008 г. № УП-293.</w:t>
      </w:r>
    </w:p>
    <w:p w:rsidR="00200F4E" w:rsidRDefault="00E070D6" w:rsidP="00502613">
      <w:r>
        <w:rPr>
          <w:noProof/>
        </w:rPr>
        <w:pict>
          <v:shape id="Рисунок 11" o:spid="_x0000_i1038" type="#_x0000_t75" style="width:395.5pt;height:254.4pt;visibility:visible">
            <v:imagedata r:id="rId22" o:title="" croptop="11557f" cropbottom="25477f" cropleft="11348f" cropright="19098f"/>
          </v:shape>
        </w:pict>
      </w:r>
    </w:p>
    <w:p w:rsidR="00200F4E" w:rsidRDefault="00200F4E" w:rsidP="00502613">
      <w:r w:rsidRPr="00502613">
        <w:t xml:space="preserve">Важным шагом на пути к практическому воплощению её принципов и механизмов стало принятие Кабинетом Министров РТ в ноябре 2012 года приоритетных республиканских направлений науки, технологий и техники, </w:t>
      </w:r>
      <w:r w:rsidRPr="00502613">
        <w:lastRenderedPageBreak/>
        <w:t>что позволяет придать региональной модели стимулирования научных изысканий более четкий, акцентированный характер.</w:t>
      </w:r>
    </w:p>
    <w:p w:rsidR="00200F4E" w:rsidRDefault="00200F4E" w:rsidP="00502613"/>
    <w:p w:rsidR="00200F4E" w:rsidRDefault="00200F4E" w:rsidP="00502613"/>
    <w:p w:rsidR="00200F4E" w:rsidRPr="006D5784" w:rsidRDefault="00200F4E" w:rsidP="00521424">
      <w:pPr>
        <w:pStyle w:val="3"/>
      </w:pPr>
      <w:bookmarkStart w:id="14" w:name="_Toc404583783"/>
      <w:r>
        <w:t xml:space="preserve">2.9. </w:t>
      </w:r>
      <w:r w:rsidRPr="006D5784">
        <w:t xml:space="preserve">Интеграция образования республики Татарстан </w:t>
      </w:r>
      <w:r w:rsidRPr="006D5784">
        <w:br/>
        <w:t>с мировым образовательным пространством</w:t>
      </w:r>
      <w:bookmarkEnd w:id="14"/>
    </w:p>
    <w:p w:rsidR="00200F4E" w:rsidRDefault="00200F4E" w:rsidP="00502613">
      <w:r>
        <w:t>В соответствии с Постановлением Кабинета Министров Республики Татарстан от 21.05.2010 N° 398 «О гранте Правительства Республики Татарстан «</w:t>
      </w:r>
      <w:proofErr w:type="spellStart"/>
      <w:r>
        <w:t>Алгарыш</w:t>
      </w:r>
      <w:proofErr w:type="spellEnd"/>
      <w:r>
        <w:t>» на подготовку, переподготовку и стажировку граждан в российских и зарубежных образовательных и научных организациях», в 2013 году были проведены процедуры конкурсного отбора по следующим категориям: «Молодые специалисты и молодые учёные», «Преподаватели и научные сотрудники» и «Учителя и преподаватели английского языка».</w:t>
      </w:r>
    </w:p>
    <w:tbl>
      <w:tblPr>
        <w:tblW w:w="5000" w:type="pct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0A0" w:firstRow="1" w:lastRow="0" w:firstColumn="1" w:lastColumn="0" w:noHBand="0" w:noVBand="0"/>
      </w:tblPr>
      <w:tblGrid>
        <w:gridCol w:w="577"/>
        <w:gridCol w:w="1796"/>
        <w:gridCol w:w="5753"/>
        <w:gridCol w:w="1445"/>
      </w:tblGrid>
      <w:tr w:rsidR="00A6322E" w:rsidRPr="009830C2" w:rsidTr="00A6322E">
        <w:trPr>
          <w:trHeight w:val="833"/>
        </w:trPr>
        <w:tc>
          <w:tcPr>
            <w:tcW w:w="301" w:type="pct"/>
            <w:shd w:val="clear" w:color="auto" w:fill="E6EED5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ind w:left="1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896" w:type="pct"/>
            <w:shd w:val="clear" w:color="auto" w:fill="CDDDAC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ind w:left="34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Категории</w:t>
            </w:r>
          </w:p>
        </w:tc>
        <w:tc>
          <w:tcPr>
            <w:tcW w:w="3048" w:type="pct"/>
            <w:shd w:val="clear" w:color="auto" w:fill="E6EED5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ind w:left="11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Основные направления подготовки</w:t>
            </w:r>
          </w:p>
        </w:tc>
        <w:tc>
          <w:tcPr>
            <w:tcW w:w="755" w:type="pct"/>
            <w:shd w:val="clear" w:color="auto" w:fill="CDDDAC"/>
          </w:tcPr>
          <w:p w:rsidR="00200F4E" w:rsidRPr="00A6322E" w:rsidRDefault="00200F4E" w:rsidP="00A6322E">
            <w:pPr>
              <w:pStyle w:val="22"/>
              <w:shd w:val="clear" w:color="auto" w:fill="auto"/>
              <w:spacing w:after="60" w:line="240" w:lineRule="auto"/>
              <w:ind w:right="30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Общее число </w:t>
            </w:r>
            <w:proofErr w:type="spellStart"/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грантопо</w:t>
            </w:r>
            <w:proofErr w:type="spellEnd"/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- </w:t>
            </w:r>
            <w:proofErr w:type="spellStart"/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лучателей</w:t>
            </w:r>
            <w:proofErr w:type="spellEnd"/>
          </w:p>
        </w:tc>
      </w:tr>
      <w:tr w:rsidR="00A6322E" w:rsidRPr="009830C2" w:rsidTr="00A6322E">
        <w:trPr>
          <w:trHeight w:val="758"/>
        </w:trPr>
        <w:tc>
          <w:tcPr>
            <w:tcW w:w="301" w:type="pct"/>
            <w:shd w:val="clear" w:color="auto" w:fill="CDDDAC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ind w:left="16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96" w:type="pct"/>
            <w:vMerge w:val="restart"/>
            <w:shd w:val="clear" w:color="auto" w:fill="CDDDAC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ind w:left="8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sz w:val="20"/>
                <w:szCs w:val="20"/>
              </w:rPr>
              <w:t>Партнерские программы</w:t>
            </w:r>
          </w:p>
        </w:tc>
        <w:tc>
          <w:tcPr>
            <w:tcW w:w="3048" w:type="pct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Style w:val="af2"/>
                <w:rFonts w:ascii="Times New Roman" w:hAnsi="Times New Roman" w:cs="Times New Roman"/>
                <w:sz w:val="20"/>
                <w:szCs w:val="20"/>
              </w:rPr>
              <w:t xml:space="preserve">•Анри </w:t>
            </w:r>
            <w:proofErr w:type="spellStart"/>
            <w:r w:rsidRPr="00A6322E">
              <w:rPr>
                <w:rStyle w:val="af2"/>
                <w:rFonts w:ascii="Times New Roman" w:hAnsi="Times New Roman" w:cs="Times New Roman"/>
                <w:sz w:val="20"/>
                <w:szCs w:val="20"/>
              </w:rPr>
              <w:t>Пуанкар</w:t>
            </w:r>
            <w:proofErr w:type="spellEnd"/>
            <w:r w:rsidRPr="00A6322E">
              <w:rPr>
                <w:rStyle w:val="af2"/>
                <w:rFonts w:ascii="Times New Roman" w:hAnsi="Times New Roman" w:cs="Times New Roman"/>
                <w:sz w:val="20"/>
                <w:szCs w:val="20"/>
              </w:rPr>
              <w:t>»»:</w:t>
            </w: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Хемоинформатика</w:t>
            </w:r>
            <w:proofErr w:type="spellEnd"/>
            <w:r w:rsidRPr="00A6322E">
              <w:rPr>
                <w:rFonts w:ascii="Times New Roman" w:hAnsi="Times New Roman" w:cs="Times New Roman"/>
                <w:sz w:val="20"/>
                <w:szCs w:val="20"/>
              </w:rPr>
              <w:t xml:space="preserve">. Математика и приложения. </w:t>
            </w:r>
            <w:proofErr w:type="spellStart"/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Хемоинформатика</w:t>
            </w:r>
            <w:proofErr w:type="spellEnd"/>
            <w:r w:rsidRPr="00A6322E">
              <w:rPr>
                <w:rFonts w:ascii="Times New Roman" w:hAnsi="Times New Roman" w:cs="Times New Roman"/>
                <w:sz w:val="20"/>
                <w:szCs w:val="20"/>
              </w:rPr>
              <w:t xml:space="preserve"> и молекулярное моделирование. Электроэнергетика. про</w:t>
            </w:r>
            <w:r w:rsidRPr="00A6322E">
              <w:rPr>
                <w:rFonts w:ascii="Times New Roman" w:hAnsi="Times New Roman" w:cs="Times New Roman"/>
                <w:sz w:val="20"/>
                <w:szCs w:val="20"/>
              </w:rPr>
              <w:softHyphen/>
              <w:t>мямленное и гражданское строительство. Технологии. конструирование изделий и материалов легкой промышленности</w:t>
            </w:r>
          </w:p>
        </w:tc>
        <w:tc>
          <w:tcPr>
            <w:tcW w:w="755" w:type="pct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ind w:right="3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</w:tr>
      <w:tr w:rsidR="00A6322E" w:rsidRPr="009830C2" w:rsidTr="00A6322E">
        <w:trPr>
          <w:trHeight w:val="600"/>
        </w:trPr>
        <w:tc>
          <w:tcPr>
            <w:tcW w:w="301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6" w:type="pct"/>
            <w:vMerge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48" w:type="pct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Style w:val="af2"/>
                <w:rFonts w:ascii="Times New Roman" w:hAnsi="Times New Roman" w:cs="Times New Roman"/>
                <w:sz w:val="20"/>
                <w:szCs w:val="20"/>
              </w:rPr>
              <w:t>«Американские Советы»:</w:t>
            </w: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 xml:space="preserve"> Архитектура. Бухучет и экономика. Организа</w:t>
            </w:r>
            <w:r w:rsidRPr="00A6322E">
              <w:rPr>
                <w:rFonts w:ascii="Times New Roman" w:hAnsi="Times New Roman" w:cs="Times New Roman"/>
                <w:sz w:val="20"/>
                <w:szCs w:val="20"/>
              </w:rPr>
              <w:softHyphen/>
              <w:t>ционная психология. психология менеджмента. Р</w:t>
            </w:r>
            <w:r w:rsidRPr="00A632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 xml:space="preserve"> и коммуникации. </w:t>
            </w:r>
            <w:proofErr w:type="spellStart"/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Коммерцилиализация</w:t>
            </w:r>
            <w:proofErr w:type="spellEnd"/>
            <w:r w:rsidRPr="00A6322E">
              <w:rPr>
                <w:rFonts w:ascii="Times New Roman" w:hAnsi="Times New Roman" w:cs="Times New Roman"/>
                <w:sz w:val="20"/>
                <w:szCs w:val="20"/>
              </w:rPr>
              <w:t xml:space="preserve"> технологии, компьютерные наука и </w:t>
            </w:r>
            <w:proofErr w:type="spellStart"/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злектроинженерия</w:t>
            </w:r>
            <w:proofErr w:type="spellEnd"/>
            <w:r w:rsidRPr="00A6322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755" w:type="pct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ind w:right="3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</w:tr>
      <w:tr w:rsidR="00A6322E" w:rsidRPr="009830C2" w:rsidTr="00A6322E">
        <w:trPr>
          <w:trHeight w:val="1238"/>
        </w:trPr>
        <w:tc>
          <w:tcPr>
            <w:tcW w:w="301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6" w:type="pct"/>
            <w:vMerge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48" w:type="pct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Style w:val="af2"/>
                <w:rFonts w:ascii="Times New Roman" w:hAnsi="Times New Roman" w:cs="Times New Roman"/>
                <w:sz w:val="20"/>
                <w:szCs w:val="20"/>
              </w:rPr>
              <w:t xml:space="preserve">«Николай Лобачевский» и «Евгений </w:t>
            </w:r>
            <w:proofErr w:type="spellStart"/>
            <w:r w:rsidRPr="00A6322E">
              <w:rPr>
                <w:rStyle w:val="af2"/>
                <w:rFonts w:ascii="Times New Roman" w:hAnsi="Times New Roman" w:cs="Times New Roman"/>
                <w:sz w:val="20"/>
                <w:szCs w:val="20"/>
              </w:rPr>
              <w:t>Завойский</w:t>
            </w:r>
            <w:proofErr w:type="spellEnd"/>
            <w:r w:rsidRPr="00A6322E">
              <w:rPr>
                <w:rStyle w:val="af2"/>
                <w:rFonts w:ascii="Times New Roman" w:hAnsi="Times New Roman" w:cs="Times New Roman"/>
                <w:sz w:val="20"/>
                <w:szCs w:val="20"/>
              </w:rPr>
              <w:t>»:</w:t>
            </w: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 xml:space="preserve"> Промышленное и гражданское строительство. Финансовый </w:t>
            </w:r>
            <w:proofErr w:type="spellStart"/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менеджмент.Химия</w:t>
            </w:r>
            <w:proofErr w:type="spellEnd"/>
            <w:r w:rsidRPr="00A6322E">
              <w:rPr>
                <w:rFonts w:ascii="Times New Roman" w:hAnsi="Times New Roman" w:cs="Times New Roman"/>
                <w:sz w:val="20"/>
                <w:szCs w:val="20"/>
              </w:rPr>
              <w:t xml:space="preserve"> и наука о материалах. Математическое моделирование, Финансы. Микро</w:t>
            </w:r>
            <w:r w:rsidRPr="00A6322E">
              <w:rPr>
                <w:rFonts w:ascii="Times New Roman" w:hAnsi="Times New Roman" w:cs="Times New Roman"/>
                <w:sz w:val="20"/>
                <w:szCs w:val="20"/>
              </w:rPr>
              <w:softHyphen/>
              <w:t>биология, Наука в бизнесе. Спортивный менеджмент. Экономика. Архитектура. .Лечебное дело. Химия. Комплексное обеспечение информационной безопасностью автоматизированных систем. Микро</w:t>
            </w:r>
            <w:r w:rsidRPr="00A6322E">
              <w:rPr>
                <w:rFonts w:ascii="Times New Roman" w:hAnsi="Times New Roman" w:cs="Times New Roman"/>
                <w:sz w:val="20"/>
                <w:szCs w:val="20"/>
              </w:rPr>
              <w:softHyphen/>
              <w:t>биология. Механика. Биотехнология.</w:t>
            </w:r>
          </w:p>
        </w:tc>
        <w:tc>
          <w:tcPr>
            <w:tcW w:w="755" w:type="pct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ind w:right="3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</w:tr>
      <w:tr w:rsidR="00A6322E" w:rsidRPr="009830C2" w:rsidTr="00A6322E">
        <w:trPr>
          <w:trHeight w:val="1080"/>
        </w:trPr>
        <w:tc>
          <w:tcPr>
            <w:tcW w:w="301" w:type="pct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ind w:left="16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96" w:type="pct"/>
            <w:shd w:val="clear" w:color="auto" w:fill="CDDDAC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sz w:val="20"/>
                <w:szCs w:val="20"/>
              </w:rPr>
              <w:t>Молодые учёные</w:t>
            </w:r>
          </w:p>
        </w:tc>
        <w:tc>
          <w:tcPr>
            <w:tcW w:w="3048" w:type="pct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Управление в технических системах. Банковское дело и финансы, Международные отношения. Гостиничное дело. Экономика и фи</w:t>
            </w:r>
            <w:r w:rsidRPr="00A6322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нансы. Строительство. Архитектура. Биомедицинские технологии. Микробиология. Химическая технология. </w:t>
            </w:r>
            <w:proofErr w:type="spellStart"/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Техносферная</w:t>
            </w:r>
            <w:proofErr w:type="spellEnd"/>
            <w:r w:rsidRPr="00A6322E">
              <w:rPr>
                <w:rFonts w:ascii="Times New Roman" w:hAnsi="Times New Roman" w:cs="Times New Roman"/>
                <w:sz w:val="20"/>
                <w:szCs w:val="20"/>
              </w:rPr>
              <w:t xml:space="preserve"> безопас</w:t>
            </w:r>
            <w:r w:rsidRPr="00A6322E">
              <w:rPr>
                <w:rFonts w:ascii="Times New Roman" w:hAnsi="Times New Roman" w:cs="Times New Roman"/>
                <w:sz w:val="20"/>
                <w:szCs w:val="20"/>
              </w:rPr>
              <w:softHyphen/>
              <w:t>ность. Геология. Физиология и биохимия. Физиология и биохимия растений. Фундаментальная медицина. Химия</w:t>
            </w:r>
          </w:p>
        </w:tc>
        <w:tc>
          <w:tcPr>
            <w:tcW w:w="755" w:type="pct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ind w:right="3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A6322E" w:rsidRPr="009830C2" w:rsidTr="00A6322E">
        <w:trPr>
          <w:trHeight w:val="758"/>
        </w:trPr>
        <w:tc>
          <w:tcPr>
            <w:tcW w:w="301" w:type="pct"/>
            <w:shd w:val="clear" w:color="auto" w:fill="CDDDAC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ind w:left="16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896" w:type="pct"/>
            <w:shd w:val="clear" w:color="auto" w:fill="CDDDAC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ind w:left="8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sz w:val="20"/>
                <w:szCs w:val="20"/>
              </w:rPr>
              <w:t>Преподаватели и научные сотрудники</w:t>
            </w:r>
          </w:p>
        </w:tc>
        <w:tc>
          <w:tcPr>
            <w:tcW w:w="3048" w:type="pct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Музыкальная (вокальная) терапия. Диагностика заболеваний суста</w:t>
            </w:r>
            <w:r w:rsidRPr="00A6322E">
              <w:rPr>
                <w:rFonts w:ascii="Times New Roman" w:hAnsi="Times New Roman" w:cs="Times New Roman"/>
                <w:sz w:val="20"/>
                <w:szCs w:val="20"/>
              </w:rPr>
              <w:softHyphen/>
              <w:t>вов. Молекулярная биотехнология. Филология. Логопедия. Педа</w:t>
            </w:r>
            <w:r w:rsidRPr="00A6322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гогическое образование. Биомеханика, </w:t>
            </w:r>
            <w:proofErr w:type="spellStart"/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кинезиология</w:t>
            </w:r>
            <w:proofErr w:type="spellEnd"/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. Маркетинг и управление, Социально-экономическая география.</w:t>
            </w:r>
          </w:p>
        </w:tc>
        <w:tc>
          <w:tcPr>
            <w:tcW w:w="755" w:type="pct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ind w:right="3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A6322E" w:rsidRPr="009830C2" w:rsidTr="00A6322E">
        <w:trPr>
          <w:trHeight w:val="593"/>
        </w:trPr>
        <w:tc>
          <w:tcPr>
            <w:tcW w:w="301" w:type="pct"/>
            <w:shd w:val="clear" w:color="auto" w:fill="E6EED5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ind w:left="16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96" w:type="pct"/>
            <w:shd w:val="clear" w:color="auto" w:fill="CDDDAC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sz w:val="20"/>
                <w:szCs w:val="20"/>
              </w:rPr>
              <w:t>Учители и препо</w:t>
            </w:r>
            <w:r w:rsidRPr="00A6322E">
              <w:rPr>
                <w:rFonts w:ascii="Times New Roman" w:hAnsi="Times New Roman" w:cs="Times New Roman"/>
                <w:b/>
                <w:sz w:val="20"/>
                <w:szCs w:val="20"/>
              </w:rPr>
              <w:softHyphen/>
              <w:t>даватели англий</w:t>
            </w:r>
            <w:r w:rsidRPr="00A6322E">
              <w:rPr>
                <w:rFonts w:ascii="Times New Roman" w:hAnsi="Times New Roman" w:cs="Times New Roman"/>
                <w:b/>
                <w:sz w:val="20"/>
                <w:szCs w:val="20"/>
              </w:rPr>
              <w:softHyphen/>
              <w:t>ского языка</w:t>
            </w:r>
          </w:p>
        </w:tc>
        <w:tc>
          <w:tcPr>
            <w:tcW w:w="3048" w:type="pct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Практическая методология преподавания английского языка.</w:t>
            </w:r>
          </w:p>
        </w:tc>
        <w:tc>
          <w:tcPr>
            <w:tcW w:w="755" w:type="pct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ind w:right="3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A6322E" w:rsidRPr="009830C2" w:rsidTr="00A6322E">
        <w:trPr>
          <w:trHeight w:val="278"/>
        </w:trPr>
        <w:tc>
          <w:tcPr>
            <w:tcW w:w="301" w:type="pct"/>
            <w:shd w:val="clear" w:color="auto" w:fill="CDDDAC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ind w:left="16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96" w:type="pct"/>
            <w:shd w:val="clear" w:color="auto" w:fill="CDDDAC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sz w:val="20"/>
                <w:szCs w:val="20"/>
              </w:rPr>
              <w:t>ИКТ-специалисты</w:t>
            </w:r>
          </w:p>
        </w:tc>
        <w:tc>
          <w:tcPr>
            <w:tcW w:w="3048" w:type="pct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Разработка программного обеспечения.</w:t>
            </w:r>
          </w:p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pct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ind w:right="3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A6322E" w:rsidRPr="009830C2" w:rsidTr="00A6322E">
        <w:trPr>
          <w:trHeight w:val="608"/>
        </w:trPr>
        <w:tc>
          <w:tcPr>
            <w:tcW w:w="301" w:type="pct"/>
            <w:shd w:val="clear" w:color="auto" w:fill="E6EED5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ind w:left="16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96" w:type="pct"/>
            <w:shd w:val="clear" w:color="auto" w:fill="CDDDAC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sz w:val="20"/>
                <w:szCs w:val="20"/>
              </w:rPr>
              <w:t>Работники образовательных учреж</w:t>
            </w:r>
            <w:r w:rsidRPr="00A6322E">
              <w:rPr>
                <w:rFonts w:ascii="Times New Roman" w:hAnsi="Times New Roman" w:cs="Times New Roman"/>
                <w:b/>
                <w:sz w:val="20"/>
                <w:szCs w:val="20"/>
              </w:rPr>
              <w:softHyphen/>
              <w:t>дений</w:t>
            </w:r>
          </w:p>
        </w:tc>
        <w:tc>
          <w:tcPr>
            <w:tcW w:w="3048" w:type="pct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Оценка качества методических условий реализации образовательных программ в общеобразовательных организациях в Сингапуре.</w:t>
            </w:r>
          </w:p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pct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ind w:right="3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A6322E" w:rsidRPr="009830C2" w:rsidTr="00A6322E">
        <w:trPr>
          <w:trHeight w:val="608"/>
        </w:trPr>
        <w:tc>
          <w:tcPr>
            <w:tcW w:w="301" w:type="pct"/>
            <w:shd w:val="clear" w:color="auto" w:fill="CDDDAC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ind w:left="16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96" w:type="pct"/>
            <w:shd w:val="clear" w:color="auto" w:fill="CDDDAC"/>
          </w:tcPr>
          <w:p w:rsidR="00200F4E" w:rsidRPr="00A6322E" w:rsidRDefault="00200F4E" w:rsidP="00A6322E">
            <w:pPr>
              <w:pStyle w:val="2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sz w:val="20"/>
                <w:szCs w:val="20"/>
              </w:rPr>
              <w:t>Проектные группы</w:t>
            </w:r>
          </w:p>
        </w:tc>
        <w:tc>
          <w:tcPr>
            <w:tcW w:w="3048" w:type="pct"/>
            <w:shd w:val="clear" w:color="auto" w:fill="CDDDAC"/>
          </w:tcPr>
          <w:p w:rsidR="00200F4E" w:rsidRPr="00A6322E" w:rsidRDefault="00200F4E" w:rsidP="00A6322E">
            <w:pPr>
              <w:pStyle w:val="11"/>
              <w:spacing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Самоорганизация, динамика и люминесценция парамагнитных жидкокристаллических координационных соединений на основе редкоземельных элементов.</w:t>
            </w:r>
          </w:p>
          <w:p w:rsidR="00200F4E" w:rsidRPr="00A6322E" w:rsidRDefault="00200F4E" w:rsidP="00A6322E">
            <w:pPr>
              <w:pStyle w:val="11"/>
              <w:spacing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Разработка алгоритмического и программно-математического обеспечения интеллектуальной системы навигации мобильных объектов в зашумленной среде.</w:t>
            </w:r>
          </w:p>
          <w:p w:rsidR="00200F4E" w:rsidRPr="00A6322E" w:rsidRDefault="00200F4E" w:rsidP="00A6322E">
            <w:pPr>
              <w:pStyle w:val="11"/>
              <w:spacing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методов оптимального управления в системах комплексной автоматизации зданий, сооружений и объектов транспорта. </w:t>
            </w:r>
          </w:p>
          <w:p w:rsidR="00200F4E" w:rsidRPr="00A6322E" w:rsidRDefault="00200F4E" w:rsidP="00A6322E">
            <w:pPr>
              <w:pStyle w:val="11"/>
              <w:spacing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Применение методов радиоспектроскопии для анализа жидких углеводородов.</w:t>
            </w:r>
          </w:p>
          <w:p w:rsidR="00200F4E" w:rsidRPr="00A6322E" w:rsidRDefault="00200F4E" w:rsidP="00A6322E">
            <w:pPr>
              <w:pStyle w:val="11"/>
              <w:spacing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Компьютерное моделирование процессов теплообмена и гидродинамики в современных энергетических установках.</w:t>
            </w:r>
          </w:p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Экспериментальное исследование и математическое моделирование процессов селективного лазерного плавления и порошковой наплавки.</w:t>
            </w:r>
          </w:p>
        </w:tc>
        <w:tc>
          <w:tcPr>
            <w:tcW w:w="755" w:type="pct"/>
            <w:shd w:val="clear" w:color="auto" w:fill="CDDDAC"/>
          </w:tcPr>
          <w:p w:rsidR="00200F4E" w:rsidRPr="00A6322E" w:rsidRDefault="00200F4E" w:rsidP="00A6322E">
            <w:pPr>
              <w:pStyle w:val="11"/>
              <w:spacing w:line="240" w:lineRule="auto"/>
              <w:ind w:right="3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ind w:right="3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6322E" w:rsidRPr="009830C2" w:rsidTr="00A6322E">
        <w:trPr>
          <w:trHeight w:val="608"/>
        </w:trPr>
        <w:tc>
          <w:tcPr>
            <w:tcW w:w="301" w:type="pct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ind w:left="2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96" w:type="pct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ind w:left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b/>
                <w:sz w:val="20"/>
                <w:szCs w:val="20"/>
              </w:rPr>
              <w:t>Учреждения высшего про</w:t>
            </w:r>
            <w:r w:rsidRPr="00A6322E">
              <w:rPr>
                <w:rFonts w:ascii="Times New Roman" w:hAnsi="Times New Roman" w:cs="Times New Roman"/>
                <w:b/>
                <w:sz w:val="20"/>
                <w:szCs w:val="20"/>
              </w:rPr>
              <w:softHyphen/>
              <w:t>фессионального образования</w:t>
            </w:r>
          </w:p>
        </w:tc>
        <w:tc>
          <w:tcPr>
            <w:tcW w:w="3048" w:type="pct"/>
            <w:shd w:val="clear" w:color="auto" w:fill="E6EED5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Приглашены иностранные преподаватели из следующих стран: Италия - 4, Франция - 1, Индия - 1, Малайзия - 1, Великобритания - 1, США - 2.</w:t>
            </w:r>
          </w:p>
        </w:tc>
        <w:tc>
          <w:tcPr>
            <w:tcW w:w="755" w:type="pct"/>
            <w:shd w:val="clear" w:color="auto" w:fill="CDDDAC"/>
          </w:tcPr>
          <w:p w:rsidR="00200F4E" w:rsidRPr="00A6322E" w:rsidRDefault="00200F4E" w:rsidP="00A6322E">
            <w:pPr>
              <w:pStyle w:val="11"/>
              <w:shd w:val="clear" w:color="auto" w:fill="auto"/>
              <w:spacing w:line="240" w:lineRule="auto"/>
              <w:ind w:left="460"/>
              <w:rPr>
                <w:rFonts w:ascii="Times New Roman" w:hAnsi="Times New Roman" w:cs="Times New Roman"/>
                <w:sz w:val="20"/>
                <w:szCs w:val="20"/>
              </w:rPr>
            </w:pPr>
            <w:r w:rsidRPr="00A6322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</w:tbl>
    <w:p w:rsidR="00200F4E" w:rsidRDefault="00200F4E" w:rsidP="00502613"/>
    <w:p w:rsidR="00200F4E" w:rsidRDefault="00200F4E" w:rsidP="00502613">
      <w:r w:rsidRPr="00BE30B3">
        <w:t xml:space="preserve">На сегодняшний день 205 человек являются </w:t>
      </w:r>
      <w:proofErr w:type="spellStart"/>
      <w:r w:rsidRPr="00BE30B3">
        <w:t>грантополучателями</w:t>
      </w:r>
      <w:proofErr w:type="spellEnd"/>
      <w:r w:rsidRPr="00BE30B3">
        <w:t xml:space="preserve"> «</w:t>
      </w:r>
      <w:proofErr w:type="spellStart"/>
      <w:r w:rsidRPr="00BE30B3">
        <w:t>Алгарыш</w:t>
      </w:r>
      <w:proofErr w:type="spellEnd"/>
      <w:r w:rsidRPr="00BE30B3">
        <w:t xml:space="preserve">» 2014 года и направляются на обучение и прохождение стажировки </w:t>
      </w:r>
      <w:r>
        <w:t xml:space="preserve">в </w:t>
      </w:r>
      <w:r w:rsidRPr="00BE30B3">
        <w:t>российских и зарубежных образовательных и научных организациях.</w:t>
      </w:r>
    </w:p>
    <w:p w:rsidR="00200F4E" w:rsidRPr="006D5784" w:rsidRDefault="00200F4E" w:rsidP="00521424">
      <w:pPr>
        <w:pStyle w:val="3"/>
      </w:pPr>
      <w:bookmarkStart w:id="15" w:name="_Toc404583784"/>
      <w:r>
        <w:t xml:space="preserve">2.10. </w:t>
      </w:r>
      <w:r w:rsidRPr="006D5784">
        <w:t>Развитие системы оценки качества образования и информационной прозрачности системы образования</w:t>
      </w:r>
      <w:bookmarkEnd w:id="15"/>
    </w:p>
    <w:p w:rsidR="00200F4E" w:rsidRDefault="00200F4E" w:rsidP="00374B4D">
      <w:r>
        <w:t xml:space="preserve">В новом Федеральном законе «Об образовании в Российской Федерации» впервые закреплен принцип информационной открытости образования. </w:t>
      </w:r>
      <w:r w:rsidRPr="00374B4D">
        <w:t xml:space="preserve">Республика Татарстан является одним из регионов РФ, в котором активно применяют современные информационные технологии, </w:t>
      </w:r>
      <w:r w:rsidRPr="00374B4D">
        <w:lastRenderedPageBreak/>
        <w:t>обеспечивающие высокий уровень реализации государственно-общес</w:t>
      </w:r>
      <w:r>
        <w:t xml:space="preserve">твенного управления образования и информационной прозрачности системы образования. </w:t>
      </w:r>
    </w:p>
    <w:p w:rsidR="00200F4E" w:rsidRPr="009A6F64" w:rsidRDefault="00200F4E" w:rsidP="00374B4D">
      <w:r w:rsidRPr="009A6F64">
        <w:t xml:space="preserve">Органы государственной власти Российской Федерации, органы государственной власти </w:t>
      </w:r>
      <w:r>
        <w:t>Республики Татарстан</w:t>
      </w:r>
      <w:r w:rsidRPr="009A6F64">
        <w:t>, органы местного самоуправления и организации, осуществляющие образовательную деятельность</w:t>
      </w:r>
      <w:r>
        <w:t xml:space="preserve">, </w:t>
      </w:r>
      <w:r w:rsidRPr="009A6F64">
        <w:t>обеспечивают открытость и доступность информации о системе образования.</w:t>
      </w:r>
      <w:r>
        <w:t xml:space="preserve"> </w:t>
      </w:r>
      <w:r w:rsidRPr="009A6F64">
        <w:t xml:space="preserve">Информация о системе образования включает в себя данные официального статистического учета, касающиеся системы образования, данные мониторинга системы образования и иные данные, получаемые при осуществлении функций федеральными государственными органами и органами исполнительной власти </w:t>
      </w:r>
      <w:r>
        <w:t>РТ</w:t>
      </w:r>
      <w:r w:rsidRPr="009A6F64">
        <w:t>, осуществляющими государственное управление в сфере образования, органами местного самоуправления, осуществляющими управление в сфере образования, организациями, осуществляющими образовательную деятельность, а также иными организациями, осуществляющими деятельность в сфере образования.</w:t>
      </w:r>
    </w:p>
    <w:p w:rsidR="00200F4E" w:rsidRDefault="00200F4E" w:rsidP="00A7514B">
      <w:pPr>
        <w:ind w:firstLine="0"/>
      </w:pPr>
      <w:r>
        <w:t xml:space="preserve">       </w:t>
      </w:r>
      <w:r w:rsidRPr="009A6F64">
        <w:t xml:space="preserve">Мониторинг системы образования представляет собой систематическое стандартизированное наблюдение за состоянием образования и динамикой изменений его результатов, условиями осуществления образовательной деятельности, контингентом обучающихся, учебными и </w:t>
      </w:r>
      <w:proofErr w:type="spellStart"/>
      <w:r w:rsidRPr="009A6F64">
        <w:t>внеучебными</w:t>
      </w:r>
      <w:proofErr w:type="spellEnd"/>
      <w:r w:rsidRPr="009A6F64">
        <w:t xml:space="preserve"> достижениями обучающихся, профессиональными достижениями выпускников организаций, осуществляющих образовательную деятельность, состоянием сети организаций, осуществляющих образовательную деятельность.</w:t>
      </w:r>
      <w:r>
        <w:t xml:space="preserve"> </w:t>
      </w:r>
      <w:r w:rsidRPr="009A6F64">
        <w:t xml:space="preserve">Организация мониторинга системы образования осуществляется федеральными государственными органами и органами исполнительной власти </w:t>
      </w:r>
      <w:r>
        <w:t>Республики Татарстан</w:t>
      </w:r>
      <w:r w:rsidRPr="009A6F64">
        <w:t>, осуществляющими государственное управление в сфере образования, органами местного самоуправления, осуществляющими управление в сфере образования.</w:t>
      </w:r>
      <w:r>
        <w:t xml:space="preserve"> </w:t>
      </w:r>
      <w:r w:rsidRPr="009A6F64">
        <w:lastRenderedPageBreak/>
        <w:t xml:space="preserve">Анализ состояния и перспектив развития образования подлежит ежегодному опубликованию в виде итоговых (годовых) отчетов и размещению в сети "Интернет" на официальных сайтах </w:t>
      </w:r>
      <w:r>
        <w:t>органов исполнительной власти.</w:t>
      </w:r>
    </w:p>
    <w:p w:rsidR="00200F4E" w:rsidRDefault="00200F4E" w:rsidP="00374B4D">
      <w:r>
        <w:t>Электронный мониторинг развития образования (</w:t>
      </w:r>
      <w:hyperlink r:id="rId23" w:history="1">
        <w:r w:rsidRPr="00286D19">
          <w:rPr>
            <w:rStyle w:val="a3"/>
          </w:rPr>
          <w:t>www.kpmo.ru</w:t>
        </w:r>
      </w:hyperlink>
      <w:r>
        <w:t xml:space="preserve">) был создан в 2007г. и отражал динамику выполнения обязательств теми субъектами РФ, которые выиграли конкурс Комплексных проектов модернизации образования. В 2010г. был начат электронный мониторинг Национальной образовательной инициативы «Наша новая школа». В связи с этим в информационную систему мониторинга были включены все субъекты РФ. </w:t>
      </w:r>
    </w:p>
    <w:p w:rsidR="00200F4E" w:rsidRDefault="00200F4E" w:rsidP="00374B4D">
      <w:r>
        <w:t xml:space="preserve">Электронная платформа </w:t>
      </w:r>
      <w:hyperlink r:id="rId24" w:history="1">
        <w:r w:rsidRPr="00286D19">
          <w:rPr>
            <w:rStyle w:val="a3"/>
          </w:rPr>
          <w:t>http://kpmo.ru</w:t>
        </w:r>
      </w:hyperlink>
      <w:r>
        <w:t xml:space="preserve"> являлась хранилищем данных о более 45 000 образовательных учреждениях, данных о развитии муниципальных и региональных систем образования за несколько лет.</w:t>
      </w:r>
    </w:p>
    <w:p w:rsidR="00200F4E" w:rsidRDefault="00200F4E" w:rsidP="007F3AA8">
      <w:r w:rsidRPr="000D6E01">
        <w:t>К форматам взаимодействия участников государственно-общественного управления образованием можно отнести собрания, конференции участников или представителей участников образовательного процесса, публичный доклад директора, общественное наблюдение, общественная экспертиза, а также электронный формат, т.е. сайты, форумы, блоги, размещенные в сети Интернет.</w:t>
      </w:r>
      <w:r>
        <w:t xml:space="preserve"> </w:t>
      </w:r>
      <w:r w:rsidRPr="000D6E01">
        <w:t xml:space="preserve">Все образовательные учреждения РТ имеют официальные сайты, размещенные на портале «Электронное Образование». </w:t>
      </w:r>
    </w:p>
    <w:p w:rsidR="00200F4E" w:rsidRDefault="00200F4E" w:rsidP="007F3AA8">
      <w:pPr>
        <w:spacing w:after="0"/>
        <w:rPr>
          <w:szCs w:val="28"/>
        </w:rPr>
      </w:pPr>
      <w:r w:rsidRPr="00D20082">
        <w:rPr>
          <w:szCs w:val="28"/>
        </w:rPr>
        <w:t>В соответствии с требованиями Закона РФ</w:t>
      </w:r>
      <w:r>
        <w:rPr>
          <w:szCs w:val="28"/>
        </w:rPr>
        <w:t xml:space="preserve"> «Об образовании» образовательная организация</w:t>
      </w:r>
      <w:r w:rsidRPr="00D20082">
        <w:rPr>
          <w:szCs w:val="28"/>
        </w:rPr>
        <w:t xml:space="preserve"> должн</w:t>
      </w:r>
      <w:r>
        <w:rPr>
          <w:szCs w:val="28"/>
        </w:rPr>
        <w:t>а сформировать открытый и общедоступный ресурс, содержащий информацию о своей деятельности, и обеспечить доступ к ресурсу путем размещения его в информационно- телекоммуникационных сетях, в  том числе на официальном сайте образовательной организации в сети «Интернет». Н</w:t>
      </w:r>
      <w:r w:rsidRPr="00D20082">
        <w:rPr>
          <w:szCs w:val="28"/>
        </w:rPr>
        <w:t xml:space="preserve">а официальном сайте </w:t>
      </w:r>
      <w:r>
        <w:rPr>
          <w:szCs w:val="28"/>
        </w:rPr>
        <w:t xml:space="preserve">должна быть размещена общая информация об образовательной организации, информация о реализуемых образовательных программах, </w:t>
      </w:r>
      <w:r>
        <w:rPr>
          <w:szCs w:val="28"/>
        </w:rPr>
        <w:lastRenderedPageBreak/>
        <w:t xml:space="preserve">копии документов, на основании которых осуществляется деятельность образовательной организации. </w:t>
      </w:r>
    </w:p>
    <w:p w:rsidR="00200F4E" w:rsidRPr="008D4310" w:rsidRDefault="00200F4E" w:rsidP="007F3AA8">
      <w:pPr>
        <w:spacing w:after="0"/>
        <w:rPr>
          <w:szCs w:val="28"/>
        </w:rPr>
      </w:pPr>
      <w:r>
        <w:t xml:space="preserve">Портал «Электронное образование в Республике Татарстан» функционирует с 2010 года. Это многофункциональный образовательный комплекс, включающий в себя разнообразные ресурсы, предназначенные для различных категорий образовательного процесса. Администрация школы, учителя и ученики имеют личные кабинеты, доступ к которым осуществляется с помощью </w:t>
      </w:r>
      <w:r w:rsidRPr="008D4310">
        <w:rPr>
          <w:szCs w:val="28"/>
        </w:rPr>
        <w:t>индивидуальных логинов и паролей.</w:t>
      </w:r>
    </w:p>
    <w:p w:rsidR="00200F4E" w:rsidRDefault="00200F4E" w:rsidP="007F3AA8">
      <w:pPr>
        <w:spacing w:after="0"/>
        <w:ind w:firstLine="0"/>
        <w:rPr>
          <w:szCs w:val="28"/>
        </w:rPr>
      </w:pPr>
      <w:r w:rsidRPr="008D4310">
        <w:rPr>
          <w:szCs w:val="28"/>
        </w:rPr>
        <w:t xml:space="preserve">Школы </w:t>
      </w:r>
      <w:r>
        <w:rPr>
          <w:szCs w:val="28"/>
        </w:rPr>
        <w:t xml:space="preserve">Республики Татарстан включены в единую информационную сеть, расположенную на портале </w:t>
      </w:r>
      <w:proofErr w:type="spellStart"/>
      <w:r>
        <w:rPr>
          <w:szCs w:val="28"/>
          <w:lang w:val="en-US"/>
        </w:rPr>
        <w:t>edu</w:t>
      </w:r>
      <w:proofErr w:type="spellEnd"/>
      <w:r w:rsidRPr="008D4310">
        <w:rPr>
          <w:szCs w:val="28"/>
        </w:rPr>
        <w:t>.</w:t>
      </w:r>
      <w:proofErr w:type="spellStart"/>
      <w:r>
        <w:rPr>
          <w:szCs w:val="28"/>
          <w:lang w:val="en-US"/>
        </w:rPr>
        <w:t>tatar</w:t>
      </w:r>
      <w:proofErr w:type="spellEnd"/>
      <w:r w:rsidRPr="008D4310">
        <w:rPr>
          <w:szCs w:val="28"/>
        </w:rPr>
        <w:t>.</w:t>
      </w:r>
      <w:proofErr w:type="spellStart"/>
      <w:r>
        <w:rPr>
          <w:szCs w:val="28"/>
          <w:lang w:val="en-US"/>
        </w:rPr>
        <w:t>ru</w:t>
      </w:r>
      <w:proofErr w:type="spellEnd"/>
      <w:r>
        <w:rPr>
          <w:szCs w:val="28"/>
        </w:rPr>
        <w:t xml:space="preserve">. Каждая образовательная организация создает структуру сайта, которая утверждена приказом Управления образования города Казани. </w:t>
      </w:r>
    </w:p>
    <w:p w:rsidR="00200F4E" w:rsidRDefault="00200F4E" w:rsidP="007F3AA8">
      <w:pPr>
        <w:spacing w:after="0"/>
        <w:rPr>
          <w:szCs w:val="28"/>
        </w:rPr>
      </w:pPr>
      <w:r>
        <w:rPr>
          <w:szCs w:val="28"/>
        </w:rPr>
        <w:t>В структуру сайта входят следующие разделы:</w:t>
      </w:r>
    </w:p>
    <w:p w:rsidR="00200F4E" w:rsidRPr="004D534C" w:rsidRDefault="00200F4E" w:rsidP="007F3AA8">
      <w:pPr>
        <w:pStyle w:val="a4"/>
        <w:numPr>
          <w:ilvl w:val="0"/>
          <w:numId w:val="17"/>
        </w:numPr>
        <w:spacing w:after="0"/>
        <w:jc w:val="left"/>
        <w:rPr>
          <w:rFonts w:ascii="Times New Roman" w:hAnsi="Times New Roman"/>
          <w:szCs w:val="28"/>
        </w:rPr>
      </w:pPr>
      <w:r w:rsidRPr="004D534C">
        <w:rPr>
          <w:rFonts w:ascii="Times New Roman" w:hAnsi="Times New Roman"/>
          <w:szCs w:val="28"/>
        </w:rPr>
        <w:t>О нашей школе.</w:t>
      </w:r>
    </w:p>
    <w:p w:rsidR="00200F4E" w:rsidRPr="004D534C" w:rsidRDefault="00200F4E" w:rsidP="007F3AA8">
      <w:pPr>
        <w:pStyle w:val="a4"/>
        <w:numPr>
          <w:ilvl w:val="0"/>
          <w:numId w:val="17"/>
        </w:numPr>
        <w:spacing w:after="0"/>
        <w:jc w:val="left"/>
        <w:rPr>
          <w:rFonts w:ascii="Times New Roman" w:hAnsi="Times New Roman"/>
          <w:szCs w:val="28"/>
        </w:rPr>
      </w:pPr>
      <w:r w:rsidRPr="004D534C">
        <w:rPr>
          <w:rFonts w:ascii="Times New Roman" w:hAnsi="Times New Roman"/>
          <w:szCs w:val="28"/>
        </w:rPr>
        <w:t>Педагогический коллектив.</w:t>
      </w:r>
    </w:p>
    <w:p w:rsidR="00200F4E" w:rsidRPr="004D534C" w:rsidRDefault="00200F4E" w:rsidP="007F3AA8">
      <w:pPr>
        <w:pStyle w:val="a4"/>
        <w:numPr>
          <w:ilvl w:val="0"/>
          <w:numId w:val="17"/>
        </w:numPr>
        <w:spacing w:after="0"/>
        <w:jc w:val="left"/>
        <w:rPr>
          <w:rFonts w:ascii="Times New Roman" w:hAnsi="Times New Roman"/>
          <w:szCs w:val="28"/>
        </w:rPr>
      </w:pPr>
      <w:r w:rsidRPr="004D534C">
        <w:rPr>
          <w:rFonts w:ascii="Times New Roman" w:hAnsi="Times New Roman"/>
          <w:szCs w:val="28"/>
        </w:rPr>
        <w:t>Расписание занятий.</w:t>
      </w:r>
    </w:p>
    <w:p w:rsidR="00200F4E" w:rsidRPr="004D534C" w:rsidRDefault="00200F4E" w:rsidP="007F3AA8">
      <w:pPr>
        <w:pStyle w:val="a4"/>
        <w:numPr>
          <w:ilvl w:val="0"/>
          <w:numId w:val="17"/>
        </w:numPr>
        <w:spacing w:after="0"/>
        <w:jc w:val="left"/>
        <w:rPr>
          <w:rFonts w:ascii="Times New Roman" w:hAnsi="Times New Roman"/>
          <w:szCs w:val="28"/>
        </w:rPr>
      </w:pPr>
      <w:r w:rsidRPr="004D534C">
        <w:rPr>
          <w:rFonts w:ascii="Times New Roman" w:hAnsi="Times New Roman"/>
          <w:szCs w:val="28"/>
        </w:rPr>
        <w:t>Нормативно – правовая база.</w:t>
      </w:r>
    </w:p>
    <w:p w:rsidR="00200F4E" w:rsidRPr="004D534C" w:rsidRDefault="00200F4E" w:rsidP="007F3AA8">
      <w:pPr>
        <w:pStyle w:val="a4"/>
        <w:numPr>
          <w:ilvl w:val="0"/>
          <w:numId w:val="17"/>
        </w:numPr>
        <w:spacing w:after="0"/>
        <w:jc w:val="left"/>
        <w:rPr>
          <w:rFonts w:ascii="Times New Roman" w:hAnsi="Times New Roman"/>
          <w:szCs w:val="28"/>
        </w:rPr>
      </w:pPr>
      <w:r w:rsidRPr="004D534C">
        <w:rPr>
          <w:rFonts w:ascii="Times New Roman" w:hAnsi="Times New Roman"/>
          <w:szCs w:val="28"/>
        </w:rPr>
        <w:t>Годовой календарный учебный график.</w:t>
      </w:r>
    </w:p>
    <w:p w:rsidR="00200F4E" w:rsidRPr="004D534C" w:rsidRDefault="00200F4E" w:rsidP="007F3AA8">
      <w:pPr>
        <w:pStyle w:val="a4"/>
        <w:numPr>
          <w:ilvl w:val="0"/>
          <w:numId w:val="17"/>
        </w:numPr>
        <w:spacing w:after="0"/>
        <w:jc w:val="left"/>
        <w:rPr>
          <w:rFonts w:ascii="Times New Roman" w:hAnsi="Times New Roman"/>
          <w:szCs w:val="28"/>
        </w:rPr>
      </w:pPr>
      <w:r w:rsidRPr="004D534C">
        <w:rPr>
          <w:rFonts w:ascii="Times New Roman" w:hAnsi="Times New Roman"/>
          <w:szCs w:val="28"/>
        </w:rPr>
        <w:t>Учебные планы и образовательные программы.</w:t>
      </w:r>
    </w:p>
    <w:p w:rsidR="00200F4E" w:rsidRPr="004D534C" w:rsidRDefault="00200F4E" w:rsidP="007F3AA8">
      <w:pPr>
        <w:pStyle w:val="a4"/>
        <w:numPr>
          <w:ilvl w:val="0"/>
          <w:numId w:val="17"/>
        </w:numPr>
        <w:spacing w:after="0"/>
        <w:jc w:val="left"/>
        <w:rPr>
          <w:rFonts w:ascii="Times New Roman" w:hAnsi="Times New Roman"/>
          <w:szCs w:val="28"/>
        </w:rPr>
      </w:pPr>
      <w:r w:rsidRPr="004D534C">
        <w:rPr>
          <w:rFonts w:ascii="Times New Roman" w:hAnsi="Times New Roman"/>
          <w:szCs w:val="28"/>
        </w:rPr>
        <w:t>ФГОС, об образовательных стандартах.</w:t>
      </w:r>
    </w:p>
    <w:p w:rsidR="00200F4E" w:rsidRPr="004D534C" w:rsidRDefault="00200F4E" w:rsidP="007F3AA8">
      <w:pPr>
        <w:pStyle w:val="a4"/>
        <w:numPr>
          <w:ilvl w:val="0"/>
          <w:numId w:val="17"/>
        </w:numPr>
        <w:spacing w:after="0"/>
        <w:jc w:val="left"/>
        <w:rPr>
          <w:rFonts w:ascii="Times New Roman" w:hAnsi="Times New Roman"/>
          <w:szCs w:val="28"/>
        </w:rPr>
      </w:pPr>
      <w:proofErr w:type="spellStart"/>
      <w:r w:rsidRPr="004D534C">
        <w:rPr>
          <w:rFonts w:ascii="Times New Roman" w:hAnsi="Times New Roman"/>
          <w:szCs w:val="28"/>
        </w:rPr>
        <w:t>Внеучебная</w:t>
      </w:r>
      <w:proofErr w:type="spellEnd"/>
      <w:r w:rsidRPr="004D534C">
        <w:rPr>
          <w:rFonts w:ascii="Times New Roman" w:hAnsi="Times New Roman"/>
          <w:szCs w:val="28"/>
        </w:rPr>
        <w:t xml:space="preserve"> деятельность (работа кружков, секций, клубов и т.д.)</w:t>
      </w:r>
    </w:p>
    <w:p w:rsidR="00200F4E" w:rsidRPr="004D534C" w:rsidRDefault="00200F4E" w:rsidP="007F3AA8">
      <w:pPr>
        <w:pStyle w:val="a4"/>
        <w:numPr>
          <w:ilvl w:val="0"/>
          <w:numId w:val="17"/>
        </w:numPr>
        <w:spacing w:after="0"/>
        <w:jc w:val="left"/>
        <w:rPr>
          <w:rFonts w:ascii="Times New Roman" w:hAnsi="Times New Roman"/>
          <w:szCs w:val="28"/>
        </w:rPr>
      </w:pPr>
      <w:r w:rsidRPr="004D534C">
        <w:rPr>
          <w:rFonts w:ascii="Times New Roman" w:hAnsi="Times New Roman"/>
          <w:szCs w:val="28"/>
        </w:rPr>
        <w:t>Государственная итоговая аттестация.</w:t>
      </w:r>
    </w:p>
    <w:p w:rsidR="00200F4E" w:rsidRPr="004D534C" w:rsidRDefault="00200F4E" w:rsidP="007F3AA8">
      <w:pPr>
        <w:pStyle w:val="a4"/>
        <w:numPr>
          <w:ilvl w:val="0"/>
          <w:numId w:val="17"/>
        </w:numPr>
        <w:spacing w:after="0"/>
        <w:jc w:val="left"/>
        <w:rPr>
          <w:rFonts w:ascii="Times New Roman" w:hAnsi="Times New Roman"/>
          <w:szCs w:val="28"/>
        </w:rPr>
      </w:pPr>
      <w:r w:rsidRPr="004D534C">
        <w:rPr>
          <w:rFonts w:ascii="Times New Roman" w:hAnsi="Times New Roman"/>
          <w:szCs w:val="28"/>
        </w:rPr>
        <w:t xml:space="preserve"> Олимпиады.</w:t>
      </w:r>
    </w:p>
    <w:p w:rsidR="00200F4E" w:rsidRPr="004D534C" w:rsidRDefault="00200F4E" w:rsidP="007F3AA8">
      <w:pPr>
        <w:pStyle w:val="a4"/>
        <w:numPr>
          <w:ilvl w:val="0"/>
          <w:numId w:val="17"/>
        </w:numPr>
        <w:spacing w:after="0"/>
        <w:jc w:val="left"/>
        <w:rPr>
          <w:rFonts w:ascii="Times New Roman" w:hAnsi="Times New Roman"/>
          <w:szCs w:val="28"/>
        </w:rPr>
      </w:pPr>
      <w:r w:rsidRPr="004D534C">
        <w:rPr>
          <w:rFonts w:ascii="Times New Roman" w:hAnsi="Times New Roman"/>
          <w:szCs w:val="28"/>
        </w:rPr>
        <w:t>Прием в школу.</w:t>
      </w:r>
    </w:p>
    <w:p w:rsidR="00200F4E" w:rsidRPr="004D534C" w:rsidRDefault="00200F4E" w:rsidP="007F3AA8">
      <w:pPr>
        <w:pStyle w:val="a4"/>
        <w:numPr>
          <w:ilvl w:val="0"/>
          <w:numId w:val="17"/>
        </w:numPr>
        <w:spacing w:after="0"/>
        <w:jc w:val="left"/>
        <w:rPr>
          <w:rFonts w:ascii="Times New Roman" w:hAnsi="Times New Roman"/>
          <w:szCs w:val="28"/>
        </w:rPr>
      </w:pPr>
      <w:r w:rsidRPr="004D534C">
        <w:rPr>
          <w:rFonts w:ascii="Times New Roman" w:hAnsi="Times New Roman"/>
          <w:szCs w:val="28"/>
        </w:rPr>
        <w:t>Подача заявления на прием в школу.</w:t>
      </w:r>
    </w:p>
    <w:p w:rsidR="00200F4E" w:rsidRPr="004D534C" w:rsidRDefault="00200F4E" w:rsidP="007F3AA8">
      <w:pPr>
        <w:pStyle w:val="a4"/>
        <w:numPr>
          <w:ilvl w:val="0"/>
          <w:numId w:val="17"/>
        </w:numPr>
        <w:spacing w:after="0"/>
        <w:jc w:val="left"/>
        <w:rPr>
          <w:rFonts w:ascii="Times New Roman" w:hAnsi="Times New Roman"/>
          <w:szCs w:val="28"/>
        </w:rPr>
      </w:pPr>
      <w:r w:rsidRPr="004D534C">
        <w:rPr>
          <w:rFonts w:ascii="Times New Roman" w:hAnsi="Times New Roman"/>
          <w:szCs w:val="28"/>
        </w:rPr>
        <w:t>Виртуальная приемная.</w:t>
      </w:r>
    </w:p>
    <w:p w:rsidR="00200F4E" w:rsidRPr="004D534C" w:rsidRDefault="00200F4E" w:rsidP="007F3AA8">
      <w:pPr>
        <w:pStyle w:val="a4"/>
        <w:numPr>
          <w:ilvl w:val="0"/>
          <w:numId w:val="17"/>
        </w:numPr>
        <w:spacing w:after="0"/>
        <w:jc w:val="left"/>
        <w:rPr>
          <w:rFonts w:ascii="Times New Roman" w:hAnsi="Times New Roman"/>
          <w:szCs w:val="28"/>
        </w:rPr>
      </w:pPr>
      <w:r w:rsidRPr="004D534C">
        <w:rPr>
          <w:rFonts w:ascii="Times New Roman" w:hAnsi="Times New Roman"/>
          <w:szCs w:val="28"/>
        </w:rPr>
        <w:t xml:space="preserve">Публичный доклад руководителя ОУ, отчет о результатах </w:t>
      </w:r>
      <w:proofErr w:type="spellStart"/>
      <w:r w:rsidRPr="004D534C">
        <w:rPr>
          <w:rFonts w:ascii="Times New Roman" w:hAnsi="Times New Roman"/>
          <w:szCs w:val="28"/>
        </w:rPr>
        <w:t>самообследования</w:t>
      </w:r>
      <w:proofErr w:type="spellEnd"/>
      <w:r w:rsidRPr="004D534C">
        <w:rPr>
          <w:rFonts w:ascii="Times New Roman" w:hAnsi="Times New Roman"/>
          <w:szCs w:val="28"/>
        </w:rPr>
        <w:t>.</w:t>
      </w:r>
    </w:p>
    <w:p w:rsidR="00200F4E" w:rsidRPr="004D534C" w:rsidRDefault="00200F4E" w:rsidP="007F3AA8">
      <w:pPr>
        <w:pStyle w:val="a4"/>
        <w:numPr>
          <w:ilvl w:val="0"/>
          <w:numId w:val="17"/>
        </w:numPr>
        <w:spacing w:after="0"/>
        <w:jc w:val="left"/>
        <w:rPr>
          <w:rFonts w:ascii="Times New Roman" w:hAnsi="Times New Roman"/>
          <w:szCs w:val="28"/>
        </w:rPr>
      </w:pPr>
      <w:r w:rsidRPr="004D534C">
        <w:rPr>
          <w:rFonts w:ascii="Times New Roman" w:hAnsi="Times New Roman"/>
          <w:szCs w:val="28"/>
        </w:rPr>
        <w:t>Финансово – хозяйственная деятельность.</w:t>
      </w:r>
    </w:p>
    <w:p w:rsidR="00200F4E" w:rsidRPr="004D534C" w:rsidRDefault="00200F4E" w:rsidP="007F3AA8">
      <w:pPr>
        <w:pStyle w:val="a4"/>
        <w:numPr>
          <w:ilvl w:val="0"/>
          <w:numId w:val="17"/>
        </w:numPr>
        <w:spacing w:after="0"/>
        <w:jc w:val="left"/>
        <w:rPr>
          <w:rFonts w:ascii="Times New Roman" w:hAnsi="Times New Roman"/>
          <w:szCs w:val="28"/>
        </w:rPr>
      </w:pPr>
      <w:r w:rsidRPr="004D534C">
        <w:rPr>
          <w:rFonts w:ascii="Times New Roman" w:hAnsi="Times New Roman"/>
          <w:szCs w:val="28"/>
        </w:rPr>
        <w:lastRenderedPageBreak/>
        <w:t>Предписания органов, осуществляющих государственный контроль (надзор) в сфере образования, отчеты об исполнении таких предписаний.</w:t>
      </w:r>
    </w:p>
    <w:p w:rsidR="00200F4E" w:rsidRPr="004D534C" w:rsidRDefault="00200F4E" w:rsidP="007F3AA8">
      <w:pPr>
        <w:pStyle w:val="a4"/>
        <w:numPr>
          <w:ilvl w:val="0"/>
          <w:numId w:val="17"/>
        </w:numPr>
        <w:spacing w:after="0"/>
        <w:jc w:val="left"/>
        <w:rPr>
          <w:rFonts w:ascii="Times New Roman" w:hAnsi="Times New Roman"/>
          <w:szCs w:val="28"/>
        </w:rPr>
      </w:pPr>
      <w:r w:rsidRPr="004D534C">
        <w:rPr>
          <w:rFonts w:ascii="Times New Roman" w:hAnsi="Times New Roman"/>
          <w:szCs w:val="28"/>
        </w:rPr>
        <w:t>Информация о психологической службе города, телефонах доверия, Уполномоченном по правам детей.</w:t>
      </w:r>
    </w:p>
    <w:p w:rsidR="00200F4E" w:rsidRPr="004D534C" w:rsidRDefault="00200F4E" w:rsidP="007F3AA8">
      <w:pPr>
        <w:pStyle w:val="a4"/>
        <w:numPr>
          <w:ilvl w:val="0"/>
          <w:numId w:val="17"/>
        </w:numPr>
        <w:spacing w:after="0"/>
        <w:jc w:val="left"/>
        <w:rPr>
          <w:rFonts w:ascii="Times New Roman" w:hAnsi="Times New Roman"/>
          <w:szCs w:val="28"/>
        </w:rPr>
      </w:pPr>
      <w:r w:rsidRPr="004D534C">
        <w:rPr>
          <w:rFonts w:ascii="Times New Roman" w:hAnsi="Times New Roman"/>
          <w:szCs w:val="28"/>
        </w:rPr>
        <w:t>Структура сайта.</w:t>
      </w:r>
    </w:p>
    <w:p w:rsidR="00200F4E" w:rsidRDefault="00200F4E" w:rsidP="007F3AA8">
      <w:pPr>
        <w:spacing w:after="0"/>
        <w:rPr>
          <w:szCs w:val="28"/>
        </w:rPr>
      </w:pPr>
      <w:r>
        <w:rPr>
          <w:szCs w:val="28"/>
        </w:rPr>
        <w:t>Согласно рекомендациям Министерства образования и науки РТ, каждый раздел сайта наполняется соответствующей информацией, срок обновления которой четко прописан.</w:t>
      </w:r>
    </w:p>
    <w:p w:rsidR="00200F4E" w:rsidRDefault="00200F4E" w:rsidP="007F3AA8">
      <w:pPr>
        <w:spacing w:after="0"/>
        <w:rPr>
          <w:szCs w:val="28"/>
        </w:rPr>
      </w:pPr>
      <w:r>
        <w:rPr>
          <w:szCs w:val="28"/>
        </w:rPr>
        <w:t>В разделе «О нашей школе» на сайт выкладывается информация о дате создания, месте расположения образовательной организации, об учредителе, графике работы.</w:t>
      </w:r>
    </w:p>
    <w:p w:rsidR="00200F4E" w:rsidRDefault="00200F4E" w:rsidP="007F3AA8">
      <w:pPr>
        <w:spacing w:after="0"/>
        <w:rPr>
          <w:szCs w:val="28"/>
        </w:rPr>
      </w:pPr>
      <w:r>
        <w:rPr>
          <w:szCs w:val="28"/>
        </w:rPr>
        <w:t>Раздел «Педагогический коллектив» предназначен для опубликования данных о директоре, заместителях директора, педагогах.</w:t>
      </w:r>
    </w:p>
    <w:p w:rsidR="00200F4E" w:rsidRDefault="00200F4E" w:rsidP="007F3AA8">
      <w:pPr>
        <w:spacing w:after="0"/>
        <w:rPr>
          <w:szCs w:val="28"/>
        </w:rPr>
      </w:pPr>
      <w:r>
        <w:rPr>
          <w:szCs w:val="28"/>
        </w:rPr>
        <w:t>Каждый учитель в личном кабинете заполняет анкету, информация из которой доступна для ознакомления посетителям сайта.</w:t>
      </w:r>
    </w:p>
    <w:p w:rsidR="00200F4E" w:rsidRDefault="00200F4E" w:rsidP="007F3AA8">
      <w:pPr>
        <w:spacing w:after="0"/>
        <w:rPr>
          <w:szCs w:val="28"/>
        </w:rPr>
      </w:pPr>
      <w:r>
        <w:rPr>
          <w:szCs w:val="28"/>
        </w:rPr>
        <w:t>«Расписание занятий» - это блок, который обновляется по мере изменения расписания. Благодаря данному разделу родители имеют возможность просмотреть расписание в электронном виде.</w:t>
      </w:r>
    </w:p>
    <w:p w:rsidR="00200F4E" w:rsidRDefault="00200F4E" w:rsidP="007F3AA8">
      <w:pPr>
        <w:spacing w:after="0"/>
        <w:rPr>
          <w:szCs w:val="28"/>
        </w:rPr>
      </w:pPr>
      <w:r>
        <w:rPr>
          <w:szCs w:val="28"/>
        </w:rPr>
        <w:t>Раздел «Нормативно – правовая база» включает в себя документы, согласно которым осуществляется деятельность образовательной организации. Здесь размещены такие документы, как Устав образовательной организации, лицензия на осуществление образовательной деятельности, свидетельство о государственной аккредитации, документы о порядке оказания платных дополнительных образовательных услуг.</w:t>
      </w:r>
    </w:p>
    <w:p w:rsidR="00200F4E" w:rsidRDefault="00200F4E" w:rsidP="007F3AA8">
      <w:pPr>
        <w:spacing w:after="0"/>
        <w:rPr>
          <w:szCs w:val="28"/>
        </w:rPr>
      </w:pPr>
      <w:r>
        <w:rPr>
          <w:szCs w:val="28"/>
        </w:rPr>
        <w:t xml:space="preserve">Разделы «Прием в школу» и «Подача заявления на прием в школу» предназначены для родителей. Первый из перечисленных разделов служит для размещения нормативных документов для поступления в образовательную организацию. Второй раздел предназначен для подачи </w:t>
      </w:r>
      <w:r>
        <w:rPr>
          <w:szCs w:val="28"/>
        </w:rPr>
        <w:lastRenderedPageBreak/>
        <w:t xml:space="preserve">электронного заявления на прием в организацию образования, на основании которого происходит электронное зачисление. </w:t>
      </w:r>
    </w:p>
    <w:p w:rsidR="00200F4E" w:rsidRPr="000D6E01" w:rsidRDefault="00200F4E" w:rsidP="007F3AA8">
      <w:r w:rsidRPr="000D6E01">
        <w:t>Помимо данного сайта</w:t>
      </w:r>
      <w:r>
        <w:t>,</w:t>
      </w:r>
      <w:r w:rsidRPr="000D6E01">
        <w:t xml:space="preserve"> у </w:t>
      </w:r>
      <w:r>
        <w:t>некоторых образовательных организаций имеется альтернативный сайт</w:t>
      </w:r>
      <w:r w:rsidRPr="000D6E01">
        <w:t xml:space="preserve">. </w:t>
      </w:r>
    </w:p>
    <w:p w:rsidR="00200F4E" w:rsidRDefault="00200F4E" w:rsidP="007F3AA8">
      <w:r w:rsidRPr="000D6E01">
        <w:t>Сайт школы – это виртуаль</w:t>
      </w:r>
      <w:r>
        <w:t>ный мир школы в сети Интернет. Он</w:t>
      </w:r>
      <w:r w:rsidRPr="000D6E01">
        <w:t xml:space="preserve"> рассказывает о жизни всего школьного коллектива. Сайту присваивается статус официального информационного ресурса. Посетителем сайта является любое лицо, </w:t>
      </w:r>
      <w:r>
        <w:t>имеющее</w:t>
      </w:r>
      <w:r w:rsidRPr="000D6E01">
        <w:t xml:space="preserve"> доступ к нему через сеть Интернет. Сайт </w:t>
      </w:r>
      <w:r>
        <w:t>осуществляет функцию</w:t>
      </w:r>
      <w:r w:rsidRPr="000D6E01">
        <w:t xml:space="preserve"> информирования населения о </w:t>
      </w:r>
      <w:r>
        <w:t xml:space="preserve">своей </w:t>
      </w:r>
      <w:r w:rsidRPr="000D6E01">
        <w:t>деятельности, опубликования в сети Интернет творческих и научно-исследовательских материалов учащихся, публикаций педагогов,</w:t>
      </w:r>
      <w:r>
        <w:t xml:space="preserve"> кроме того, он</w:t>
      </w:r>
      <w:r w:rsidRPr="000D6E01">
        <w:t xml:space="preserve"> призван реализовать высокий потенциал новых информационных технологий. На сайте также расположен форум. </w:t>
      </w:r>
    </w:p>
    <w:p w:rsidR="00200F4E" w:rsidRDefault="00200F4E" w:rsidP="007F3AA8"/>
    <w:p w:rsidR="00200F4E" w:rsidRDefault="00200F4E" w:rsidP="00521424">
      <w:pPr>
        <w:pStyle w:val="3"/>
      </w:pPr>
      <w:bookmarkStart w:id="16" w:name="_Toc404583785"/>
      <w:r>
        <w:t xml:space="preserve">2.11. </w:t>
      </w:r>
      <w:r w:rsidRPr="006D5784">
        <w:t>Создание условий социализации и самореализации молодежи</w:t>
      </w:r>
      <w:bookmarkEnd w:id="16"/>
    </w:p>
    <w:p w:rsidR="00200F4E" w:rsidRDefault="00200F4E" w:rsidP="00200983">
      <w:r w:rsidRPr="00200983">
        <w:t>По данным Федеральной службы государственной статистики, на 1 января 201</w:t>
      </w:r>
      <w:r>
        <w:t>4</w:t>
      </w:r>
      <w:r w:rsidRPr="00200983">
        <w:t xml:space="preserve"> г. </w:t>
      </w:r>
      <w:r>
        <w:t xml:space="preserve">в республике Татарстан </w:t>
      </w:r>
      <w:r w:rsidRPr="00200983">
        <w:t xml:space="preserve">численность молодых людей в возрасте от 15 до 29 лет составляла </w:t>
      </w:r>
      <w:r>
        <w:t>866218</w:t>
      </w:r>
      <w:r w:rsidRPr="00200983">
        <w:t xml:space="preserve"> человек. Это составляет 22,</w:t>
      </w:r>
      <w:r>
        <w:t>5</w:t>
      </w:r>
      <w:r w:rsidRPr="00200983">
        <w:t xml:space="preserve">% населения </w:t>
      </w:r>
      <w:r>
        <w:t>республики Татарстан</w:t>
      </w:r>
      <w:r w:rsidRPr="00200983">
        <w:t xml:space="preserve">, т.е. примерно каждый пятый </w:t>
      </w:r>
      <w:r>
        <w:t xml:space="preserve">татарстанец </w:t>
      </w:r>
      <w:r w:rsidRPr="00200983">
        <w:t>относится к молодому поколению.</w:t>
      </w:r>
    </w:p>
    <w:p w:rsidR="00200F4E" w:rsidRDefault="00200F4E" w:rsidP="00200983">
      <w:r>
        <w:t xml:space="preserve">Проблемы детства, семьи, демографии республики и субъектов Российской Федерации приобретают не просто важное социально-экономическое значение, а становятся определяющим фактором нашего продвижения вперед. Перед субъектами Российской Федерации поставлена задача принять исчерпывающие меры по мобилизации всех ресурсов, возможностей государственных, общественных институтов для включения их в реализацию Национальной стратегии действий в интересах детей на </w:t>
      </w:r>
      <w:r>
        <w:lastRenderedPageBreak/>
        <w:t>2012 - 2017 годы, утвержденной Указом Президента Российской Федерации от 1 июня 2012 года N 761 (далее - Национальная стратегия), разработку и принятие соответствующего документа на уровне республики.</w:t>
      </w:r>
    </w:p>
    <w:p w:rsidR="00200F4E" w:rsidRDefault="00200F4E" w:rsidP="00200983">
      <w:r>
        <w:t>В Республике Татарстан для решения вопросов в сфере детства и юношества реализуются следующие долгосрочные целевые программы, направленные на защиту прав детей:</w:t>
      </w:r>
    </w:p>
    <w:p w:rsidR="00200F4E" w:rsidRPr="00200983" w:rsidRDefault="00200F4E" w:rsidP="00200983">
      <w:pPr>
        <w:pStyle w:val="a4"/>
        <w:numPr>
          <w:ilvl w:val="0"/>
          <w:numId w:val="24"/>
        </w:numPr>
        <w:rPr>
          <w:rFonts w:ascii="Times New Roman" w:hAnsi="Times New Roman"/>
        </w:rPr>
      </w:pPr>
      <w:r w:rsidRPr="00200983">
        <w:rPr>
          <w:rFonts w:ascii="Times New Roman" w:hAnsi="Times New Roman"/>
        </w:rPr>
        <w:t xml:space="preserve">Долгосрочная целевая программа "Дети Татарстана" на </w:t>
      </w:r>
      <w:r w:rsidRPr="00225BAC">
        <w:rPr>
          <w:rFonts w:ascii="Times New Roman" w:hAnsi="Times New Roman"/>
        </w:rPr>
        <w:t>2011 - 2013</w:t>
      </w:r>
      <w:r w:rsidRPr="00200983">
        <w:rPr>
          <w:rFonts w:ascii="Times New Roman" w:hAnsi="Times New Roman"/>
        </w:rPr>
        <w:t xml:space="preserve"> годы, утвержденная Постановлением Кабинета Министров Республики Татарстан от 30.12.2010 N 1150;</w:t>
      </w:r>
    </w:p>
    <w:p w:rsidR="00200F4E" w:rsidRPr="00200983" w:rsidRDefault="00200F4E" w:rsidP="00200983">
      <w:pPr>
        <w:pStyle w:val="a4"/>
        <w:numPr>
          <w:ilvl w:val="0"/>
          <w:numId w:val="24"/>
        </w:numPr>
        <w:rPr>
          <w:rFonts w:ascii="Times New Roman" w:hAnsi="Times New Roman"/>
        </w:rPr>
      </w:pPr>
      <w:r w:rsidRPr="00200983">
        <w:rPr>
          <w:rFonts w:ascii="Times New Roman" w:hAnsi="Times New Roman"/>
        </w:rPr>
        <w:t>Долгосрочная целевая программа "Патриотическое воспитание молодежи Республики Татарстан на 2011 - 2013 годы", утвержденная Постановлением Кабинета Министров Республики Татарстан от 17.03.2011 N 204;</w:t>
      </w:r>
    </w:p>
    <w:p w:rsidR="00200F4E" w:rsidRPr="00200983" w:rsidRDefault="00200F4E" w:rsidP="00200983">
      <w:pPr>
        <w:pStyle w:val="a4"/>
        <w:numPr>
          <w:ilvl w:val="0"/>
          <w:numId w:val="24"/>
        </w:numPr>
        <w:rPr>
          <w:rFonts w:ascii="Times New Roman" w:hAnsi="Times New Roman"/>
        </w:rPr>
      </w:pPr>
      <w:r w:rsidRPr="00200983">
        <w:rPr>
          <w:rFonts w:ascii="Times New Roman" w:hAnsi="Times New Roman"/>
        </w:rPr>
        <w:t>Долгосрочная целевая программа Республики Татарстан "Доступная среда" на 2011 - 2015 годы, утвержденная Постановлением Кабинета Министров Республики Татарстан от 22.09.2011 N 786;</w:t>
      </w:r>
    </w:p>
    <w:p w:rsidR="00200F4E" w:rsidRPr="00200983" w:rsidRDefault="00200F4E" w:rsidP="00200983">
      <w:pPr>
        <w:pStyle w:val="a4"/>
        <w:numPr>
          <w:ilvl w:val="0"/>
          <w:numId w:val="24"/>
        </w:numPr>
        <w:rPr>
          <w:rFonts w:ascii="Times New Roman" w:hAnsi="Times New Roman"/>
        </w:rPr>
      </w:pPr>
      <w:r w:rsidRPr="00200983">
        <w:rPr>
          <w:rFonts w:ascii="Times New Roman" w:hAnsi="Times New Roman"/>
        </w:rPr>
        <w:t>Долгосрочная целевая программа "Развитие физической культуры и спорта в Республике Татарстан на 2011 - 2015 годы", утвержденная Постановлением Кабинета Министров Республики Татарстан от 30.12.2010 N 1134;</w:t>
      </w:r>
    </w:p>
    <w:p w:rsidR="00200F4E" w:rsidRPr="00200983" w:rsidRDefault="00200F4E" w:rsidP="00200983">
      <w:pPr>
        <w:pStyle w:val="a4"/>
        <w:numPr>
          <w:ilvl w:val="0"/>
          <w:numId w:val="24"/>
        </w:numPr>
        <w:rPr>
          <w:rFonts w:ascii="Times New Roman" w:hAnsi="Times New Roman"/>
        </w:rPr>
      </w:pPr>
      <w:r w:rsidRPr="00200983">
        <w:rPr>
          <w:rFonts w:ascii="Times New Roman" w:hAnsi="Times New Roman"/>
        </w:rPr>
        <w:t>Долгосрочная целевая программа профилактики наркотизации населения в Республике Татарстан на 2011 - 2015 годы, утвержденная Постановлением Кабинета Министров Республики Татарстан от 29.10.2010 N 865;</w:t>
      </w:r>
    </w:p>
    <w:p w:rsidR="00200F4E" w:rsidRPr="00200983" w:rsidRDefault="00200F4E" w:rsidP="00200983">
      <w:pPr>
        <w:pStyle w:val="a4"/>
        <w:numPr>
          <w:ilvl w:val="0"/>
          <w:numId w:val="24"/>
        </w:numPr>
        <w:rPr>
          <w:rFonts w:ascii="Times New Roman" w:hAnsi="Times New Roman"/>
        </w:rPr>
      </w:pPr>
      <w:r w:rsidRPr="00200983">
        <w:rPr>
          <w:rFonts w:ascii="Times New Roman" w:hAnsi="Times New Roman"/>
        </w:rPr>
        <w:t>Комплексная программа по профилактике правонарушений в Республике Татарстан на 2011 - 2014 годы, утвержденная Постановлением Кабинета Министров Республики Татарстан от 10.11.2010 N 890;</w:t>
      </w:r>
    </w:p>
    <w:p w:rsidR="00200F4E" w:rsidRPr="00200983" w:rsidRDefault="00200F4E" w:rsidP="00200983">
      <w:pPr>
        <w:pStyle w:val="a4"/>
        <w:numPr>
          <w:ilvl w:val="0"/>
          <w:numId w:val="24"/>
        </w:numPr>
        <w:rPr>
          <w:rFonts w:ascii="Times New Roman" w:hAnsi="Times New Roman"/>
        </w:rPr>
      </w:pPr>
      <w:r w:rsidRPr="00200983">
        <w:rPr>
          <w:rFonts w:ascii="Times New Roman" w:hAnsi="Times New Roman"/>
        </w:rPr>
        <w:t>ежегодно принимаемая программа отдыха, оздоровления, занятости детей и молодежи Республики Татарстан.</w:t>
      </w:r>
    </w:p>
    <w:p w:rsidR="00200F4E" w:rsidRDefault="00200F4E" w:rsidP="00200983">
      <w:r>
        <w:lastRenderedPageBreak/>
        <w:t xml:space="preserve">Ключевой задачей разработки и реализации Республиканской стратегии действий в интересах детей (далее - Республиканская стратегия) должно стать создание механизмов поддержки инициатив государственных, общественных, правозащитных, благотворительных организаций, бизнес-сообщества, различных творческих союзов, работодателей, педагогической и родительской общественности, направленных на решение проблем материнства, защиты детства, социальной поддержки семей с детьми, </w:t>
      </w:r>
      <w:proofErr w:type="spellStart"/>
      <w:r>
        <w:t>здоровьесбережения</w:t>
      </w:r>
      <w:proofErr w:type="spellEnd"/>
      <w:r>
        <w:t>, образования и многих других.</w:t>
      </w:r>
    </w:p>
    <w:p w:rsidR="00200F4E" w:rsidRDefault="00200F4E" w:rsidP="00200983">
      <w:r>
        <w:t>Сегодня на уровне государства решаются назревшие проблемы системы образования, совершенствуются школы, внедряются новейшие технологии и образовательные стандарты. В Республике Татарстан разработана и уже реализуется Стратегия развития образования в Республике Татарстан на 2010 - 2015 годы "</w:t>
      </w:r>
      <w:proofErr w:type="spellStart"/>
      <w:r>
        <w:t>Килэчэк</w:t>
      </w:r>
      <w:proofErr w:type="spellEnd"/>
      <w:r>
        <w:t>" - "Будущее", утвержденная Постановлением Кабинета Министров Республики Татарстан от 30.12.2010 N 1174.</w:t>
      </w:r>
    </w:p>
    <w:p w:rsidR="00200F4E" w:rsidRDefault="00200F4E" w:rsidP="00200983">
      <w:r>
        <w:t>Республика Татарстан вошла в число семи пилотных регионов Российской Федерации по реализации в рамках национальной образовательной инициативы "Наша новая школа" в 2011/2012 учебном году проекта "Апробация различных типов интерактивных мультимедийных электронных учебников в общеобразовательных учреждениях Российской Федерации".</w:t>
      </w:r>
    </w:p>
    <w:p w:rsidR="00200F4E" w:rsidRDefault="00200F4E" w:rsidP="00200983">
      <w:r>
        <w:t xml:space="preserve">В Республике Татарстан создана законодательная база, ориентированная на охрану прав и законных интересов несовершеннолетних, в том числе относящихся к наиболее социально незащищенным категориям - детей с ограниченными возможностями здоровья, детей-сирот и детей, оставшихся без попечения родителей. Разработаны и успешно выполняются программы по защите материнства, отцовства и детства, в том числе по социальной поддержке детей-сирот и детей, оставшихся без попечения родителей, по профилактике правонарушений и преступлений среди несовершеннолетних. </w:t>
      </w:r>
      <w:r>
        <w:lastRenderedPageBreak/>
        <w:t>Сформирована межведомственная система по выявлению и профилактике насилия и жестокого обращения в отношении детей. Активно функционирует в республике  институт Уполномоченного по правам ребенка Республики Татарстан. Татарстан стал активным участником общенациональной информационной кампании по противодействию жестокому обращению с детьми.</w:t>
      </w:r>
    </w:p>
    <w:p w:rsidR="00200F4E" w:rsidRDefault="00200F4E" w:rsidP="00200983">
      <w:r>
        <w:t>В настоящее время в Республике Татарстан в соответствии с Соглашением от 24.08.2010 N 8/03 об обеспечении деятельности на территории Республики Татарстан детского "телефона доверия" (службы экстренной психологической помощи) с единым общероссийским телефонным номером, подписанным между Фондом поддержки детей, находящихся в трудной жизненной ситуации, и Кабинетом Министров Республики Татарстан, работают 6 центров (служб) экстренной психологической помощи, подключенных к единому общероссийскому номеру, в городах Альметьевске, Казани, Нижнекамске, Набережные Челны, Елабуге.</w:t>
      </w:r>
    </w:p>
    <w:p w:rsidR="00200F4E" w:rsidRDefault="00200F4E" w:rsidP="00200983">
      <w:r>
        <w:t>В Республике Татарстан системно проводится работа по выявлению, учету и анализу причин, приведших к социально опасному положению несовершеннолетних и их семей; налаживается система оперативного реагирования и взаимодействия различных министерств, ведомств и учреждений. Целостности республиканской системы профилактики безнадзорности и правонарушений несовершеннолетних способствует и принятый Закон Республики Татарстан от 20 мая 2011 года N 26-ЗРТ "О комиссиях по делам несовершеннолетних и защите их прав в Республике Татарстан", который регламентирует порядок образования и функционирования комиссий - главных координаторов непростой, но очень важной работы.</w:t>
      </w:r>
    </w:p>
    <w:p w:rsidR="00200F4E" w:rsidRDefault="00200F4E" w:rsidP="00200983">
      <w:r>
        <w:lastRenderedPageBreak/>
        <w:t>В качестве основной задачи в области реализации права детей с ограниченными возможностями здоровья на образование рассматривается создание условий для получения образования всеми детьми указанной категории с учетом их психофизических особенностей наравне со здоровыми сверстниками. В основе такой работы лежит, в первую очередь, процесс своевременного выявления детей с ограниченными возможностями здоровья.</w:t>
      </w:r>
    </w:p>
    <w:p w:rsidR="00200F4E" w:rsidRDefault="00200F4E" w:rsidP="00200983">
      <w:r>
        <w:t>Между Министерством образования и науки Российской Федерации и Кабинетом Министров Республики Татарстан заключено Соглашение о предоставлении субсидии из федерального бюджета бюджету Республики Татарстан на проведение мероприятий по формированию сети образовательных учреждений, реализующих образовательные программы общего образования, обеспечивающих совместное обучение инвалидов и лиц, не имеющих нарушений развития (от 30.05.2012 N 06.G65.24.0046). В рамках указанного Соглашения предусмотрена адаптация зданий 35 общеобразовательных учреждений республики для обеспечения совместного обучения инвалидов и лиц, не имеющих нарушений развития.</w:t>
      </w:r>
    </w:p>
    <w:p w:rsidR="00200F4E" w:rsidRDefault="00200F4E" w:rsidP="00200983">
      <w:r>
        <w:t>Общий объем финансирования мероприятий по формированию сети образовательных учреждений, реализующих образовательные программы общего образования, обеспечивающих совместное обучение инвалидов и лиц, не имеющих нарушений развития, в 2012 году составил 51 061,0 тыс. рублей, в том числе 21 956,0 тыс. рублей из федерального бюджета.</w:t>
      </w:r>
    </w:p>
    <w:p w:rsidR="00200F4E" w:rsidRDefault="00200F4E" w:rsidP="00200983">
      <w:r>
        <w:t xml:space="preserve">Несмотря на предпринимаемые меры, желаемые результаты в сфере защиты интересов и прав детей и молодежи еще не достигнуты. Острота существующих проблем в сфере детства и юношества, приоритетные направления развития страны и ее безопасности настоятельно требуют от органов государственной власти Республики Татарстан, общественных, правозащитных, благотворительных организаций, бизнес-сообщества, различных творческих союзов, работодателей, педагогической и </w:t>
      </w:r>
      <w:r>
        <w:lastRenderedPageBreak/>
        <w:t>родительской общественности, органов местного самоуправления, гражданского общества принятия неотложных мер для улучшения положения детей и молодежи республики, их социализации и защиты.</w:t>
      </w:r>
    </w:p>
    <w:p w:rsidR="00200F4E" w:rsidRDefault="00200F4E" w:rsidP="00200983"/>
    <w:p w:rsidR="00200F4E" w:rsidRDefault="00200F4E" w:rsidP="00A63E3F">
      <w:pPr>
        <w:shd w:val="clear" w:color="auto" w:fill="FFFFFF"/>
        <w:ind w:firstLine="542"/>
        <w:rPr>
          <w:b/>
          <w:spacing w:val="-8"/>
          <w:szCs w:val="28"/>
        </w:rPr>
      </w:pPr>
      <w:r>
        <w:rPr>
          <w:b/>
          <w:spacing w:val="-8"/>
          <w:szCs w:val="28"/>
        </w:rPr>
        <w:t>3. Выводы и заключения</w:t>
      </w:r>
    </w:p>
    <w:p w:rsidR="00200F4E" w:rsidRDefault="00200F4E" w:rsidP="00B766DD">
      <w:r>
        <w:t xml:space="preserve">Основная стратегическая цель Республики Татарстан – создание  конкурентоспособной системы образования, соответствующей стратегии и потенциалу социально-экономического развития Татарстана как общероссийского лидера. </w:t>
      </w:r>
    </w:p>
    <w:p w:rsidR="00200F4E" w:rsidRPr="00891774" w:rsidRDefault="00200F4E" w:rsidP="000D2DFF">
      <w:r w:rsidRPr="00891774">
        <w:t>В ходе реализации Национальной образовательной инициативы «Наша новая школа», Федеральной целевой программы развития образования на 2011 - 2015 годы,   Стратегии развития образования в Республике Татарстан на 2010-2015 годы «</w:t>
      </w:r>
      <w:proofErr w:type="spellStart"/>
      <w:r w:rsidRPr="00891774">
        <w:t>Килэчэк</w:t>
      </w:r>
      <w:proofErr w:type="spellEnd"/>
      <w:r w:rsidRPr="00891774">
        <w:t>» - «Будущее» в системе дошкольного, общего  и профессионального образования</w:t>
      </w:r>
      <w:r>
        <w:t xml:space="preserve"> республики произошли </w:t>
      </w:r>
      <w:r w:rsidRPr="00891774">
        <w:t xml:space="preserve"> изменения, отражающие современные вызовы и требования   инновационного образования:</w:t>
      </w:r>
    </w:p>
    <w:p w:rsidR="00200F4E" w:rsidRPr="00891774" w:rsidRDefault="00200F4E" w:rsidP="000D2DFF">
      <w:r w:rsidRPr="00891774">
        <w:t>- осуществляется качественно новое планирование развития образования в республике на основе выработки Программы развития образования с учетом его опережающего развития в рамках создания стратегии социально-экономического  развития Татарстана;</w:t>
      </w:r>
    </w:p>
    <w:p w:rsidR="00200F4E" w:rsidRPr="00891774" w:rsidRDefault="00200F4E" w:rsidP="000D2DFF">
      <w:r w:rsidRPr="00891774">
        <w:t>- возросли объем и эффективность освоения финансовых  вложений в инфраструктуру  дошкольного, общего  и профессионального образования как за счет федерального бюджета (</w:t>
      </w:r>
      <w:proofErr w:type="spellStart"/>
      <w:r w:rsidRPr="00891774">
        <w:t>софинансирования</w:t>
      </w:r>
      <w:proofErr w:type="spellEnd"/>
      <w:r w:rsidRPr="00891774">
        <w:t>), так и  целевого республиканского;</w:t>
      </w:r>
    </w:p>
    <w:p w:rsidR="00200F4E" w:rsidRPr="00891774" w:rsidRDefault="00200F4E" w:rsidP="000D2DFF">
      <w:r w:rsidRPr="00891774">
        <w:t xml:space="preserve">- определилась четкая динамика повышения социального статуса учителя, прежде всего, за счет повышения заработной платы педагогических работников и </w:t>
      </w:r>
      <w:proofErr w:type="spellStart"/>
      <w:r w:rsidRPr="00891774">
        <w:t>грантовой</w:t>
      </w:r>
      <w:proofErr w:type="spellEnd"/>
      <w:r w:rsidRPr="00891774">
        <w:t xml:space="preserve"> поддержки;</w:t>
      </w:r>
    </w:p>
    <w:p w:rsidR="00200F4E" w:rsidRPr="00891774" w:rsidRDefault="00200F4E" w:rsidP="000D2DFF">
      <w:r w:rsidRPr="00891774">
        <w:lastRenderedPageBreak/>
        <w:t>- активно вводится и реализуется ФГОС общего образования,  значительно увеличилась доля обучающихся в соответствии с требованиям ФГОС;</w:t>
      </w:r>
    </w:p>
    <w:p w:rsidR="00200F4E" w:rsidRPr="00891774" w:rsidRDefault="00200F4E" w:rsidP="000D2DFF">
      <w:r w:rsidRPr="00891774">
        <w:t>-активно обновляется содержание дошкольного образования в условиях введения федеральных государственных образовательных стандартов дошкольного образования и разработанных учебно-методических ресурсов;</w:t>
      </w:r>
    </w:p>
    <w:p w:rsidR="00200F4E" w:rsidRPr="00891774" w:rsidRDefault="00200F4E" w:rsidP="000D2DFF">
      <w:r w:rsidRPr="00891774">
        <w:t xml:space="preserve">- республика  получила признание в качестве лидера (победителя) международного и российского школьного и профессионального конкурсного и олимпиадного движения, в том числе за счет развития сети специализированных организаций </w:t>
      </w:r>
      <w:proofErr w:type="spellStart"/>
      <w:r w:rsidRPr="00891774">
        <w:t>интернатного</w:t>
      </w:r>
      <w:proofErr w:type="spellEnd"/>
      <w:r w:rsidRPr="00891774">
        <w:t xml:space="preserve"> типа для одаренных детей и  функционирования республиканского олимпиадного центра;</w:t>
      </w:r>
    </w:p>
    <w:p w:rsidR="00200F4E" w:rsidRPr="00891774" w:rsidRDefault="00200F4E" w:rsidP="000D2DFF">
      <w:r w:rsidRPr="00891774">
        <w:t>- активно внедряются в образовательный процесс эффективные учебно-методические комплекты по обучению татарскому языку и литературе, основанных на использовании коммуникативных технологий обучения;</w:t>
      </w:r>
    </w:p>
    <w:p w:rsidR="00200F4E" w:rsidRPr="00891774" w:rsidRDefault="00200F4E" w:rsidP="000D2DFF">
      <w:r w:rsidRPr="00891774">
        <w:t xml:space="preserve">- обеспечено внедрение в образовательный процесс инновационных технологий в рамках сотрудничества с Сингапурской компанией </w:t>
      </w:r>
      <w:r w:rsidRPr="00891774">
        <w:rPr>
          <w:lang w:val="en-US"/>
        </w:rPr>
        <w:t>EDUCARE</w:t>
      </w:r>
      <w:r w:rsidRPr="00891774">
        <w:t>;</w:t>
      </w:r>
    </w:p>
    <w:p w:rsidR="00200F4E" w:rsidRPr="00891774" w:rsidRDefault="00200F4E" w:rsidP="000D2DFF">
      <w:r w:rsidRPr="00891774">
        <w:t>- совершенствуется система дополнительного образования детей с позиций усиления ее направленности на удовлетворение образовательных потребностей обучающихся и повышения эффективности  внеурочной деятельности и других инновационных проектов;</w:t>
      </w:r>
    </w:p>
    <w:p w:rsidR="00200F4E" w:rsidRPr="00891774" w:rsidRDefault="00200F4E" w:rsidP="000D2DFF">
      <w:r w:rsidRPr="00891774">
        <w:t>- успешно продолжается реализация программы модернизации профессионального образования и расширения возможностей профессионального обучения и повышения квалификации для всех граждан вне зависимости от возраста;</w:t>
      </w:r>
    </w:p>
    <w:p w:rsidR="00200F4E" w:rsidRPr="00891774" w:rsidRDefault="00200F4E" w:rsidP="000D2DFF">
      <w:r w:rsidRPr="00891774">
        <w:t xml:space="preserve">- продолжается работа по созданию эффективной системы повышения квалификации педагогических работников на основе прогнозирования </w:t>
      </w:r>
      <w:r w:rsidRPr="00891774">
        <w:lastRenderedPageBreak/>
        <w:t>потребностей в повышении квалификации и мониторинга  качества образовательных услуг;</w:t>
      </w:r>
    </w:p>
    <w:p w:rsidR="00200F4E" w:rsidRPr="00891774" w:rsidRDefault="00200F4E" w:rsidP="000D2DFF">
      <w:r w:rsidRPr="00891774">
        <w:t>- накоплен позитивный опыт государственно-общественного управления образованием на разных уровнях системы образования;</w:t>
      </w:r>
    </w:p>
    <w:p w:rsidR="00200F4E" w:rsidRDefault="00200F4E" w:rsidP="000D2DFF">
      <w:r w:rsidRPr="00891774">
        <w:t>- совершенствуется  система интеграции ресурсов и  взаимодействия институтов власти, бизнеса, науки, культуры, образования, здравоохранения и других социальных партнеров в области формирования и осуществления инновационных программ и проектов в области образования</w:t>
      </w:r>
      <w:r w:rsidR="00B00DA7">
        <w:t xml:space="preserve">. </w:t>
      </w:r>
    </w:p>
    <w:p w:rsidR="00200F4E" w:rsidRDefault="00200F4E" w:rsidP="00A63E3F">
      <w:pPr>
        <w:shd w:val="clear" w:color="auto" w:fill="FFFFFF"/>
        <w:ind w:firstLine="542"/>
        <w:rPr>
          <w:b/>
          <w:spacing w:val="-9"/>
          <w:szCs w:val="28"/>
        </w:rPr>
      </w:pPr>
      <w:r>
        <w:rPr>
          <w:b/>
          <w:spacing w:val="-8"/>
          <w:szCs w:val="28"/>
        </w:rPr>
        <w:t>Перспективы</w:t>
      </w:r>
      <w:r>
        <w:rPr>
          <w:spacing w:val="-8"/>
          <w:szCs w:val="28"/>
        </w:rPr>
        <w:t xml:space="preserve"> </w:t>
      </w:r>
      <w:r>
        <w:rPr>
          <w:b/>
          <w:spacing w:val="-9"/>
          <w:szCs w:val="28"/>
        </w:rPr>
        <w:t>развития системы образования.</w:t>
      </w:r>
    </w:p>
    <w:p w:rsidR="00200F4E" w:rsidRDefault="00200F4E" w:rsidP="00A63E3F">
      <w:pPr>
        <w:shd w:val="clear" w:color="auto" w:fill="FFFFFF"/>
        <w:ind w:left="79" w:firstLine="488"/>
        <w:rPr>
          <w:szCs w:val="28"/>
        </w:rPr>
      </w:pPr>
      <w:r>
        <w:rPr>
          <w:spacing w:val="-8"/>
          <w:szCs w:val="28"/>
        </w:rPr>
        <w:t>Актуальность  развития отмеченных процессов, их острота, общественная значимость определили вектор развития системы образования в Республике Татарстан, и нашли свое конкретное отражение в задачах развития образования  на 2015</w:t>
      </w:r>
      <w:r w:rsidR="00B0054C">
        <w:rPr>
          <w:spacing w:val="-8"/>
          <w:szCs w:val="28"/>
        </w:rPr>
        <w:t xml:space="preserve"> </w:t>
      </w:r>
      <w:r>
        <w:rPr>
          <w:spacing w:val="-8"/>
          <w:szCs w:val="28"/>
        </w:rPr>
        <w:t>год,  принятых на</w:t>
      </w:r>
      <w:r>
        <w:rPr>
          <w:szCs w:val="28"/>
        </w:rPr>
        <w:t xml:space="preserve"> республиканском августовском совещании работников образования и науки 2014 года «Татарстан: образование  инновационного региона»:</w:t>
      </w:r>
    </w:p>
    <w:p w:rsidR="00200F4E" w:rsidRDefault="00200F4E" w:rsidP="00A63E3F">
      <w:pPr>
        <w:shd w:val="clear" w:color="auto" w:fill="FFFFFF"/>
        <w:ind w:left="79" w:firstLine="488"/>
        <w:rPr>
          <w:szCs w:val="28"/>
        </w:rPr>
      </w:pPr>
      <w:r>
        <w:rPr>
          <w:bCs/>
          <w:szCs w:val="28"/>
        </w:rPr>
        <w:t>1. Интенсифицировать</w:t>
      </w:r>
      <w:r>
        <w:rPr>
          <w:b/>
          <w:bCs/>
          <w:szCs w:val="28"/>
        </w:rPr>
        <w:t xml:space="preserve"> </w:t>
      </w:r>
      <w:r>
        <w:rPr>
          <w:szCs w:val="28"/>
        </w:rPr>
        <w:t>инновационное развитие региональной системы образования.</w:t>
      </w:r>
    </w:p>
    <w:p w:rsidR="00200F4E" w:rsidRDefault="00200F4E" w:rsidP="00A63E3F">
      <w:pPr>
        <w:shd w:val="clear" w:color="auto" w:fill="FFFFFF"/>
        <w:ind w:left="79" w:firstLine="488"/>
        <w:rPr>
          <w:szCs w:val="28"/>
        </w:rPr>
      </w:pPr>
      <w:r>
        <w:rPr>
          <w:szCs w:val="28"/>
        </w:rPr>
        <w:t>2. Обеспечить достижение целевых ориентиров, обозначенных в Федеральной целевой программы развития образования на 2011 - 2015 годы,   Стратегии развития образования в Республике Татарстан на 2010-2015 годы «</w:t>
      </w:r>
      <w:proofErr w:type="spellStart"/>
      <w:r>
        <w:rPr>
          <w:szCs w:val="28"/>
        </w:rPr>
        <w:t>Килэчэк</w:t>
      </w:r>
      <w:proofErr w:type="spellEnd"/>
      <w:r>
        <w:rPr>
          <w:szCs w:val="28"/>
        </w:rPr>
        <w:t>» - «Будущее».</w:t>
      </w:r>
    </w:p>
    <w:p w:rsidR="00200F4E" w:rsidRDefault="00200F4E" w:rsidP="00A63E3F">
      <w:pPr>
        <w:shd w:val="clear" w:color="auto" w:fill="FFFFFF"/>
        <w:ind w:left="79" w:firstLine="488"/>
        <w:rPr>
          <w:szCs w:val="28"/>
        </w:rPr>
      </w:pPr>
      <w:r>
        <w:rPr>
          <w:szCs w:val="28"/>
        </w:rPr>
        <w:t xml:space="preserve">3. Продолжить и завершить работу по созданию Программы на 2014-2020 годы «Будущее Татарстана: к новому качеству жизни»   на основе реализации модели инновационного опережающего развития образования.  </w:t>
      </w:r>
    </w:p>
    <w:p w:rsidR="00200F4E" w:rsidRDefault="00200F4E" w:rsidP="00A63E3F">
      <w:pPr>
        <w:shd w:val="clear" w:color="auto" w:fill="FFFFFF"/>
        <w:ind w:left="79" w:firstLine="488"/>
        <w:rPr>
          <w:szCs w:val="28"/>
        </w:rPr>
      </w:pPr>
      <w:r>
        <w:rPr>
          <w:szCs w:val="28"/>
        </w:rPr>
        <w:lastRenderedPageBreak/>
        <w:t>4. Совершенствовать содержание дошкольного образования посредством внедрения эффективных образовательных технологий в условиях введения ФГОС дошкольного образования.</w:t>
      </w:r>
    </w:p>
    <w:p w:rsidR="00200F4E" w:rsidRDefault="00200F4E" w:rsidP="00A63E3F">
      <w:pPr>
        <w:shd w:val="clear" w:color="auto" w:fill="FFFFFF"/>
        <w:ind w:left="79" w:firstLine="488"/>
        <w:rPr>
          <w:szCs w:val="28"/>
        </w:rPr>
      </w:pPr>
      <w:r>
        <w:rPr>
          <w:szCs w:val="28"/>
        </w:rPr>
        <w:t>5. Продолжить работу по организационно-методическому сопровождению опережающего внедрения ФГОС основного общего образования.</w:t>
      </w:r>
    </w:p>
    <w:p w:rsidR="00200F4E" w:rsidRDefault="00200F4E" w:rsidP="00A63E3F">
      <w:pPr>
        <w:shd w:val="clear" w:color="auto" w:fill="FFFFFF"/>
        <w:ind w:left="79" w:firstLine="488"/>
        <w:rPr>
          <w:szCs w:val="28"/>
        </w:rPr>
      </w:pPr>
      <w:r>
        <w:rPr>
          <w:szCs w:val="28"/>
        </w:rPr>
        <w:t>6. Активизировать работу по обеспечению в общеобразовательных организациях условий  для обучения детей и психолого-педагогического сопровождения образовательного процесса в соответствии с требованиями ФГОС, в том числе  детей с ограниченными возможностями здоровья.</w:t>
      </w:r>
    </w:p>
    <w:p w:rsidR="00200F4E" w:rsidRDefault="00200F4E" w:rsidP="00A63E3F">
      <w:pPr>
        <w:shd w:val="clear" w:color="auto" w:fill="FFFFFF"/>
        <w:ind w:left="79" w:firstLine="488"/>
        <w:rPr>
          <w:szCs w:val="28"/>
        </w:rPr>
      </w:pPr>
      <w:r>
        <w:rPr>
          <w:szCs w:val="28"/>
        </w:rPr>
        <w:t>7. Разработать и ввести  в действие мониторинговую систему оценки качества воспитания, эффективности  системы социально-педагогической поддержки воспитания и  социализации</w:t>
      </w:r>
      <w:r>
        <w:rPr>
          <w:i/>
          <w:szCs w:val="28"/>
        </w:rPr>
        <w:t xml:space="preserve">  </w:t>
      </w:r>
      <w:r>
        <w:rPr>
          <w:szCs w:val="28"/>
        </w:rPr>
        <w:t xml:space="preserve"> подрастающего поколения.</w:t>
      </w:r>
    </w:p>
    <w:p w:rsidR="00200F4E" w:rsidRDefault="00200F4E" w:rsidP="00A63E3F">
      <w:pPr>
        <w:shd w:val="clear" w:color="auto" w:fill="FFFFFF"/>
        <w:ind w:left="79" w:firstLine="488"/>
        <w:rPr>
          <w:szCs w:val="28"/>
        </w:rPr>
      </w:pPr>
      <w:r>
        <w:rPr>
          <w:szCs w:val="28"/>
        </w:rPr>
        <w:t>8. Повысить ответственность образовательных организаций по формированию активной гражданской позиции и патриотизма подрастающего поколения в рамках развития системы патриотического воспитания.</w:t>
      </w:r>
    </w:p>
    <w:p w:rsidR="00200F4E" w:rsidRDefault="00200F4E" w:rsidP="00A63E3F">
      <w:pPr>
        <w:shd w:val="clear" w:color="auto" w:fill="FFFFFF"/>
        <w:ind w:left="79" w:firstLine="488"/>
        <w:rPr>
          <w:szCs w:val="28"/>
        </w:rPr>
      </w:pPr>
      <w:r>
        <w:rPr>
          <w:szCs w:val="28"/>
        </w:rPr>
        <w:t>9. Подготовить и реализовать План мероприятий поэтапного внедрения Всероссийского физкультурно-спортивного комплекса ГТО в республике на всех уровнях образования, включая СПО.</w:t>
      </w:r>
    </w:p>
    <w:p w:rsidR="00200F4E" w:rsidRDefault="00200F4E" w:rsidP="00A63E3F">
      <w:pPr>
        <w:shd w:val="clear" w:color="auto" w:fill="FFFFFF"/>
        <w:ind w:left="79" w:firstLine="488"/>
        <w:rPr>
          <w:szCs w:val="28"/>
        </w:rPr>
      </w:pPr>
      <w:r>
        <w:rPr>
          <w:szCs w:val="28"/>
        </w:rPr>
        <w:t xml:space="preserve">10. Определить в качестве приоритетных направлений профессионального образования: 1) создание комплексной региональной системы </w:t>
      </w:r>
      <w:proofErr w:type="spellStart"/>
      <w:r>
        <w:rPr>
          <w:szCs w:val="28"/>
        </w:rPr>
        <w:t>профориентационной</w:t>
      </w:r>
      <w:proofErr w:type="spellEnd"/>
      <w:r>
        <w:rPr>
          <w:szCs w:val="28"/>
        </w:rPr>
        <w:t xml:space="preserve"> работы на основе профессионального и социального самоопределения школьников в тесном единстве с развитием </w:t>
      </w:r>
      <w:proofErr w:type="spellStart"/>
      <w:r>
        <w:rPr>
          <w:szCs w:val="28"/>
        </w:rPr>
        <w:t>предпрофильной</w:t>
      </w:r>
      <w:proofErr w:type="spellEnd"/>
      <w:r>
        <w:rPr>
          <w:szCs w:val="28"/>
        </w:rPr>
        <w:t xml:space="preserve"> подготовки и профильного обучения, 2) совершенствование оценки качества профессионального образования и  научно-методическое сопровождение модернизации образовательного </w:t>
      </w:r>
      <w:r>
        <w:rPr>
          <w:szCs w:val="28"/>
        </w:rPr>
        <w:lastRenderedPageBreak/>
        <w:t xml:space="preserve">процесса в профессиональных образовательных </w:t>
      </w:r>
      <w:proofErr w:type="spellStart"/>
      <w:r>
        <w:rPr>
          <w:szCs w:val="28"/>
        </w:rPr>
        <w:t>оргнизациях</w:t>
      </w:r>
      <w:proofErr w:type="spellEnd"/>
      <w:r>
        <w:rPr>
          <w:szCs w:val="28"/>
        </w:rPr>
        <w:t>, реализующих программы среднего профессионального образования с созданием в  структуре ГАОУ ДПО «Института развития образования РТ» Центра развития профессионального образования.</w:t>
      </w:r>
    </w:p>
    <w:p w:rsidR="00200F4E" w:rsidRDefault="00200F4E" w:rsidP="00A63E3F">
      <w:pPr>
        <w:shd w:val="clear" w:color="auto" w:fill="FFFFFF"/>
        <w:ind w:left="79" w:firstLine="488"/>
        <w:rPr>
          <w:szCs w:val="28"/>
        </w:rPr>
      </w:pPr>
      <w:r>
        <w:rPr>
          <w:szCs w:val="28"/>
        </w:rPr>
        <w:t>11. Продолжить работу по формированию эффективной социокультурной (поликультурной) образовательной среды  обучения татарскому языку и литературе в образовательных организациях республики.</w:t>
      </w:r>
    </w:p>
    <w:p w:rsidR="00200F4E" w:rsidRDefault="00200F4E" w:rsidP="00A63E3F">
      <w:pPr>
        <w:shd w:val="clear" w:color="auto" w:fill="FFFFFF"/>
        <w:ind w:left="79" w:firstLine="488"/>
        <w:rPr>
          <w:szCs w:val="28"/>
        </w:rPr>
      </w:pPr>
      <w:r>
        <w:rPr>
          <w:szCs w:val="28"/>
        </w:rPr>
        <w:t xml:space="preserve">12. Продолжить внедрение в образовательный процесс инновационных технологий совместно с Сингапурской компанией </w:t>
      </w:r>
      <w:r>
        <w:rPr>
          <w:szCs w:val="28"/>
          <w:lang w:val="en-US"/>
        </w:rPr>
        <w:t>EDUCARE</w:t>
      </w:r>
      <w:r>
        <w:rPr>
          <w:szCs w:val="28"/>
        </w:rPr>
        <w:t xml:space="preserve"> и определить перспективы его дальнейшего развития.</w:t>
      </w:r>
    </w:p>
    <w:p w:rsidR="00200F4E" w:rsidRDefault="00200F4E" w:rsidP="00A63E3F">
      <w:pPr>
        <w:shd w:val="clear" w:color="auto" w:fill="FFFFFF"/>
        <w:ind w:left="79" w:firstLine="488"/>
        <w:rPr>
          <w:szCs w:val="28"/>
        </w:rPr>
      </w:pPr>
      <w:r>
        <w:rPr>
          <w:szCs w:val="28"/>
        </w:rPr>
        <w:t>13. Разработать комплекс мер по совершенствованию региональной системы мониторинга учебных достижений на основе методики международных сопоставительных исследований качества образования (</w:t>
      </w:r>
      <w:r>
        <w:rPr>
          <w:szCs w:val="28"/>
          <w:lang w:val="en-US"/>
        </w:rPr>
        <w:t>IPIPS</w:t>
      </w:r>
      <w:r>
        <w:rPr>
          <w:szCs w:val="28"/>
        </w:rPr>
        <w:t xml:space="preserve">, </w:t>
      </w:r>
      <w:r>
        <w:rPr>
          <w:szCs w:val="28"/>
          <w:lang w:val="en-US"/>
        </w:rPr>
        <w:t>PIRLS</w:t>
      </w:r>
      <w:r>
        <w:rPr>
          <w:szCs w:val="28"/>
        </w:rPr>
        <w:t xml:space="preserve">, </w:t>
      </w:r>
      <w:r>
        <w:rPr>
          <w:szCs w:val="28"/>
          <w:lang w:val="en-US"/>
        </w:rPr>
        <w:t>TIMMS</w:t>
      </w:r>
      <w:r>
        <w:rPr>
          <w:szCs w:val="28"/>
        </w:rPr>
        <w:t xml:space="preserve">, </w:t>
      </w:r>
      <w:r>
        <w:rPr>
          <w:szCs w:val="28"/>
          <w:lang w:val="en-US"/>
        </w:rPr>
        <w:t>PISA</w:t>
      </w:r>
      <w:r>
        <w:rPr>
          <w:szCs w:val="28"/>
        </w:rPr>
        <w:t xml:space="preserve">). </w:t>
      </w:r>
    </w:p>
    <w:p w:rsidR="00200F4E" w:rsidRDefault="00200F4E" w:rsidP="00A63E3F">
      <w:pPr>
        <w:shd w:val="clear" w:color="auto" w:fill="FFFFFF"/>
        <w:ind w:left="79" w:firstLine="488"/>
        <w:rPr>
          <w:szCs w:val="28"/>
        </w:rPr>
      </w:pPr>
      <w:r>
        <w:rPr>
          <w:szCs w:val="28"/>
        </w:rPr>
        <w:t>14. Активизировать работу по созданию условий для дальнейшего развития сети кадетских общеобразовательных организаций.</w:t>
      </w:r>
    </w:p>
    <w:p w:rsidR="00200F4E" w:rsidRDefault="00200F4E" w:rsidP="00A63E3F">
      <w:pPr>
        <w:shd w:val="clear" w:color="auto" w:fill="FFFFFF"/>
        <w:ind w:left="79" w:firstLine="488"/>
        <w:rPr>
          <w:szCs w:val="28"/>
        </w:rPr>
      </w:pPr>
      <w:r>
        <w:rPr>
          <w:szCs w:val="28"/>
        </w:rPr>
        <w:t xml:space="preserve">15. Продолжить работу по развитию сети специализированных организаций, в том числе и для одаренных детей </w:t>
      </w:r>
      <w:proofErr w:type="spellStart"/>
      <w:r>
        <w:rPr>
          <w:szCs w:val="28"/>
        </w:rPr>
        <w:t>интернатного</w:t>
      </w:r>
      <w:proofErr w:type="spellEnd"/>
      <w:r>
        <w:rPr>
          <w:szCs w:val="28"/>
        </w:rPr>
        <w:t xml:space="preserve"> типа, с целью вовлечения значительного числа обучающихся в олимпиадное движение.</w:t>
      </w:r>
    </w:p>
    <w:p w:rsidR="00200F4E" w:rsidRDefault="00200F4E" w:rsidP="00A63E3F">
      <w:pPr>
        <w:shd w:val="clear" w:color="auto" w:fill="FFFFFF"/>
        <w:ind w:left="79" w:firstLine="488"/>
        <w:rPr>
          <w:szCs w:val="28"/>
        </w:rPr>
      </w:pPr>
      <w:r>
        <w:rPr>
          <w:szCs w:val="28"/>
        </w:rPr>
        <w:t xml:space="preserve">16. Разработать стратегию развития воспитательной работы «Будущее Татарстана» и создать  оптимальные  условия (организационно-правовые, финансовые, материально-технические, кадровые, информационно-технологические, мониторинговые)   ее реализации. </w:t>
      </w:r>
    </w:p>
    <w:p w:rsidR="00200F4E" w:rsidRDefault="00200F4E" w:rsidP="00A63E3F">
      <w:pPr>
        <w:shd w:val="clear" w:color="auto" w:fill="FFFFFF"/>
        <w:ind w:left="79" w:firstLine="488"/>
        <w:rPr>
          <w:szCs w:val="28"/>
        </w:rPr>
      </w:pPr>
      <w:r>
        <w:rPr>
          <w:szCs w:val="28"/>
        </w:rPr>
        <w:t xml:space="preserve">17. Завершить работу по созданию региональной модели педагогической аттестации, начав апробацию автоматизированной системы электронного сопровождения аттестации педагогических работников; </w:t>
      </w:r>
    </w:p>
    <w:p w:rsidR="00200F4E" w:rsidRDefault="00200F4E" w:rsidP="00A63E3F">
      <w:pPr>
        <w:shd w:val="clear" w:color="auto" w:fill="FFFFFF"/>
        <w:ind w:left="79" w:firstLine="488"/>
        <w:rPr>
          <w:szCs w:val="28"/>
        </w:rPr>
      </w:pPr>
      <w:r>
        <w:rPr>
          <w:szCs w:val="28"/>
        </w:rPr>
        <w:lastRenderedPageBreak/>
        <w:t>18. Продолжить работу по созданию эффективной системы повышения квалификации педагогических работников на основе прогнозирования потребностей в повышении квалификации.</w:t>
      </w:r>
    </w:p>
    <w:p w:rsidR="00200F4E" w:rsidRDefault="00200F4E" w:rsidP="00A63E3F">
      <w:pPr>
        <w:shd w:val="clear" w:color="auto" w:fill="FFFFFF"/>
        <w:ind w:left="79" w:firstLine="488"/>
        <w:rPr>
          <w:szCs w:val="28"/>
        </w:rPr>
      </w:pPr>
      <w:r>
        <w:rPr>
          <w:szCs w:val="28"/>
        </w:rPr>
        <w:t>19. Продолжить работу по созданию системы развития кадрового потенциала руководителей образовательных организаций (институт кадрового резерва).</w:t>
      </w:r>
    </w:p>
    <w:p w:rsidR="00200F4E" w:rsidRDefault="00200F4E" w:rsidP="00A63E3F">
      <w:pPr>
        <w:shd w:val="clear" w:color="auto" w:fill="FFFFFF"/>
        <w:ind w:left="79" w:firstLine="488"/>
        <w:rPr>
          <w:szCs w:val="28"/>
        </w:rPr>
      </w:pPr>
      <w:r>
        <w:rPr>
          <w:szCs w:val="28"/>
        </w:rPr>
        <w:t>20. Совершенствовать региональную модель методического сопровождения образовательного процесса.</w:t>
      </w:r>
    </w:p>
    <w:p w:rsidR="00200F4E" w:rsidRDefault="00200F4E" w:rsidP="00A63E3F">
      <w:pPr>
        <w:shd w:val="clear" w:color="auto" w:fill="FFFFFF"/>
        <w:ind w:left="79" w:firstLine="488"/>
        <w:rPr>
          <w:szCs w:val="28"/>
        </w:rPr>
      </w:pPr>
      <w:r>
        <w:rPr>
          <w:szCs w:val="28"/>
        </w:rPr>
        <w:t>21. Активизировать работу по приведению педагогического образования в соответствии со стандартами профессиональной деятельности педагога и ФГОС общего образования.</w:t>
      </w:r>
    </w:p>
    <w:p w:rsidR="00200F4E" w:rsidRDefault="00200F4E" w:rsidP="00521424">
      <w:pPr>
        <w:pStyle w:val="1"/>
        <w:rPr>
          <w:color w:val="auto"/>
        </w:rPr>
      </w:pPr>
      <w:bookmarkStart w:id="17" w:name="_Toc404583786"/>
      <w:r>
        <w:rPr>
          <w:color w:val="auto"/>
          <w:lang w:val="en-US"/>
        </w:rPr>
        <w:t>II</w:t>
      </w:r>
      <w:r>
        <w:rPr>
          <w:color w:val="auto"/>
        </w:rPr>
        <w:t>. Показатели мониторинга системы образования</w:t>
      </w:r>
      <w:bookmarkEnd w:id="17"/>
    </w:p>
    <w:p w:rsidR="00200F4E" w:rsidRDefault="00200F4E" w:rsidP="00B00DA7">
      <w:pPr>
        <w:spacing w:line="240" w:lineRule="auto"/>
        <w:ind w:firstLine="0"/>
      </w:pPr>
    </w:p>
    <w:tbl>
      <w:tblPr>
        <w:tblW w:w="0" w:type="auto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ayout w:type="fixed"/>
        <w:tblLook w:val="0000" w:firstRow="0" w:lastRow="0" w:firstColumn="0" w:lastColumn="0" w:noHBand="0" w:noVBand="0"/>
      </w:tblPr>
      <w:tblGrid>
        <w:gridCol w:w="8342"/>
        <w:gridCol w:w="1357"/>
      </w:tblGrid>
      <w:tr w:rsidR="00200F4E" w:rsidRPr="00B00DA7" w:rsidTr="00B00DA7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jc w:val="center"/>
              <w:rPr>
                <w:b/>
                <w:sz w:val="22"/>
              </w:rPr>
            </w:pPr>
            <w:r w:rsidRPr="00B00DA7">
              <w:rPr>
                <w:b/>
                <w:sz w:val="22"/>
              </w:rPr>
              <w:t>Раздел/подраздел/показатель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jc w:val="center"/>
              <w:rPr>
                <w:b/>
                <w:sz w:val="22"/>
              </w:rPr>
            </w:pPr>
            <w:r w:rsidRPr="00B00DA7">
              <w:rPr>
                <w:b/>
                <w:sz w:val="22"/>
              </w:rPr>
              <w:t>Единица измерения/ значение показателя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bookmarkStart w:id="18" w:name="Par32"/>
            <w:bookmarkEnd w:id="18"/>
            <w:r w:rsidRPr="00B00DA7">
              <w:rPr>
                <w:sz w:val="22"/>
              </w:rPr>
              <w:t>I. Общее образование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bookmarkStart w:id="19" w:name="Par34"/>
            <w:bookmarkEnd w:id="19"/>
            <w:r w:rsidRPr="00B00DA7">
              <w:rPr>
                <w:sz w:val="22"/>
              </w:rPr>
              <w:t>1. Сведения о развитии дошкольного образования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1.1. Уровень доступности дошкольного образования и численность населения, получающего дошкольное образование: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1.1.1. Доступность дошкольного образования (отношение численности детей в возрасте от 3 до 7 лет, получивших дошкольное образование в текущем году, к сумме численности детей в возрасте от 3 до 7 лет, получающих дошкольное образование в текущем году, и численности детей в возрасте от 3 до 7 лет, находящихся в очереди на получение в текущем году дошкольного образования).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98,3 %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1.1.2. Охват детей дошкольными образовательными организациями (отношение численности детей, посещающих дошкольные образовательные организации, к численности детей в возрасте от 2 месяцев до 7 лет включительно, скорректированной на численность детей соответствующих возрастов, обучающихся в общеобразовательных организациях).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58 %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1.1.3. Удельный вес численности воспитанников частных дошкольных образовательных организаций в общей численности воспитанников дошкольных образовательных организаций.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1.2. Содержание образовательной деятельности и организация образовательного процесса по образовательным программам дошкольного образования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1.2.1. Удельный вес численности детей, обучающихся в группах кратковременного пребывания, в общей численности воспитанников дошкольных образовательных организаций.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0,1 %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lastRenderedPageBreak/>
              <w:t>1.3. Кадровое обеспечение дошкольных образовательных организаций и оценка уровня заработной платы педагогических работников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1.3.1. Численность воспитанников организаций дошкольного образования в расчете на 1 педагогического работника.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9,4 чел.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1.3.2.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(по государственным и муниципальным образовательным организациям).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100,3 %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1.4. Материально-техническое и информационное обеспечение дошкольных образовательных организаций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1.4.1. Площадь помещений, используемых непосредственно для нужд дошкольных образовательных организаций, в расчете на одного воспитанника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9,2 кв. м.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1.4.2. Удельный вес числа организаций, имеющих водоснабжение, центральное отопление, канализацию, в общем числе дошкольных образовательных организаций: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водоснабжение;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97 %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центральное отопление;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99 %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канализацию.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93 %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1.4.3. Удельный вес числа организаций, имеющих физкультурные залы, в общем числе дошкольных образовательных организаций.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55 %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1.4.4. Удельный вес числа организаций, имеющих закрытые плавательные бассейны, в общем числе дошкольных образовательных организаций.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6 %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1.4.5. Число персональных компьютеров, доступных для использования детьми, в расчете на 100 воспитанников дошкольных образовательных организаций.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1,2 ед.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1.5. Условия получения дошкольного образования лицами с ограниченными возможностями здоровья и инвалидами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1.5.1. Удельный вес численности детей с ограниченными возможностями здоровья в общей численности воспитанников дошкольных образовательных организаций.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1,6 %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1.5.2. Удельный вес численности детей-инвалидов в общей численности воспитанников дошкольных образовательных организаций.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0,8 %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1.6. Состояние здоровья лиц, обучающихся по программам дошкольного образования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1.6.1. Пропущено дней по болезни одним ребенком в дошкольной образовательной организации в год.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58 дней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1.7. Изменение сети дошкольных образовательных организаций (в том числе ликвидация и реорганизация организаций, осуществляющих образовательную деятельность)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1.7.1. Темп роста числа дошкольных образовательных организаций.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100 %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1.8. Финансово-экономическая деятельность дошкольных образовательных организаций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1.8.1. Общий объем финансовых средств, поступивших в дошкольные образовательные организации, в расчете на одного воспитанника.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86,0 тыс. руб.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1.8.2. Удельный вес финансовых средств от приносящей доход деятельности в общем объеме финансовых средств дошкольных образовательных организаций.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17,9 %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1.9. Создание безопасных условий при организации образовательного процесса в дошкольных образовательных организациях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1.9.1. Удельный вес числа организаций, здания которых находятся в аварийном состоянии, в общем числе дошкольных образовательных организаций.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0,2 %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1.9.2. Удельный вес числа организаций, здания которых требуют капитального ремонта, в общем числе дошкольных образовательных организаций.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28,3 %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bookmarkStart w:id="20" w:name="Par98"/>
            <w:bookmarkEnd w:id="20"/>
            <w:r w:rsidRPr="00B00DA7">
              <w:rPr>
                <w:sz w:val="22"/>
              </w:rPr>
              <w:t>2. Сведения о развитии начального общего образования, основного общего образования и среднего общего образования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2.1. Уровень доступности начального общего образования, основного общего образования и среднего общего образования и численность населения, получающего начальное общее, основное общее и среднее общее образование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2.1.1. Охват детей начальным общим, основным общим и средним общим </w:t>
            </w:r>
            <w:r w:rsidRPr="00B00DA7">
              <w:rPr>
                <w:sz w:val="22"/>
              </w:rPr>
              <w:lastRenderedPageBreak/>
              <w:t>образованием (отношение численности учащихся, осваивающих образовательные программы начального общего, основного общего или среднего общего образования, к численности детей в возрасте 7 - 17 лет).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color w:val="FF0000"/>
                <w:sz w:val="22"/>
              </w:rPr>
            </w:pPr>
            <w:r w:rsidRPr="00B00DA7">
              <w:rPr>
                <w:sz w:val="22"/>
              </w:rPr>
              <w:lastRenderedPageBreak/>
              <w:t>100 %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lastRenderedPageBreak/>
              <w:t>2.1.2. Удельный вес численности учащихся общеобразовательных организаций, обучающихся в соответствии с федеральным государственным образовательным стандартом, в общей численности учащихся общеобразовательных организаций.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color w:val="FF0000"/>
                <w:sz w:val="22"/>
              </w:rPr>
            </w:pPr>
            <w:r w:rsidRPr="00B00DA7">
              <w:rPr>
                <w:sz w:val="22"/>
              </w:rPr>
              <w:t>45,5 %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2.1.3. Оценка родителями учащихся общеобразовательных организаций возможности выбора общеобразовательной организации (оценка удельного веса численности родителей учащихся, отдавших своих детей в конкретную школу по причине отсутствия других вариантов для выбора, в общей численности родителей учащихся общеобразовательных организаций). </w:t>
            </w:r>
            <w:hyperlink w:anchor="Par836" w:tooltip="Ссылка на текущий документ" w:history="1">
              <w:r w:rsidRPr="00B00DA7">
                <w:rPr>
                  <w:color w:val="0000FF"/>
                  <w:sz w:val="22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color w:val="FF0000"/>
                <w:sz w:val="22"/>
              </w:rPr>
            </w:pPr>
            <w:r w:rsidRPr="00B00DA7">
              <w:rPr>
                <w:sz w:val="22"/>
              </w:rPr>
              <w:t>4,6 %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2.2. Содержание образовательной деятельности и организация образовательного процесса по образовательным программам начального общего образования, основного общего образования и среднего общего образования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2.2.1. Удельный вес численности лиц, занимающихся во вторую или третью смены, в общей численности учащихся общеобразовательных организаций.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8,52 %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2.2.2. Удельный вес численности лиц, углубленно изучающих отдельные предметы, в общей численности учащихся общеобразовательных организаций.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22,1 %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2.3. Кадровое обеспечение общеобразовательных организаций, иных организаций, осуществляющих образовательную деятельность в части реализации основных общеобразовательных программ, а также оценка уровня заработной платы педагогических работников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2.3.1. Численность учащихся в общеобразовательных организациях в расчете на 1 педагогического работника.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9,92 чел.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2.3.2. Удельный вес численности учителей в возрасте до 35 лет в общей численности учителей общеобразовательных организаций.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23,74 %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2.3.3. Отношение среднемесячной заработной платы педагогических работников государственных и муниципальных общеобразовательных организаций к среднемесячной заработной плате в субъекте Российской Федерации: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педагогических работников - всего;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101,1 %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из них учителей.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103,04 %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2.4. Материально-техническое и информационное обеспечение общеобразовательных организаций, а также иных организаций, осуществляющих образовательную деятельность в части реализации основных общеобразовательных программ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2.4.1. Общая площадь всех помещений общеобразовательных организаций в расчете на одного учащегося.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14,24 кв. м.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2.4.2. Удельный вес числа организаций, имеющих водопровод, центральное отопление, канализацию, в общем числе общеобразовательных организаций: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водопровод;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89,3 %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центральное отопление;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93,7 %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канализацию.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85,5 %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2.4.3. Число персональных компьютеров, используемых в учебных целях, в расчете на 100 учащихся общеобразовательных организаций: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всего;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23,2 ед.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имеющих доступ к Интернету.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19,4 ед.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2.4.4. Удельный вес числа общеобразовательных организаций, имеющих скорость подключения к сети Интернет от 1 Мбит/с и выше, в общем числе </w:t>
            </w:r>
            <w:r w:rsidRPr="00B00DA7">
              <w:rPr>
                <w:sz w:val="22"/>
              </w:rPr>
              <w:lastRenderedPageBreak/>
              <w:t>общеобразовательных организаций, подключенных к сети Интернет.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59,8 %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lastRenderedPageBreak/>
              <w:t>2.5. Условия получения начального общего, основного общего и среднего общего образования лицами с ограниченными возможностями здоровья и инвалидами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2.5.1. Удельный вес численности детей с ограниченными возможностями здоровья, обучающихся в классах, не являющихся специальными (коррекционными), общеобразовательных организаций, в общей численности детей с ограниченными возможностями здоровья, обучающихся в общеобразовательных организациях.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78,9 %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2.5.2. Удельный вес численности детей-инвалидов, обучающихся в классах, не являющихся специальными (коррекционными), общеобразовательных организаций, в общей численности детей-инвалидов, обучающихся в общеобразовательных организациях.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96,02 %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2.6. Результаты аттестации лиц, обучающихся по образовательным программам начального общего образования, основного общего образования и среднего общего образования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2.6.1. Отношение среднего балла единого государственного экзамена (далее - ЕГЭ) (в расчете на 1 предмет) в 10% общеобразовательных организаций с лучшими результатами ЕГЭ к среднему баллу ЕГЭ (в расчете на 1 предмет) в 10% общеобразовательных организаций с худшими результатами ЕГЭ.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4,43 раз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2.6.2. Среднее значение количества баллов по ЕГЭ, полученных выпускниками, освоившими образовательные программы среднего общего образования: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по математике;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48,6 балл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по русскому языку.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65,8 балл 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2.6.3. Среднее значение количества баллов по государственной итоговой аттестации (далее - ГИА), полученных выпускниками, освоившими образовательные программы основного общего образования: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по математике;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17,6 балл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по русскому языку.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35,0 балл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2.6.4. Удельный вес численности выпускников, освоивших образовательные программы среднего общего образования, получивших количество баллов по ЕГЭ ниже минимального, в общей численности выпускников, освоивших образовательные программы среднего общего образования, сдававших ЕГЭ: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по математике;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0,77 %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по русскому языку.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0,07 %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2.6.5. Удельный вес численности выпускников, освоивших образовательные программы основного общего образования, получивших количество баллов по ГИА ниже минимального, в общей численности выпускников, освоивших образовательные программы основного общего образования, сдававших ГИА: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по математике;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0,4 %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по русскому языку.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0,5 %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2.7. Состояние здоровья лиц, обучающихся по основным общеобразовательным программам, </w:t>
            </w:r>
            <w:proofErr w:type="spellStart"/>
            <w:r w:rsidRPr="00B00DA7">
              <w:rPr>
                <w:sz w:val="22"/>
              </w:rPr>
              <w:t>здоровьесберегающие</w:t>
            </w:r>
            <w:proofErr w:type="spellEnd"/>
            <w:r w:rsidRPr="00B00DA7">
              <w:rPr>
                <w:sz w:val="22"/>
              </w:rPr>
              <w:t xml:space="preserve"> условия, условия организации физкультурно-оздоровительной и спортивной работы в общеобразовательных организациях, а также в иных организациях, осуществляющих образовательную деятельность в части реализации основных общеобразовательных программ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2.7.1. Удельный вес лиц, обеспеченных горячим питанием, в общей численности обучающихся общеобразовательных организаций.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91,7 %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2.7.2. Удельный вес числа организаций, имеющих логопедический пункт или логопедический кабинет, в общем числе общеобразовательных организаций.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5,8 %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2.7.3. Удельный вес числа организаций, имеющих физкультурные залы, в общем числе общеобразовательных организаций.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77,3 %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2.7.4. Удельный вес числа организаций, имеющих плавательные бассейны, в общем числе общеобразовательных организаций.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2,0 %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2.8. Изменение сети организаций, осуществляющих образовательную деятельность по основным общеобразовательным программам (в том числе ликвидация и </w:t>
            </w:r>
            <w:r w:rsidRPr="00B00DA7">
              <w:rPr>
                <w:sz w:val="22"/>
              </w:rPr>
              <w:lastRenderedPageBreak/>
              <w:t>реорганизация организаций, осуществляющих образовательную деятельность)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lastRenderedPageBreak/>
              <w:t>2.8.1. Темп роста числа общеобразовательных организаций.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99,0 %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2.9. Финансово-экономическая деятельность общеобразовательных организаций, а также иных организаций, осуществляющих образовательную деятельность в части реализации основных общеобразовательных программ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2.9.1. Общий объем финансовых средств, поступивших в общеобразовательные организации, в расчете на одного учащегося.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69,0 тыс. руб.</w:t>
            </w:r>
          </w:p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2.9.2. Удельный вес финансовых средств от приносящей доход деятельности в общем объеме финансовых средств общеобразовательных организаций.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3,8 %</w:t>
            </w:r>
          </w:p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2.10. Создание безопасных условий при организации образовательного процесса в общеобразовательных организациях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2.10.1. Удельный вес числа организаций, имеющих пожарные краны и рукава, в общем числе общеобразовательных организаций.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39,3 %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2.10.2. Удельный вес числа организаций, имеющих дымовые </w:t>
            </w:r>
            <w:proofErr w:type="spellStart"/>
            <w:r w:rsidRPr="00B00DA7">
              <w:rPr>
                <w:sz w:val="22"/>
              </w:rPr>
              <w:t>извещатели</w:t>
            </w:r>
            <w:proofErr w:type="spellEnd"/>
            <w:r w:rsidRPr="00B00DA7">
              <w:rPr>
                <w:sz w:val="22"/>
              </w:rPr>
              <w:t>, в общем числе общеобразовательных организаций.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80,9 %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2.10.3. Удельный вес числа организаций, имеющих "тревожную кнопку", в общем числе общеобразовательных организаций.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48,0 %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2.10.4. Удельный вес числа организаций, имеющих охрану, в общем числе общеобразовательных организаций.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57,0 %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2.10.5. Удельный вес числа организаций, имеющих систему видеонаблюдения, в общем числе общеобразовательных организаций.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19,5 %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2.10.6. Удельный вес числа организаций, здания которых находятся в аварийном состоянии, в общем числе общеобразовательных организаций.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0 %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2.10.7. Удельный вес числа организаций, здания которых требуют капитального ремонта, в общем числе общеобразовательных организаций.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25,7 %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bookmarkStart w:id="21" w:name="Par216"/>
            <w:bookmarkEnd w:id="21"/>
            <w:r w:rsidRPr="00B00DA7">
              <w:rPr>
                <w:sz w:val="22"/>
              </w:rPr>
              <w:t>II. Профессиональное образование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bookmarkStart w:id="22" w:name="Par218"/>
            <w:bookmarkEnd w:id="22"/>
            <w:r w:rsidRPr="00B00DA7">
              <w:rPr>
                <w:sz w:val="22"/>
              </w:rPr>
              <w:t>3. Сведения о развитии среднего профессионального образования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3.1. Уровень доступности среднего профессионального образования и численность населения, получающего среднее профессиональное образование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3.1.1. Охват молодежи образовательными программами среднего профессионального образования - программами подготовки квалифицированных рабочих, служащих (отношение численности обучающихся по программам подготовки квалифицированных рабочих, служащих к численности населения в возрасте 15 - 17 лет).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13,5 %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3.1.2. Охват молодежи образовательными программами среднего профессионального образования - программами подготовки специалистов среднего звена (отношение численности обучающихся по программам подготовки специалистов среднего звена к численности населения в возрасте 15 - 19 лет).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24,4 %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3.2. Содержание образовательной деятельности и организация образовательного процесса по образовательным программам среднего профессионального образования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3.2.1. Удельный вес численности лиц, освоивших образовательные программы среднего профессионального образования - программы подготовки специалистов среднего звена с использованием дистанционных образовательных технологий, электронного обучения, в общей численности выпускников, получивших среднее профессиональное образование по программам подготовки специалистов среднего звена.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0 %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3.2.2. Удельный вес численности лиц, обучающихся по образовательным программам среднего профессионального образования - программам подготовки квалифицированных рабочих, служащих на базе основного общего образования или среднего общего образования, в общей численности студентов, обучающихся по образовательным программам среднего профессионального образования - </w:t>
            </w:r>
            <w:r w:rsidRPr="00B00DA7">
              <w:rPr>
                <w:sz w:val="22"/>
              </w:rPr>
              <w:lastRenderedPageBreak/>
              <w:t>программам подготовки квалифицированных рабочих, служащих: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lastRenderedPageBreak/>
              <w:t>на базе основного общего образования;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86,4 %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на базе среднего общего образования.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13,6 %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3.2.3. Удельный вес численности лиц, обучающихся по образовательным программам среднего профессионального образования - программам подготовки специалистов среднего звена на базе основного общего образования или среднего общего образования, в общей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звена: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на базе основного общего образования;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71 %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на базе среднего общего образования.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29 %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3.2.4. Удельный вес численности студентов очной формы обучения в общей численности студентов, обучающихся по образовательным программам среднего профессионального образования - программам подготовки квалифицированных рабочих, служащих.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100 %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3.2.5. Структура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 по формам обучения (удельный вес численности студентов соответствующей формы обучения, в общей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звена):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очная форма обучения;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83 %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очно-заочная форма обучения;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1,8 %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заочная форма обучения.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15,2 %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3.2.6. Удельный вес численности лиц, обучающихся на платной основе, в общей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30,4 %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3.3. Кадровое обеспечение профессиональных образовательных организаций и образовательных организаций высшего образования в части реализации образовательных программ среднего профессионального образования, а также оценка уровня заработной платы педагогических работников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3.3.1. Удельный вес численности лиц, имеющих высшее образование, в общей численности педагогических работников (без внешних совместителей и работающих по договорам гражданско-правового характера) образовательных организаций, реализующих образовательные программы среднего профессионального образования - исключительно программы подготовки квалифицированных рабочих, служащих: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всего;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52,4 %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преподаватели.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100 %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3.3.2. Удельный вес численности лиц, имеющих высшее образование, в общей численности педагогических работников (без внешних совместителей и работающих по договорам гражданско-правового характера) образовательных организаций, реализующих образовательные программы среднего профессионального образования - программы подготовки специалистов среднего звена: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всего;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76,8 %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преподаватели.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95,9 %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3.3.3. Удельный вес численности лиц, имеющих квалификационную категорию, в общей численности педагогических работников (без внешних совместителей и работающих по договорам гражданско-правового характера) образовательных организаций, реализующих образовательные программы среднего профессионального образования - исключительно программы подготовки квалифицированных рабочих, служащих: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высшую квалификационную категорию;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18 %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первую квалификационную категорию.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31,1 %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lastRenderedPageBreak/>
              <w:t>3.3.4. Удельный вес численности лиц, имеющих квалификационную категорию, в общей численности педагогических работников (без внешних совместителей и работающих по договорам гражданско-правового характера) образовательных организаций, реализующих образовательные программы среднего профессионального образования - программы подготовки специалистов среднего звена: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высшую квалификационную категорию;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24,4 %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первую квалификационную категорию.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24,8 %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3.3.5. Численность студентов, обучающихся по образовательным программам среднего профессионального образования, в расчете на 1 работника, замещающего должности преподавателей и (или) мастеров производственного обучения: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программы подготовки квалифицированных рабочих, служащих;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7,1 чел.</w:t>
            </w:r>
          </w:p>
        </w:tc>
      </w:tr>
      <w:tr w:rsidR="00200F4E" w:rsidRPr="00B00DA7" w:rsidTr="00A72E4D">
        <w:trPr>
          <w:trHeight w:val="383"/>
        </w:trPr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программы подготовки специалистов среднего звена.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13,9 чел.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3.3.6. Отношение среднемесячной заработной платы преподавателей и мастеров производственного обучения государственных и муниципальных образовательных организаций, реализующих образовательные программы среднего профессионального образования к среднемесячной заработной плате в субъекте Российской Федерации.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80,1 %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3.3.7. Удельный вес штатных преподавателей профессиональных образовательных организаций, желающих сменить работу, в общей численности штатных преподавателей профессиональных образовательных организаций: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профессиональные образовательные организации, реализующие исключительно программы подготовки квалифицированных рабочих, служащих; </w:t>
            </w:r>
            <w:hyperlink w:anchor="Par836" w:tooltip="Ссылка на текущий документ" w:history="1">
              <w:r w:rsidRPr="00B00DA7">
                <w:rPr>
                  <w:color w:val="0000FF"/>
                  <w:sz w:val="22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профессиональные образовательные организации, реализующие программы подготовки специалистов среднего звена. </w:t>
            </w:r>
            <w:hyperlink w:anchor="Par836" w:tooltip="Ссылка на текущий документ" w:history="1">
              <w:r w:rsidRPr="00B00DA7">
                <w:rPr>
                  <w:color w:val="0000FF"/>
                  <w:sz w:val="22"/>
                </w:rPr>
                <w:t>&lt;*&gt;</w:t>
              </w:r>
            </w:hyperlink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3.3.8. Распространенность дополнительной занятости преподавателей профессиональных образовательных организаций (удельный вес штатных преподавателей профессиональных образовательных организаций, имеющих дополнительную работу, в общей численности штатных преподавателей профессиональных образовательных организаций):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профессиональные образовательные организации, реализующие исключительно программы подготовки квалифицированных рабочих, служащих; </w:t>
            </w:r>
            <w:hyperlink w:anchor="Par836" w:tooltip="Ссылка на текущий документ" w:history="1">
              <w:r w:rsidRPr="00B00DA7">
                <w:rPr>
                  <w:color w:val="0000FF"/>
                  <w:sz w:val="22"/>
                </w:rPr>
                <w:t>&lt;*&gt;</w:t>
              </w:r>
            </w:hyperlink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профессиональные образовательные организации, реализующие программы подготовки специалистов среднего звена. </w:t>
            </w:r>
            <w:hyperlink w:anchor="Par836" w:tooltip="Ссылка на текущий документ" w:history="1">
              <w:r w:rsidRPr="00B00DA7">
                <w:rPr>
                  <w:color w:val="0000FF"/>
                  <w:sz w:val="22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3.4. Материально-техническое и информационное обеспечение профессиональных образовательных организаций и образовательных организаций высшего образования, реализующих образовательные программы среднего профессионального образования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3.4.1. Обеспеченность студентов профессиональных образовательных организаций, реализующих образовательные программы среднего профессионального образования - программы подготовки специалистов среднего звена общежитиями (удельный вес студентов, проживающих в общежитиях, в общей численности студентов, нуждающихся в общежитиях).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100 %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3.4.2. Обеспеченность студентов профессиональных образовательных организаций, реализующих образовательные программы среднего профессионального образования - программы подготовки специалистов среднего звена сетью общественного питания.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100 %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3.4.3. Число персональных компьютеров, используемых в учебных целях, в расчете на 100 студентов профессиональных образовательных организаций, реализующих образовательные программы среднего профессионального образования - исключительно программы подготовки квалифицированных рабочих, служащих: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всего;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18,7 ед.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имеющих доступ к Интернету.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15,6 ед.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3.4.4. Число персональных компьютеров, используемых в учебных целях, в расчете на 100 студентов профессиональных образовательных организаций, реализующих образовательные программы среднего профессионального образования - программы </w:t>
            </w:r>
            <w:r w:rsidRPr="00B00DA7">
              <w:rPr>
                <w:sz w:val="22"/>
              </w:rPr>
              <w:lastRenderedPageBreak/>
              <w:t>подготовки специалистов среднего звена: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lastRenderedPageBreak/>
              <w:t>всего;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16,2 ед.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имеющих доступ к Интернету.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14,7 ед.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3.4.5. Удельный вес числа организаций, подключенных к Интернету со скоростью передачи данных 2 Мбит/сек. и выше, в общем числе профессиональных образовательных организаций, реализующих образовательные программы среднего профессионального образования - программы подготовки специалистов среднего звена, подключенных к Интернету.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71 %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3.4.6. Площадь учебно-лабораторных зданий профессиональных образовательных организаций в расчете на одного студента: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профессиональные образовательные организации, реализующие программы среднего профессионального образования - исключительно программы подготовки квалифицированных рабочих, служащих;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4,1 кв. м.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профессиональные образовательные организации, реализующие программы среднего профессионального образования - программы подготовки специалистов среднего звена.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6,3 кв.  м.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3.5. Условия получения среднего профессионального образования лицами с ограниченными возможностями здоровья и инвалидами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3.5.1. Удельный вес числа организаций, обеспечивающих доступность обучения и проживания лиц с ограниченными возможностями здоровья и инвалидов, в общем числе профессиональных образовательных организаций, реализующих образовательные программы среднего профессионального образования - программы подготовки специалистов среднего звена.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23,2 %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3.5.2. Удельный вес численности студентов с ограниченными возможностями здоровья в общей численности студентов, обучающихся по образовательным программам среднего профессионального образования: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программы подготовки квалифицированных рабочих, служащих;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2,6 %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программы подготовки специалистов среднего звена. </w:t>
            </w:r>
            <w:hyperlink w:anchor="Par837" w:tooltip="Ссылка на текущий документ" w:history="1">
              <w:r w:rsidRPr="00B00DA7">
                <w:rPr>
                  <w:color w:val="0000FF"/>
                  <w:sz w:val="22"/>
                </w:rPr>
                <w:t>&lt;**&gt;</w:t>
              </w:r>
            </w:hyperlink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3.5.3. Удельный вес численности студентов-инвалидов в общей численности студентов, обучающихся по образовательным программам среднего профессионального образования: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программы подготовки квалифицированных рабочих, служащих;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1,7 %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программы подготовки специалистов среднего звена.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0,4 %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3.6. Учебные и </w:t>
            </w:r>
            <w:proofErr w:type="spellStart"/>
            <w:r w:rsidRPr="00B00DA7">
              <w:rPr>
                <w:sz w:val="22"/>
              </w:rPr>
              <w:t>внеучебные</w:t>
            </w:r>
            <w:proofErr w:type="spellEnd"/>
            <w:r w:rsidRPr="00B00DA7">
              <w:rPr>
                <w:sz w:val="22"/>
              </w:rPr>
              <w:t xml:space="preserve"> достижения обучающихся лиц и профессиональные достижения выпускников организаций, реализующих программы среднего профессионального образования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3.6.1. Удельный вес численности студентов очной формы обучения, получающих стипендии, в общей численности студентов очной формы обучения, обучающихся по образовательным программам среднего профессионального образования - программам подготовки специалистов среднего звена.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65 %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3.6.2. Уровень безработицы выпускников, завершивших обучение по образовательным программам среднего профессионального образования в течение трех лет, предшествовавших отчетному периоду: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программы подготовки квалифицированных рабочих, служащих; </w:t>
            </w:r>
            <w:hyperlink w:anchor="Par836" w:tooltip="Ссылка на текущий документ" w:history="1">
              <w:r w:rsidRPr="00B00DA7">
                <w:rPr>
                  <w:color w:val="0000FF"/>
                  <w:sz w:val="22"/>
                </w:rPr>
                <w:t>&lt;*&gt;</w:t>
              </w:r>
            </w:hyperlink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программы подготовки специалистов среднего звена. </w:t>
            </w:r>
            <w:hyperlink w:anchor="Par836" w:tooltip="Ссылка на текущий документ" w:history="1">
              <w:r w:rsidRPr="00B00DA7">
                <w:rPr>
                  <w:color w:val="0000FF"/>
                  <w:sz w:val="22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3.7. Изменение сети организаций, осуществляющих образовательную деятельность по образовательным программам среднего профессионального образования (в том числе ликвидация и реорганизация организаций, осуществляющих образовательную деятельность)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3.7.1. Темп роста числа образовательных организаций, реализующих: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программы подготовки квалифицированных рабочих, служащих: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профессиональные образовательные организации; </w:t>
            </w:r>
            <w:hyperlink w:anchor="Par839" w:tooltip="Ссылка на текущий документ" w:history="1">
              <w:r w:rsidRPr="00B00DA7">
                <w:rPr>
                  <w:color w:val="0000FF"/>
                  <w:sz w:val="22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организации высшего образования, имеющие в своем составе структурные подразделения, реализующие программы подготовки квалифицированных рабочих, </w:t>
            </w:r>
            <w:r w:rsidRPr="00B00DA7">
              <w:rPr>
                <w:sz w:val="22"/>
              </w:rPr>
              <w:lastRenderedPageBreak/>
              <w:t xml:space="preserve">служащих. </w:t>
            </w:r>
            <w:hyperlink w:anchor="Par839" w:tooltip="Ссылка на текущий документ" w:history="1">
              <w:r w:rsidRPr="00B00DA7">
                <w:rPr>
                  <w:color w:val="0000FF"/>
                  <w:sz w:val="22"/>
                </w:rPr>
                <w:t>&lt;****&gt;</w:t>
              </w:r>
            </w:hyperlink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lastRenderedPageBreak/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lastRenderedPageBreak/>
              <w:t>программы подготовки специалистов среднего звена: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профессиональные образовательные организации; </w:t>
            </w:r>
            <w:hyperlink w:anchor="Par839" w:tooltip="Ссылка на текущий документ" w:history="1">
              <w:r w:rsidRPr="00B00DA7">
                <w:rPr>
                  <w:color w:val="0000FF"/>
                  <w:sz w:val="22"/>
                </w:rPr>
                <w:t>&lt;****&gt;</w:t>
              </w:r>
            </w:hyperlink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организации высшего образования, имеющие в своем составе структурные подразделения, реализующие программы подготовки специалистов среднего звена. </w:t>
            </w:r>
            <w:hyperlink w:anchor="Par839" w:tooltip="Ссылка на текущий документ" w:history="1">
              <w:r w:rsidRPr="00B00DA7">
                <w:rPr>
                  <w:color w:val="0000FF"/>
                  <w:sz w:val="22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3.8. Финансово-экономическая деятельность профессиональных образовательных организаций и образовательных организаций высшего образования в части обеспечения реализации образовательных программ среднего профессионального образования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3.8.1. Удельный вес финансовых средств от приносящей доход деятельности в общем объеме финансовых средств, полученных образовательными организациями от реализации образовательных программ среднего профессионального образования - программ подготовки квалифицированных рабочих, служащих: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профессиональные образовательные организации;</w:t>
            </w:r>
          </w:p>
        </w:tc>
        <w:tc>
          <w:tcPr>
            <w:tcW w:w="1357" w:type="dxa"/>
          </w:tcPr>
          <w:p w:rsidR="00200F4E" w:rsidRPr="00B00DA7" w:rsidRDefault="008074D8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>
              <w:rPr>
                <w:sz w:val="22"/>
              </w:rPr>
              <w:t>0 %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организации высшего образования.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8074D8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>
              <w:rPr>
                <w:sz w:val="22"/>
              </w:rPr>
              <w:t>0 %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3.8.2. Удельный вес финансовых средств от приносящей доход деятельности в общем объеме финансовых средств, полученных образовательными организациями от реализации образовательных программ среднего профессионального образования - программ подготовки специалистов среднего звена: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профессиональные образовательные организации;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8074D8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>
              <w:rPr>
                <w:sz w:val="22"/>
              </w:rPr>
              <w:t>30 %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организации высшего образования.</w:t>
            </w:r>
          </w:p>
        </w:tc>
        <w:tc>
          <w:tcPr>
            <w:tcW w:w="1357" w:type="dxa"/>
          </w:tcPr>
          <w:p w:rsidR="00200F4E" w:rsidRPr="00B00DA7" w:rsidRDefault="008074D8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>
              <w:rPr>
                <w:sz w:val="22"/>
              </w:rPr>
              <w:t>0 %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3.8.3. Объем финансовых средств, поступивших в профессиональные образовательные организации, в расчете на 1 студента: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профессиональные образовательные организации, реализующие образовательные программы среднего профессионального образования - исключительно программы подготовки квалифицированных рабочих, служащих;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тысяча рублей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профессиональные образовательные организации, реализующие образовательные программы среднего профессионального образования - программы подготовки специалистов среднего звена.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тысяча рублей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3.9. Структура профессиональных образовательных организаций и образовательных организаций высшего образования, реализующих образовательные программы среднего профессионального образования (в том числе характеристика филиалов)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3.9.1. Удельный вес числа организаций, имеющих филиалы, реализующие образовательные программы среднего профессионального образования - программы подготовки специалистов среднего звена, в общем числе профессиональных образовательных организаций, реализующих образовательные программы среднего профессионального образования - программы подготовки специалистов среднего звена.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color w:val="FF0000"/>
                <w:sz w:val="22"/>
              </w:rPr>
            </w:pPr>
            <w:r w:rsidRPr="00B00DA7">
              <w:rPr>
                <w:sz w:val="22"/>
              </w:rPr>
              <w:t>18 %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3.10. Создание безопасных условий при организации образовательного процесса в организациях, осуществляющих образовательную деятельность в части реализации образовательных программ среднего профессионального образования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3.10.1. Удельный вес площади зданий, оборудованной охранно-пожарной сигнализацией, в общей площади зданий профессиональных образовательных организаций, реализующих образовательные программы среднего профессионального образования - программы подготовки специалистов среднего звена: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учебно-лабораторные здания;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85 %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общежития.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89 %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3.10.2. Удельный вес числа организаций, здания которых требуют капитального ремонта, в общем числе профессиональных образовательных организаций, реализующих образовательные программы среднего профессионального образования - исключительно программы подготовки квалифицированных рабочих, служащих.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3.10.3. Удельный вес числа организаций, здания которых находятся в аварийном </w:t>
            </w:r>
            <w:r w:rsidRPr="00B00DA7">
              <w:rPr>
                <w:sz w:val="22"/>
              </w:rPr>
              <w:lastRenderedPageBreak/>
              <w:t>состоянии, в общем числе профессиональных образовательных организаций, реализующих образовательные программы среднего профессионального образования - исключительно программы подготовки квалифицированных рабочих, служащих.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lastRenderedPageBreak/>
              <w:t>0 %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lastRenderedPageBreak/>
              <w:t>3.10.4. Удельный вес площади учебно-лабораторных зданий, находящейся в аварийном состоянии, в общей площади учебно-лабораторных зданий профессиональных образовательных организаций, реализующих образовательные программы среднего профессионального образования - программы подготовки специалистов среднего звена.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0 %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3.10.5. Удельный вес площади учебно-лабораторных зданий, требующей капитального ремонта, в общей площади учебно-лабораторных зданий профессиональных образовательных организаций, реализующих образовательные программы среднего профессионального образования - программы подготовки специалистов среднего звена.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10 %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3.10.6. Удельный вес площади общежитий, находящейся в аварийном состоянии, в общей площади общежитий профессиональных образовательных организаций, реализующих образовательные программы среднего профессионального образования - программы подготовки специалистов среднего звена.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0 %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3.10.7. Удельный вес площади общежитий, требующей капитального ремонта, в общей площади общежитий профессиональных образовательных организаций, реализующих образовательные программы среднего профессионального образования - программы подготовки специалистов среднего звена.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15 %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i/>
                <w:sz w:val="22"/>
              </w:rPr>
            </w:pPr>
            <w:bookmarkStart w:id="23" w:name="Par412"/>
            <w:bookmarkEnd w:id="23"/>
            <w:r w:rsidRPr="00B00DA7">
              <w:rPr>
                <w:i/>
                <w:sz w:val="22"/>
              </w:rPr>
              <w:t xml:space="preserve">4. Сведения о развитии высшего образования </w:t>
            </w:r>
            <w:hyperlink w:anchor="Par838" w:tooltip="Ссылка на текущий документ" w:history="1">
              <w:r w:rsidRPr="00B00DA7">
                <w:rPr>
                  <w:i/>
                  <w:color w:val="0000FF"/>
                  <w:sz w:val="22"/>
                </w:rPr>
                <w:t>&lt;***&gt;</w:t>
              </w:r>
            </w:hyperlink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4.1. Уровень доступности высшего образования и численность населения, получающего высшее образование: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4.1.1. Охват молодежи образовательными программами высшего образования (отношение численности студентов, обучающихся по образовательным программам высшего образования - программам </w:t>
            </w:r>
            <w:proofErr w:type="spellStart"/>
            <w:r w:rsidRPr="00B00DA7">
              <w:rPr>
                <w:sz w:val="22"/>
              </w:rPr>
              <w:t>бакалавриата</w:t>
            </w:r>
            <w:proofErr w:type="spellEnd"/>
            <w:r w:rsidRPr="00B00DA7">
              <w:rPr>
                <w:sz w:val="22"/>
              </w:rPr>
              <w:t xml:space="preserve">, программам </w:t>
            </w:r>
            <w:proofErr w:type="spellStart"/>
            <w:r w:rsidRPr="00B00DA7">
              <w:rPr>
                <w:sz w:val="22"/>
              </w:rPr>
              <w:t>специалитета</w:t>
            </w:r>
            <w:proofErr w:type="spellEnd"/>
            <w:r w:rsidRPr="00B00DA7">
              <w:rPr>
                <w:sz w:val="22"/>
              </w:rPr>
              <w:t>, программам магистратуры, к численности населения в возрасте 17 - 25 лет).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15 %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4.1.2. Удельный вес численности студентов, обучающихся в ведущих классических университетах Российской Федерации, федеральных университетах и национальных исследовательских университетах, в общей численности студентов, обучающихся по образовательным программам высшего образования - программам </w:t>
            </w:r>
            <w:proofErr w:type="spellStart"/>
            <w:r w:rsidRPr="00B00DA7">
              <w:rPr>
                <w:sz w:val="22"/>
              </w:rPr>
              <w:t>бакалавриата</w:t>
            </w:r>
            <w:proofErr w:type="spellEnd"/>
            <w:r w:rsidRPr="00B00DA7">
              <w:rPr>
                <w:sz w:val="22"/>
              </w:rPr>
              <w:t xml:space="preserve">, программам </w:t>
            </w:r>
            <w:proofErr w:type="spellStart"/>
            <w:r w:rsidRPr="00B00DA7">
              <w:rPr>
                <w:sz w:val="22"/>
              </w:rPr>
              <w:t>специалитета</w:t>
            </w:r>
            <w:proofErr w:type="spellEnd"/>
            <w:r w:rsidRPr="00B00DA7">
              <w:rPr>
                <w:sz w:val="22"/>
              </w:rPr>
              <w:t>, программам магистратуры.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0 %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4.2. Содержание образовательной деятельности и организация образовательного процесса по образовательным программам высшего образования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4.2.1. Структура численности студентов, обучающихся по образовательным программам высшего образования - программам </w:t>
            </w:r>
            <w:proofErr w:type="spellStart"/>
            <w:r w:rsidRPr="00B00DA7">
              <w:rPr>
                <w:sz w:val="22"/>
              </w:rPr>
              <w:t>бакалавриата</w:t>
            </w:r>
            <w:proofErr w:type="spellEnd"/>
            <w:r w:rsidRPr="00B00DA7">
              <w:rPr>
                <w:sz w:val="22"/>
              </w:rPr>
              <w:t xml:space="preserve">, программам </w:t>
            </w:r>
            <w:proofErr w:type="spellStart"/>
            <w:r w:rsidRPr="00B00DA7">
              <w:rPr>
                <w:sz w:val="22"/>
              </w:rPr>
              <w:t>специалитета</w:t>
            </w:r>
            <w:proofErr w:type="spellEnd"/>
            <w:r w:rsidRPr="00B00DA7">
              <w:rPr>
                <w:sz w:val="22"/>
              </w:rPr>
              <w:t xml:space="preserve">, программам магистратуры по формам обучения (удельный вес численности студентов соответствующей формы обучения в общей численности студентов, обучающихся по образовательным программам высшего образования - программам </w:t>
            </w:r>
            <w:proofErr w:type="spellStart"/>
            <w:r w:rsidRPr="00B00DA7">
              <w:rPr>
                <w:sz w:val="22"/>
              </w:rPr>
              <w:t>бакалавриата</w:t>
            </w:r>
            <w:proofErr w:type="spellEnd"/>
            <w:r w:rsidRPr="00B00DA7">
              <w:rPr>
                <w:sz w:val="22"/>
              </w:rPr>
              <w:t xml:space="preserve">, программам </w:t>
            </w:r>
            <w:proofErr w:type="spellStart"/>
            <w:r w:rsidRPr="00B00DA7">
              <w:rPr>
                <w:sz w:val="22"/>
              </w:rPr>
              <w:t>специалитета</w:t>
            </w:r>
            <w:proofErr w:type="spellEnd"/>
            <w:r w:rsidRPr="00B00DA7">
              <w:rPr>
                <w:sz w:val="22"/>
              </w:rPr>
              <w:t>, программам магистратуры):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очная форма обучения;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44,4 %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очно-заочная форма обучения;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3,6 %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заочная форма обучения.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52 %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4.2.2. Удельный вес численности лиц, обучающихся на платной основе, в общей численности студентов, обучающихся по образовательным программам высшего образования - программам </w:t>
            </w:r>
            <w:proofErr w:type="spellStart"/>
            <w:r w:rsidRPr="00B00DA7">
              <w:rPr>
                <w:sz w:val="22"/>
              </w:rPr>
              <w:t>бакалавриата</w:t>
            </w:r>
            <w:proofErr w:type="spellEnd"/>
            <w:r w:rsidRPr="00B00DA7">
              <w:rPr>
                <w:sz w:val="22"/>
              </w:rPr>
              <w:t xml:space="preserve">, программам </w:t>
            </w:r>
            <w:proofErr w:type="spellStart"/>
            <w:r w:rsidRPr="00B00DA7">
              <w:rPr>
                <w:sz w:val="22"/>
              </w:rPr>
              <w:t>специалитета</w:t>
            </w:r>
            <w:proofErr w:type="spellEnd"/>
            <w:r w:rsidRPr="00B00DA7">
              <w:rPr>
                <w:sz w:val="22"/>
              </w:rPr>
              <w:t>, программам магистратуры.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59,5 %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4.2.3. Удельный вес численности лиц, обучающихся с применением дистанционных образовательных технологий, электронного обучения, в общей численности студентов, обучающихся по образовательным программам высшего образования: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программы </w:t>
            </w:r>
            <w:proofErr w:type="spellStart"/>
            <w:r w:rsidRPr="00B00DA7">
              <w:rPr>
                <w:sz w:val="22"/>
              </w:rPr>
              <w:t>бакалавриата</w:t>
            </w:r>
            <w:proofErr w:type="spellEnd"/>
            <w:r w:rsidRPr="00B00DA7">
              <w:rPr>
                <w:sz w:val="22"/>
              </w:rPr>
              <w:t>;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0,26 %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программы </w:t>
            </w:r>
            <w:proofErr w:type="spellStart"/>
            <w:r w:rsidRPr="00B00DA7">
              <w:rPr>
                <w:sz w:val="22"/>
              </w:rPr>
              <w:t>специалитета</w:t>
            </w:r>
            <w:proofErr w:type="spellEnd"/>
            <w:r w:rsidRPr="00B00DA7">
              <w:rPr>
                <w:sz w:val="22"/>
              </w:rPr>
              <w:t>;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0 %</w:t>
            </w:r>
          </w:p>
        </w:tc>
      </w:tr>
      <w:tr w:rsidR="00200F4E" w:rsidRPr="00B00DA7" w:rsidTr="00A72E4D">
        <w:trPr>
          <w:trHeight w:val="116"/>
        </w:trPr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программы магистратуры.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0 %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4.3. Кадровое обеспечение образовательных организаций высшего образования и </w:t>
            </w:r>
            <w:r w:rsidRPr="00B00DA7">
              <w:rPr>
                <w:sz w:val="22"/>
              </w:rPr>
              <w:lastRenderedPageBreak/>
              <w:t>иных организаций, осуществляющих образовательную деятельность в части реализации образовательных программ высшего образования, а также оценка уровня заработной платы педагогических работников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lastRenderedPageBreak/>
              <w:t>4.3.1. Удельный вес численности лиц, имеющих ученую степень, в общей численности профессорско-преподавательского состава (без внешних совместителей и работающих по договорам гражданско-правового характера) организаций, осуществляющих образовательную деятельность по реализации образовательных программ высшего образования: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доктора наук;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6,2 %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кандидата наук.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47,7 %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4.3.2. Удельный вес численности лиц в возрасте до 30 лет, в общей численности профессорско-преподавательского состава (без внешних совместителей и работающих по договорам гражданско-правового характера) организаций, осуществляющих образовательную деятельность по реализации образовательных программ высшего образования.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10,4 %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4.3.3. Соотношение численности штатного профессорско-преподавательского состава и профессорско-преподавательского состава, работающего на условиях внешнего совместительства, организаций, осуществляющих образовательную деятельность по реализации образовательных программ высшего образования (на 100 работников штатного состава приходится внешних совместителей).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34 чел.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4.3.4. Численность студентов, обучающихся по образовательным программам высшего образования - программам </w:t>
            </w:r>
            <w:proofErr w:type="spellStart"/>
            <w:r w:rsidRPr="00B00DA7">
              <w:rPr>
                <w:sz w:val="22"/>
              </w:rPr>
              <w:t>бакалавриата</w:t>
            </w:r>
            <w:proofErr w:type="spellEnd"/>
            <w:r w:rsidRPr="00B00DA7">
              <w:rPr>
                <w:sz w:val="22"/>
              </w:rPr>
              <w:t xml:space="preserve">, программам </w:t>
            </w:r>
            <w:proofErr w:type="spellStart"/>
            <w:r w:rsidRPr="00B00DA7">
              <w:rPr>
                <w:sz w:val="22"/>
              </w:rPr>
              <w:t>специалитета</w:t>
            </w:r>
            <w:proofErr w:type="spellEnd"/>
            <w:r w:rsidRPr="00B00DA7">
              <w:rPr>
                <w:sz w:val="22"/>
              </w:rPr>
              <w:t>, программам магистратуры, в расчете на одного работника профессорско-преподавательского состава.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14 чел.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4.3.5. Отношение среднемесячной заработной платы профессорско-преподавательского состава государственных и муниципальных образовательных организаций высшего образования к среднемесячной заработной плате в субъекте Российской Федерации.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141,6 %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4.3.6. Удельный вес штатных преподавателей образовательных организаций высшего образования, желающих сменить работу, в общей численности штатных преподавателей образовательных организаций высшего образования. </w:t>
            </w:r>
            <w:hyperlink w:anchor="Par836" w:tooltip="Ссылка на текущий документ" w:history="1">
              <w:r w:rsidRPr="00B00DA7">
                <w:rPr>
                  <w:color w:val="0000FF"/>
                  <w:sz w:val="22"/>
                </w:rPr>
                <w:t>&lt;*&gt;</w:t>
              </w:r>
            </w:hyperlink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4.3.7. Распространенность дополнительной занятости преподавателей образовательных организаций высшего образования (удельный вес штатных преподавателей образовательных организаций высшего образования, имеющих дополнительную работу, в общей численности штатных преподавателей образовательных организаций высшего образования). </w:t>
            </w:r>
            <w:hyperlink w:anchor="Par836" w:tooltip="Ссылка на текущий документ" w:history="1">
              <w:r w:rsidRPr="00B00DA7">
                <w:rPr>
                  <w:color w:val="0000FF"/>
                  <w:sz w:val="22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4.4. Материально-техническое и информационное обеспечение образовательных организаций высшего образования и иных организаций, осуществляющих образовательную деятельность в части реализации образовательных программ высшего образования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4.4.1. Обеспеченность студентов образовательных организаций высшего образования общежитиями (удельный вес студентов, проживающих в общежитиях, в общей численности студентов, нуждающихся в общежитиях).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78,5 %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4.4.2. Обеспеченность студентов образовательных организаций высшего образования сетью общественного питания.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114,7 %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4.4.3. Число персональных компьютеров, используемых в учебных целях, в расчете на 100 студентов образовательных организаций высшего образования: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всего;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21 ед.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имеющих доступ к Интернету.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21 ед.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4.4.4. Удельный вес числа организаций, подключенных к Интернету со скоростью передачи данных 2 Мбит/сек. и выше, в общем числе образовательных организаций высшего образования, подключенных к Интернету.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66,7 %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4.4.5. Площадь учебно-лабораторных зданий образовательных организаций высшего образования в расчете на одного студента.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20 кв. м.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4.5. Условия получения высшего профессионального образования лицами с </w:t>
            </w:r>
            <w:r w:rsidRPr="00B00DA7">
              <w:rPr>
                <w:sz w:val="22"/>
              </w:rPr>
              <w:lastRenderedPageBreak/>
              <w:t>ограниченными возможностями здоровья и инвалидами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lastRenderedPageBreak/>
              <w:t>4.5.1. Удельный вес числа организаций, обеспечивающих доступность обучения и проживания лиц с ограниченными возможностями здоровья и инвалидов, в общем числе образовательных организаций высшего образования.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33,3 %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4.5.2. Удельный вес численности студентов-инвалидов в общей численности студентов, обучающихся по образовательным программам высшего образования - программам </w:t>
            </w:r>
            <w:proofErr w:type="spellStart"/>
            <w:r w:rsidRPr="00B00DA7">
              <w:rPr>
                <w:sz w:val="22"/>
              </w:rPr>
              <w:t>бакалавриата</w:t>
            </w:r>
            <w:proofErr w:type="spellEnd"/>
            <w:r w:rsidRPr="00B00DA7">
              <w:rPr>
                <w:sz w:val="22"/>
              </w:rPr>
              <w:t xml:space="preserve">, программам </w:t>
            </w:r>
            <w:proofErr w:type="spellStart"/>
            <w:r w:rsidRPr="00B00DA7">
              <w:rPr>
                <w:sz w:val="22"/>
              </w:rPr>
              <w:t>специалитета</w:t>
            </w:r>
            <w:proofErr w:type="spellEnd"/>
            <w:r w:rsidRPr="00B00DA7">
              <w:rPr>
                <w:sz w:val="22"/>
              </w:rPr>
              <w:t>, программам магистратуры.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0,12 %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4.6. Учебные и </w:t>
            </w:r>
            <w:proofErr w:type="spellStart"/>
            <w:r w:rsidRPr="00B00DA7">
              <w:rPr>
                <w:sz w:val="22"/>
              </w:rPr>
              <w:t>внеучебные</w:t>
            </w:r>
            <w:proofErr w:type="spellEnd"/>
            <w:r w:rsidRPr="00B00DA7">
              <w:rPr>
                <w:sz w:val="22"/>
              </w:rPr>
              <w:t xml:space="preserve"> достижения обучающихся лиц и профессиональные достижения выпускников организаций, реализующих программы высшего образования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4.6.1. Удельный вес численности студентов очной формы обучения, получающих стипендии, в общей численности студентов очной формы обучения, обучающихся по образовательным программам высшего образования - программам </w:t>
            </w:r>
            <w:proofErr w:type="spellStart"/>
            <w:r w:rsidRPr="00B00DA7">
              <w:rPr>
                <w:sz w:val="22"/>
              </w:rPr>
              <w:t>бакалавриата</w:t>
            </w:r>
            <w:proofErr w:type="spellEnd"/>
            <w:r w:rsidRPr="00B00DA7">
              <w:rPr>
                <w:sz w:val="22"/>
              </w:rPr>
              <w:t xml:space="preserve">, программам </w:t>
            </w:r>
            <w:proofErr w:type="spellStart"/>
            <w:r w:rsidRPr="00B00DA7">
              <w:rPr>
                <w:sz w:val="22"/>
              </w:rPr>
              <w:t>специалитета</w:t>
            </w:r>
            <w:proofErr w:type="spellEnd"/>
            <w:r w:rsidRPr="00B00DA7">
              <w:rPr>
                <w:sz w:val="22"/>
              </w:rPr>
              <w:t>, программам магистратуры.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38,9 %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4.6.2. Уровень безработицы выпускников, завершивших обучение по образовательным программам высшего образования - программам </w:t>
            </w:r>
            <w:proofErr w:type="spellStart"/>
            <w:r w:rsidRPr="00B00DA7">
              <w:rPr>
                <w:sz w:val="22"/>
              </w:rPr>
              <w:t>бакалавриата</w:t>
            </w:r>
            <w:proofErr w:type="spellEnd"/>
            <w:r w:rsidRPr="00B00DA7">
              <w:rPr>
                <w:sz w:val="22"/>
              </w:rPr>
              <w:t xml:space="preserve">, программам </w:t>
            </w:r>
            <w:proofErr w:type="spellStart"/>
            <w:r w:rsidRPr="00B00DA7">
              <w:rPr>
                <w:sz w:val="22"/>
              </w:rPr>
              <w:t>специалитета</w:t>
            </w:r>
            <w:proofErr w:type="spellEnd"/>
            <w:r w:rsidRPr="00B00DA7">
              <w:rPr>
                <w:sz w:val="22"/>
              </w:rPr>
              <w:t xml:space="preserve">, программам магистратуры в течение трех лет, предшествовавших отчетному периоду. </w:t>
            </w:r>
            <w:hyperlink w:anchor="Par836" w:tooltip="Ссылка на текущий документ" w:history="1">
              <w:r w:rsidRPr="00B00DA7">
                <w:rPr>
                  <w:color w:val="0000FF"/>
                  <w:sz w:val="22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4.7. Финансово-экономическая деятельность образовательных организаций высшего образования в части обеспечения реализации образовательных программ высшего образования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4.7.1. Удельный вес финансовых средств от приносящей доход деятельности в общем объеме финансовых средств, полученных образовательными организациями высшего образования от реализации образовательных программ высшего образования - программ </w:t>
            </w:r>
            <w:proofErr w:type="spellStart"/>
            <w:r w:rsidRPr="00B00DA7">
              <w:rPr>
                <w:sz w:val="22"/>
              </w:rPr>
              <w:t>бакалавриата</w:t>
            </w:r>
            <w:proofErr w:type="spellEnd"/>
            <w:r w:rsidRPr="00B00DA7">
              <w:rPr>
                <w:sz w:val="22"/>
              </w:rPr>
              <w:t xml:space="preserve">, программ </w:t>
            </w:r>
            <w:proofErr w:type="spellStart"/>
            <w:r w:rsidRPr="00B00DA7">
              <w:rPr>
                <w:sz w:val="22"/>
              </w:rPr>
              <w:t>специалитета</w:t>
            </w:r>
            <w:proofErr w:type="spellEnd"/>
            <w:r w:rsidRPr="00B00DA7">
              <w:rPr>
                <w:sz w:val="22"/>
              </w:rPr>
              <w:t>, программ магистратуры.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59,8 %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4.7.2. Объем финансовых средств, поступивших в образовательные организации высшего образования, в расчете на одного студента.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116,3 тыс. руб.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4.8. Структура образовательных организаций высшего образования, реализующих образовательные программы высшего образования (в том числе характеристика филиалов)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4.8.1. Удельный вес числа организаций, имеющих филиалы, реализующие образовательные программы высшего образования - программы </w:t>
            </w:r>
            <w:proofErr w:type="spellStart"/>
            <w:r w:rsidRPr="00B00DA7">
              <w:rPr>
                <w:sz w:val="22"/>
              </w:rPr>
              <w:t>бакалавриата</w:t>
            </w:r>
            <w:proofErr w:type="spellEnd"/>
            <w:r w:rsidRPr="00B00DA7">
              <w:rPr>
                <w:sz w:val="22"/>
              </w:rPr>
              <w:t xml:space="preserve">, программы </w:t>
            </w:r>
            <w:proofErr w:type="spellStart"/>
            <w:r w:rsidRPr="00B00DA7">
              <w:rPr>
                <w:sz w:val="22"/>
              </w:rPr>
              <w:t>специалитета</w:t>
            </w:r>
            <w:proofErr w:type="spellEnd"/>
            <w:r w:rsidRPr="00B00DA7">
              <w:rPr>
                <w:sz w:val="22"/>
              </w:rPr>
              <w:t>, программы магистратуры, в общем числе образовательных организаций высшего образования.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0 %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4.9. Научная и творческая деятельность образовательных организаций высшего образования, а также иных организаций, осуществляющих образовательную деятельность, связанная с реализацией образовательных программ высшего образования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4.9.1. Удельный вес финансовых средств, полученных от научной деятельности, в общем объеме финансовых средств образовательных организаций высшего образования.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2,9 %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4.9.2. Объем финансовых средств, полученных от научной деятельности, в расчете на 1 научно-педагогического работника.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47 тыс. руб.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4.9.3. Распространенность участия в исследованиях и разработках преподавателей организаций высшего образования (оценка удельного веса штатных преподавателей, занимающихся научной работой, в общей численности штатных преподавателей образовательных организаций высшего образования). </w:t>
            </w:r>
            <w:hyperlink w:anchor="Par836" w:tooltip="Ссылка на текущий документ" w:history="1">
              <w:r w:rsidRPr="00B00DA7">
                <w:rPr>
                  <w:color w:val="0000FF"/>
                  <w:sz w:val="22"/>
                </w:rPr>
                <w:t>&lt;*&gt;</w:t>
              </w:r>
            </w:hyperlink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4.9.4. Распространенность участия в научной работе студентов, обучающихся по образовательным программам высшего образования - программам </w:t>
            </w:r>
            <w:proofErr w:type="spellStart"/>
            <w:r w:rsidRPr="00B00DA7">
              <w:rPr>
                <w:sz w:val="22"/>
              </w:rPr>
              <w:t>бакалавриата</w:t>
            </w:r>
            <w:proofErr w:type="spellEnd"/>
            <w:r w:rsidRPr="00B00DA7">
              <w:rPr>
                <w:sz w:val="22"/>
              </w:rPr>
              <w:t xml:space="preserve"> и программам </w:t>
            </w:r>
            <w:proofErr w:type="spellStart"/>
            <w:r w:rsidRPr="00B00DA7">
              <w:rPr>
                <w:sz w:val="22"/>
              </w:rPr>
              <w:t>специалитета</w:t>
            </w:r>
            <w:proofErr w:type="spellEnd"/>
            <w:r w:rsidRPr="00B00DA7">
              <w:rPr>
                <w:sz w:val="22"/>
              </w:rPr>
              <w:t xml:space="preserve"> на 4 курсе и старше, по программам магистратуры (оценка удельного веса лиц, занимающихся научной работой в общей численности студентов, обучающихся по образовательным программам высшего образования - программам </w:t>
            </w:r>
            <w:proofErr w:type="spellStart"/>
            <w:r w:rsidRPr="00B00DA7">
              <w:rPr>
                <w:sz w:val="22"/>
              </w:rPr>
              <w:t>бакалавриата</w:t>
            </w:r>
            <w:proofErr w:type="spellEnd"/>
            <w:r w:rsidRPr="00B00DA7">
              <w:rPr>
                <w:sz w:val="22"/>
              </w:rPr>
              <w:t xml:space="preserve"> и программам </w:t>
            </w:r>
            <w:proofErr w:type="spellStart"/>
            <w:r w:rsidRPr="00B00DA7">
              <w:rPr>
                <w:sz w:val="22"/>
              </w:rPr>
              <w:t>специалитета</w:t>
            </w:r>
            <w:proofErr w:type="spellEnd"/>
            <w:r w:rsidRPr="00B00DA7">
              <w:rPr>
                <w:sz w:val="22"/>
              </w:rPr>
              <w:t xml:space="preserve"> на 4 курсе и старше, по программам магистратуры). </w:t>
            </w:r>
            <w:hyperlink w:anchor="Par836" w:tooltip="Ссылка на текущий документ" w:history="1">
              <w:r w:rsidRPr="00B00DA7">
                <w:rPr>
                  <w:color w:val="0000FF"/>
                  <w:sz w:val="22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4.10. Создание безопасных условий при организации образовательного процесса в </w:t>
            </w:r>
            <w:r w:rsidRPr="00B00DA7">
              <w:rPr>
                <w:sz w:val="22"/>
              </w:rPr>
              <w:lastRenderedPageBreak/>
              <w:t>организациях, осуществляющих образовательную деятельность в части реализации образовательных программ высшего образования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lastRenderedPageBreak/>
              <w:t>4.10.1. Удельный вес площади зданий, оборудованной охранно-пожарной сигнализацией, в общей площади зданий образовательных организаций высшего образования: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учебно-лабораторные здания;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63,6 %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общежития.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100 %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4.10.2. Удельный вес площади зданий, находящейся в аварийном состоянии, в общей площади зданий образовательных организаций высшего образования: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учебно-лабораторные здания;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0 %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общежития.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0 %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4.10.3. Удельный вес площади зданий, требующей капитального ремонта, в общей площади зданий образовательных организаций высшего образования: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учебно-лабораторные здания;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3,7 %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общежития.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22,3 %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bookmarkStart w:id="24" w:name="Par528"/>
            <w:bookmarkEnd w:id="24"/>
            <w:r w:rsidRPr="00B00DA7">
              <w:rPr>
                <w:sz w:val="22"/>
              </w:rPr>
              <w:t>III. Дополнительное образование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bookmarkStart w:id="25" w:name="Par530"/>
            <w:bookmarkEnd w:id="25"/>
            <w:r w:rsidRPr="00B00DA7">
              <w:rPr>
                <w:sz w:val="22"/>
              </w:rPr>
              <w:t>5. Сведения о развитии дополнительного образования детей и взрослых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5.1. Численность населения, обучающегося по дополнительным общеобразовательным программам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5.1.1. Охват детей в возрасте 5 - 18 лет дополнительными общеобразовательными программами (удельный вес численности детей, получающих услуги дополнительного образования, в общей численности детей в возрасте 5 - 18 лет).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65, 3 %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5.2. Содержание образовательной деятельности и организация образовательного процесса по дополнительным общеобразовательным программам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5.2.1. Структура численности обучающихся в организациях дополнительного образования по видам образовательной деятельности (удельный вес численности детей, обучающихся в организациях, реализующих дополнительные общеобразовательные программы различных видов, в общей численности детей, обучающихся в организациях, реализующих дополнительные общеобразовательные программы).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36,1%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5.3. Кадровое обеспечение организаций, осуществляющих образовательную деятельность в части реализации дополнительных общеобразовательных программ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5.3.1. Отношение среднемесячной заработной платы педагогических работников государственных и муниципальных образовательных организаций дополнительного образования к среднемесячной заработной плате в субъекте Российской Федерации.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60,3 %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5.4. Материально-техническое и информационное обеспечение организаций, осуществляющих образовательную деятельность в части реализации дополнительных общеобразовательных программ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5.4.1. Общая площадь всех помещений организаций дополнительного образования в расчете на одного обучающегося.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1,75 кв. м.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5.4.2. Удельный вес числа организаций, имеющих водопровод, центральное отопление, канализацию, в общем числе образовательных организаций дополнительного образования: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.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водопровод: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80,4 %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центральное отопление;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77,1 %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канализацию.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79,2 %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5.4.3. Число персональных компьютеров, используемых в учебных целях, в расчете на 100 обучающихся организаций дополнительного образования: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всего;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1,13 ед.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имеющих доступ к Интернету.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0,62 ед.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5.5. Изменение сети организаций, осуществляющих образовательную деятельность по дополнительным общеобразовательным программам (в том числе ликвидация и реорганизация организаций, осуществляющих образовательную деятельность)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5.5.1. Темп роста числа образовательных организаций дополнительного образования.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99,2 %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lastRenderedPageBreak/>
              <w:t>5.6. Финансово-экономическая деятельность организаций, осуществляющих образовательную деятельность в части обеспечения реализации дополнительных общеобразовательных программ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5.6.1. Общий объем финансовых средств, поступивших в образовательные организации дополнительного образования, в расчете на одного обучающегося.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7,8 тыс. руб.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5.6.2. Удельный вес финансовых средств от приносящей доход деятельности в общем объеме финансовых средств образовательных организаций дополнительного образования.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8,3 %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5.7. Структура организаций, осуществляющих образовательную деятельность, реализующих дополнительные общеобразовательные программы (в том числе характеристика их филиалов)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5.7.1. Удельный вес числа организаций, имеющих филиалы, в общем числе образовательных организаций дополнительного образования.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1,3 %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5.8. Создание безопасных условий при организации образовательного процесса в организациях, осуществляющих образовательную деятельность в части реализации дополнительных общеобразовательных программ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5.8.1. Удельный вес числа организаций, имеющих пожарные краны и рукава, в общем числе образовательных организаций дополнительного образования.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46,2 %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5.8.2. Удельный вес числа организаций, имеющих дымовые </w:t>
            </w:r>
            <w:proofErr w:type="spellStart"/>
            <w:r w:rsidRPr="00B00DA7">
              <w:rPr>
                <w:sz w:val="22"/>
              </w:rPr>
              <w:t>извещатели</w:t>
            </w:r>
            <w:proofErr w:type="spellEnd"/>
            <w:r w:rsidRPr="00B00DA7">
              <w:rPr>
                <w:sz w:val="22"/>
              </w:rPr>
              <w:t>, в общем числе образовательных организаций дополнительного образования.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80 %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5.8.3. Удельный вес числа организаций, здания которых находятся в аварийном состоянии, в общем числе образовательных организаций дополнительного образования.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0 %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5.8.4. Удельный вес числа организаций, здания которых требуют капитального ремонта, в общем числе образовательных организаций дополнительного образования.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20,2 %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5.9. Учебные и </w:t>
            </w:r>
            <w:proofErr w:type="spellStart"/>
            <w:r w:rsidRPr="00B00DA7">
              <w:rPr>
                <w:sz w:val="22"/>
              </w:rPr>
              <w:t>внеучебные</w:t>
            </w:r>
            <w:proofErr w:type="spellEnd"/>
            <w:r w:rsidRPr="00B00DA7">
              <w:rPr>
                <w:sz w:val="22"/>
              </w:rPr>
              <w:t xml:space="preserve"> достижения лиц, обучающихся по программам дополнительного образования детей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5.9.1. Результаты занятий детей в организациях дополнительного образования (оценка удельного веса родителей детей, обучающихся в образовательных организациях дополнительного образования, отметивших различные результаты обучения их детей, в общей численности родителей детей, обучающихся в образовательных организациях дополнительного образования):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приобретение актуальных знаний, умений, практических навыков обучающимися; </w:t>
            </w:r>
            <w:hyperlink w:anchor="Par836" w:tooltip="Ссылка на текущий документ" w:history="1">
              <w:r w:rsidRPr="00B00DA7">
                <w:rPr>
                  <w:color w:val="0000FF"/>
                  <w:sz w:val="22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выявление и развитие таланта и способностей обучающихся; </w:t>
            </w:r>
            <w:hyperlink w:anchor="Par836" w:tooltip="Ссылка на текущий документ" w:history="1">
              <w:r w:rsidRPr="00B00DA7">
                <w:rPr>
                  <w:color w:val="0000FF"/>
                  <w:sz w:val="22"/>
                </w:rPr>
                <w:t>&lt;*&gt;</w:t>
              </w:r>
            </w:hyperlink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профессиональная ориентация, освоение значимых для профессиональной деятельности навыков обучающимися; </w:t>
            </w:r>
            <w:hyperlink w:anchor="Par836" w:tooltip="Ссылка на текущий документ" w:history="1">
              <w:r w:rsidRPr="00B00DA7">
                <w:rPr>
                  <w:color w:val="0000FF"/>
                  <w:sz w:val="22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улучшение знаний в рамках школьной программы обучающимися. </w:t>
            </w:r>
            <w:hyperlink w:anchor="Par836" w:tooltip="Ссылка на текущий документ" w:history="1">
              <w:r w:rsidRPr="00B00DA7">
                <w:rPr>
                  <w:color w:val="0000FF"/>
                  <w:sz w:val="22"/>
                </w:rPr>
                <w:t>&lt;*&gt;</w:t>
              </w:r>
            </w:hyperlink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bookmarkStart w:id="26" w:name="Par598"/>
            <w:bookmarkEnd w:id="26"/>
            <w:r w:rsidRPr="00B00DA7">
              <w:rPr>
                <w:sz w:val="22"/>
              </w:rPr>
              <w:t>6. Сведения о развитии дополнительного профессионального образования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6.1. Численность населения, обучающегося по дополнительным профессиональным программам</w:t>
            </w:r>
          </w:p>
        </w:tc>
        <w:tc>
          <w:tcPr>
            <w:tcW w:w="1357" w:type="dxa"/>
          </w:tcPr>
          <w:p w:rsidR="00200F4E" w:rsidRPr="00B00DA7" w:rsidRDefault="00200F4E" w:rsidP="00904E29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295</w:t>
            </w:r>
            <w:r w:rsidR="00904E29">
              <w:rPr>
                <w:sz w:val="22"/>
              </w:rPr>
              <w:t>,4 тыс. чел.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6.1.1. Охват населения программами дополнительного профессионального образования (удельный вес численности занятого населения в возрасте 25 - 64 лет, прошедшего повышение квалификации и (или) профессиональную переподготовку, в общей численности занятого в экономике населения данной возрастной группы). </w:t>
            </w:r>
            <w:hyperlink w:anchor="Par837" w:tooltip="Ссылка на текущий документ" w:history="1">
              <w:r w:rsidRPr="00B00DA7">
                <w:rPr>
                  <w:color w:val="0000FF"/>
                  <w:sz w:val="22"/>
                </w:rPr>
                <w:t>&lt;**&gt;</w:t>
              </w:r>
            </w:hyperlink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6.1.2. Охват занятых в организациях реального сектора экономики программами профессиональной переподготовки, повышения квалификации. </w:t>
            </w:r>
            <w:hyperlink w:anchor="Par836" w:tooltip="Ссылка на текущий документ" w:history="1">
              <w:r w:rsidRPr="00B00DA7">
                <w:rPr>
                  <w:color w:val="0000FF"/>
                  <w:sz w:val="22"/>
                </w:rPr>
                <w:t>&lt;*&gt;</w:t>
              </w:r>
            </w:hyperlink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6.1.3. Удельный вес численности работников организаций, получивших дополнительное профессиональное образование, в общей численности штатных работников организаций.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786241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66</w:t>
            </w:r>
            <w:r w:rsidR="00786241">
              <w:rPr>
                <w:sz w:val="22"/>
              </w:rPr>
              <w:t xml:space="preserve">, 7 тыс. </w:t>
            </w:r>
            <w:r w:rsidRPr="00B00DA7">
              <w:rPr>
                <w:sz w:val="22"/>
              </w:rPr>
              <w:t>чел.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6.2. Содержание образовательной деятельности и организация образовательного процесса по дополнительным профессиональным программам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6.2.1. Удельный вес численности лиц, получивших дополнительное </w:t>
            </w:r>
            <w:r w:rsidRPr="00B00DA7">
              <w:rPr>
                <w:sz w:val="22"/>
              </w:rPr>
              <w:lastRenderedPageBreak/>
              <w:t>профессиональное образование с использованием дистанционных образовательных технологий, в общей численности работников организаций, получивших дополнительное профессиональное образование.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lastRenderedPageBreak/>
              <w:t>22,6 %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lastRenderedPageBreak/>
              <w:t>6.3. Кадровое обеспечение организаций, осуществляющих образовательную деятельность в части реализации дополнительных профессиональных программ</w:t>
            </w:r>
          </w:p>
        </w:tc>
        <w:tc>
          <w:tcPr>
            <w:tcW w:w="1357" w:type="dxa"/>
          </w:tcPr>
          <w:p w:rsidR="00200F4E" w:rsidRPr="00B00DA7" w:rsidRDefault="00200F4E" w:rsidP="00786241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4</w:t>
            </w:r>
            <w:r w:rsidR="00786241">
              <w:rPr>
                <w:sz w:val="22"/>
              </w:rPr>
              <w:t xml:space="preserve">,4 тыс. </w:t>
            </w:r>
            <w:r w:rsidRPr="00B00DA7">
              <w:rPr>
                <w:sz w:val="22"/>
              </w:rPr>
              <w:t>чел.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6.3.1. Удельный вес численности лиц, имеющих ученую степень, в общей численности профессорско-преподавательского состава (без внешних совместителей и работающих по договорам гражданско-правового характера) организаций, осуществляющих образовательную деятельность по реализации дополнительных профессиональных программ: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22,8 %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доктора наук; </w:t>
            </w:r>
            <w:hyperlink w:anchor="Par837" w:tooltip="Ссылка на текущий документ" w:history="1">
              <w:r w:rsidRPr="00B00DA7">
                <w:rPr>
                  <w:color w:val="0000FF"/>
                  <w:sz w:val="22"/>
                </w:rPr>
                <w:t>&lt;**&gt;</w:t>
              </w:r>
            </w:hyperlink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кандидата наук. </w:t>
            </w:r>
            <w:hyperlink w:anchor="Par837" w:tooltip="Ссылка на текущий документ" w:history="1">
              <w:r w:rsidRPr="00B00DA7">
                <w:rPr>
                  <w:color w:val="0000FF"/>
                  <w:sz w:val="22"/>
                </w:rPr>
                <w:t>&lt;**&gt;</w:t>
              </w:r>
            </w:hyperlink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6.4. Материально-техническое и информационное обеспечение профессиональных организаций, осуществляющих образовательную деятельность в части реализации дополнительных профессиональных программ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6.4.1. Удельный вес стоимости дорогостоящих машин и оборудования (стоимостью свыше 1 млн. рублей за единицу) в общей стоимости машин и оборудования организаций дополнительного профессионального образования. </w:t>
            </w:r>
            <w:hyperlink w:anchor="Par837" w:tooltip="Ссылка на текущий документ" w:history="1">
              <w:r w:rsidRPr="00B00DA7">
                <w:rPr>
                  <w:color w:val="0000FF"/>
                  <w:sz w:val="22"/>
                </w:rPr>
                <w:t>&lt;**&gt;</w:t>
              </w:r>
            </w:hyperlink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6.4.2. Число персональных компьютеров, используемых в учебных целях, в расчете на 100 слушателей организаций дополнительного профессионального образования: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всего; </w:t>
            </w:r>
            <w:hyperlink w:anchor="Par839" w:tooltip="Ссылка на текущий документ" w:history="1">
              <w:r w:rsidRPr="00B00DA7">
                <w:rPr>
                  <w:color w:val="0000FF"/>
                  <w:sz w:val="22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единица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имеющих доступ к Интернету. </w:t>
            </w:r>
            <w:hyperlink w:anchor="Par839" w:tooltip="Ссылка на текущий документ" w:history="1">
              <w:r w:rsidRPr="00B00DA7">
                <w:rPr>
                  <w:color w:val="0000FF"/>
                  <w:sz w:val="22"/>
                </w:rPr>
                <w:t>&lt;****&gt;</w:t>
              </w:r>
            </w:hyperlink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единица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6.5. Изменение сети организаций, осуществляющих образовательную деятельность по дополнительным профессиональным программам (в том числе ликвидация и реорганизация организаций, осуществляющих образовательную деятельность)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6.5.1. Темп роста числа организаций, осуществляющих образовательную деятельность по реализации дополнительных профессиональных программ: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организации дополнительного профессионального образования; </w:t>
            </w:r>
            <w:hyperlink w:anchor="Par839" w:tooltip="Ссылка на текущий документ" w:history="1">
              <w:r w:rsidRPr="00B00DA7">
                <w:rPr>
                  <w:color w:val="0000FF"/>
                  <w:sz w:val="22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профессиональные образовательные организации; </w:t>
            </w:r>
            <w:hyperlink w:anchor="Par839" w:tooltip="Ссылка на текущий документ" w:history="1">
              <w:r w:rsidRPr="00B00DA7">
                <w:rPr>
                  <w:color w:val="0000FF"/>
                  <w:sz w:val="22"/>
                </w:rPr>
                <w:t>&lt;****&gt;</w:t>
              </w:r>
            </w:hyperlink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организации высшего образования. </w:t>
            </w:r>
            <w:hyperlink w:anchor="Par839" w:tooltip="Ссылка на текущий документ" w:history="1">
              <w:r w:rsidRPr="00B00DA7">
                <w:rPr>
                  <w:color w:val="0000FF"/>
                  <w:sz w:val="22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6.6. Условия освоения дополнительных профессиональных программ лицами с ограниченными возможностями здоровья и инвалидами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6.6.1. Удельный вес численности лиц с ограниченными возможностями здоровья и инвалидов в общей численности работников организаций, прошедших обучение по дополнительным профессиональным программам. </w:t>
            </w:r>
            <w:hyperlink w:anchor="Par837" w:tooltip="Ссылка на текущий документ" w:history="1">
              <w:r w:rsidRPr="00B00DA7">
                <w:rPr>
                  <w:color w:val="0000FF"/>
                  <w:sz w:val="22"/>
                </w:rPr>
                <w:t>&lt;**&gt;</w:t>
              </w:r>
            </w:hyperlink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6.7. Научная деятельность организаций, осуществляющих образовательную деятельность, связанная с реализацией дополнительных профессиональных программ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6.7.1. Удельный вес финансовых средств, полученных от научной деятельности, в общем объеме финансовых средств организаций дополнительного профессионального образования. </w:t>
            </w:r>
            <w:hyperlink w:anchor="Par837" w:tooltip="Ссылка на текущий документ" w:history="1">
              <w:r w:rsidRPr="00B00DA7">
                <w:rPr>
                  <w:color w:val="0000FF"/>
                  <w:sz w:val="22"/>
                </w:rPr>
                <w:t>&lt;**&gt;</w:t>
              </w:r>
            </w:hyperlink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6.8. Создание безопасных условий при организации образовательного процесса в организациях, осуществляющих образовательную деятельность в части реализации дополнительных профессиональных программ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6.8.1. Удельный вес площади зданий, требующей капитального ремонта, в общей площади зданий организаций дополнительного профессионального образования: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учебно-лабораторные здания; </w:t>
            </w:r>
            <w:hyperlink w:anchor="Par837" w:tooltip="Ссылка на текущий документ" w:history="1">
              <w:r w:rsidRPr="00B00DA7">
                <w:rPr>
                  <w:color w:val="0000FF"/>
                  <w:sz w:val="22"/>
                </w:rPr>
                <w:t>&lt;**&gt;</w:t>
              </w:r>
            </w:hyperlink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общежития. </w:t>
            </w:r>
            <w:hyperlink w:anchor="Par837" w:tooltip="Ссылка на текущий документ" w:history="1">
              <w:r w:rsidRPr="00B00DA7">
                <w:rPr>
                  <w:color w:val="0000FF"/>
                  <w:sz w:val="22"/>
                </w:rPr>
                <w:t>&lt;**&gt;</w:t>
              </w:r>
            </w:hyperlink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6.9. Профессиональные достижения выпускников организаций, реализующих программы дополнительного профессионального образования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6.9.1. Оценка отношения среднемесячной заработной платы лиц, прошедших обучение по дополнительным профессиональным программам в течение последних 3 лет, и лиц, не обучавшихся по дополнительным образовательным программам в течение последних 3 лет. </w:t>
            </w:r>
            <w:hyperlink w:anchor="Par836" w:tooltip="Ссылка на текущий документ" w:history="1">
              <w:r w:rsidRPr="00B00DA7">
                <w:rPr>
                  <w:color w:val="0000FF"/>
                  <w:sz w:val="22"/>
                </w:rPr>
                <w:t>&lt;*&gt;</w:t>
              </w:r>
            </w:hyperlink>
            <w:hyperlink w:anchor="Par839" w:tooltip="Ссылка на текущий документ" w:history="1">
              <w:r w:rsidRPr="00B00DA7">
                <w:rPr>
                  <w:color w:val="0000FF"/>
                  <w:sz w:val="22"/>
                </w:rPr>
                <w:t>(&lt;****&gt;)</w:t>
              </w:r>
            </w:hyperlink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bookmarkStart w:id="27" w:name="Par660"/>
            <w:bookmarkEnd w:id="27"/>
            <w:r w:rsidRPr="00B00DA7">
              <w:rPr>
                <w:sz w:val="22"/>
              </w:rPr>
              <w:t>IV. Профессиональное обучение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bookmarkStart w:id="28" w:name="Par662"/>
            <w:bookmarkEnd w:id="28"/>
            <w:r w:rsidRPr="00B00DA7">
              <w:rPr>
                <w:sz w:val="22"/>
              </w:rPr>
              <w:lastRenderedPageBreak/>
              <w:t>7. Сведения о развитии профессионального обучения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7.1. Численность населения, обучающегося по программам профессионального обучения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7.1.1. Численность лиц, прошедших обучение по образовательным программам профессионального обучения (в профессиональных образовательных организациях, реализующих образовательные программы среднего профессионального образования - программы подготовки квалифицированных рабочих, служащих).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786241" w:rsidP="00786241">
            <w:pPr>
              <w:pStyle w:val="aa"/>
              <w:spacing w:line="240" w:lineRule="auto"/>
              <w:ind w:firstLine="0"/>
              <w:rPr>
                <w:sz w:val="22"/>
              </w:rPr>
            </w:pPr>
            <w:r>
              <w:rPr>
                <w:sz w:val="22"/>
              </w:rPr>
              <w:t xml:space="preserve">15,6 </w:t>
            </w:r>
            <w:r w:rsidR="00200F4E" w:rsidRPr="00B00DA7">
              <w:rPr>
                <w:sz w:val="22"/>
              </w:rPr>
              <w:t>тыс</w:t>
            </w:r>
            <w:r>
              <w:rPr>
                <w:sz w:val="22"/>
              </w:rPr>
              <w:t xml:space="preserve">. </w:t>
            </w:r>
            <w:r w:rsidR="00200F4E" w:rsidRPr="00B00DA7">
              <w:rPr>
                <w:sz w:val="22"/>
              </w:rPr>
              <w:t>чел</w:t>
            </w:r>
            <w:r>
              <w:rPr>
                <w:sz w:val="22"/>
              </w:rPr>
              <w:t>.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7.1.2. Численность работников организаций, прошедших профессиональное обучение: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всего;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786241" w:rsidP="00786241">
            <w:pPr>
              <w:pStyle w:val="aa"/>
              <w:spacing w:line="240" w:lineRule="auto"/>
              <w:ind w:firstLine="0"/>
              <w:rPr>
                <w:sz w:val="22"/>
              </w:rPr>
            </w:pPr>
            <w:r>
              <w:rPr>
                <w:sz w:val="22"/>
              </w:rPr>
              <w:t xml:space="preserve">295,4 </w:t>
            </w:r>
            <w:r w:rsidR="00200F4E" w:rsidRPr="00B00DA7">
              <w:rPr>
                <w:sz w:val="22"/>
              </w:rPr>
              <w:t>тыс</w:t>
            </w:r>
            <w:r>
              <w:rPr>
                <w:sz w:val="22"/>
              </w:rPr>
              <w:t>.</w:t>
            </w:r>
            <w:r w:rsidR="00200F4E" w:rsidRPr="00B00DA7">
              <w:rPr>
                <w:sz w:val="22"/>
              </w:rPr>
              <w:t xml:space="preserve"> чел</w:t>
            </w:r>
            <w:r>
              <w:rPr>
                <w:sz w:val="22"/>
              </w:rPr>
              <w:t>.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профессиональная подготовка по профессиям рабочих, должностям служащих;</w:t>
            </w:r>
          </w:p>
        </w:tc>
        <w:tc>
          <w:tcPr>
            <w:tcW w:w="1357" w:type="dxa"/>
          </w:tcPr>
          <w:p w:rsidR="00200F4E" w:rsidRPr="00B00DA7" w:rsidRDefault="00786241" w:rsidP="00786241">
            <w:pPr>
              <w:pStyle w:val="aa"/>
              <w:spacing w:line="240" w:lineRule="auto"/>
              <w:ind w:firstLine="0"/>
              <w:rPr>
                <w:sz w:val="22"/>
              </w:rPr>
            </w:pPr>
            <w:r>
              <w:rPr>
                <w:sz w:val="22"/>
              </w:rPr>
              <w:t xml:space="preserve">2,7 </w:t>
            </w:r>
            <w:r w:rsidR="00200F4E" w:rsidRPr="00B00DA7">
              <w:rPr>
                <w:sz w:val="22"/>
              </w:rPr>
              <w:t>тыс</w:t>
            </w:r>
            <w:r>
              <w:rPr>
                <w:sz w:val="22"/>
              </w:rPr>
              <w:t>.</w:t>
            </w:r>
            <w:r w:rsidR="00200F4E" w:rsidRPr="00B00DA7">
              <w:rPr>
                <w:sz w:val="22"/>
              </w:rPr>
              <w:t xml:space="preserve"> чел</w:t>
            </w:r>
            <w:r>
              <w:rPr>
                <w:sz w:val="22"/>
              </w:rPr>
              <w:t>.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переподготовка рабочих, служащих;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786241" w:rsidP="00786241">
            <w:pPr>
              <w:pStyle w:val="aa"/>
              <w:spacing w:line="240" w:lineRule="auto"/>
              <w:ind w:firstLine="0"/>
              <w:rPr>
                <w:sz w:val="22"/>
              </w:rPr>
            </w:pPr>
            <w:r>
              <w:rPr>
                <w:sz w:val="22"/>
              </w:rPr>
              <w:t xml:space="preserve">1,03 </w:t>
            </w:r>
            <w:r w:rsidR="00200F4E" w:rsidRPr="00B00DA7">
              <w:rPr>
                <w:sz w:val="22"/>
              </w:rPr>
              <w:t>тыс</w:t>
            </w:r>
            <w:r>
              <w:rPr>
                <w:sz w:val="22"/>
              </w:rPr>
              <w:t xml:space="preserve">. </w:t>
            </w:r>
            <w:r w:rsidR="00200F4E" w:rsidRPr="00B00DA7">
              <w:rPr>
                <w:sz w:val="22"/>
              </w:rPr>
              <w:t>чел</w:t>
            </w:r>
            <w:r>
              <w:rPr>
                <w:sz w:val="22"/>
              </w:rPr>
              <w:t>.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повышение квалификации рабочих, служащих.</w:t>
            </w:r>
          </w:p>
        </w:tc>
        <w:tc>
          <w:tcPr>
            <w:tcW w:w="1357" w:type="dxa"/>
          </w:tcPr>
          <w:p w:rsidR="00200F4E" w:rsidRPr="00B00DA7" w:rsidRDefault="00786241" w:rsidP="00786241">
            <w:pPr>
              <w:pStyle w:val="aa"/>
              <w:spacing w:line="240" w:lineRule="auto"/>
              <w:ind w:firstLine="0"/>
              <w:rPr>
                <w:sz w:val="22"/>
              </w:rPr>
            </w:pPr>
            <w:r>
              <w:rPr>
                <w:sz w:val="22"/>
              </w:rPr>
              <w:t xml:space="preserve">2,0 </w:t>
            </w:r>
            <w:r w:rsidR="00200F4E" w:rsidRPr="00B00DA7">
              <w:rPr>
                <w:sz w:val="22"/>
              </w:rPr>
              <w:t>тыс</w:t>
            </w:r>
            <w:r>
              <w:rPr>
                <w:sz w:val="22"/>
              </w:rPr>
              <w:t>.</w:t>
            </w:r>
            <w:r w:rsidR="00200F4E" w:rsidRPr="00B00DA7">
              <w:rPr>
                <w:sz w:val="22"/>
              </w:rPr>
              <w:t xml:space="preserve"> чел</w:t>
            </w:r>
            <w:r>
              <w:rPr>
                <w:sz w:val="22"/>
              </w:rPr>
              <w:t>.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7.1.3. Удельный вес численности работников организаций, прошедших профессиональное обучение, в общей численности штатных работников организаций.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7.2. Содержание образовательной деятельности и организация образовательного процесса по основным программам профессионального обучения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7.2.1. Удельный вес численности лиц, прошедших обучение по образовательным программам профессионального обучения по месту своей работы, в общей численности работников организаций, прошедших обучение по образовательным программам профессионального обучения.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7.3. Кадровое обеспечение организаций, осуществляющих образовательную деятельность в части реализации основных программ профессионального обучения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7.3.1. Удельный вес численности лиц, имеющих высшее образование, в общей численности преподавателей (без внешних совместителей и работающих по договорам гражданско-правового характера) организаций, осуществляющих образовательную деятельность по реализации образовательных программ профессионального обучения. </w:t>
            </w:r>
            <w:hyperlink w:anchor="Par839" w:tooltip="Ссылка на текущий документ" w:history="1">
              <w:r w:rsidRPr="00B00DA7">
                <w:rPr>
                  <w:color w:val="0000FF"/>
                  <w:sz w:val="22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color w:val="FF0000"/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7.4. Материально-техническое и информационное обеспечение организаций, осуществляющих образовательную деятельность в части реализации основных программ профессионального обучения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7.4.1. Удельный вес стоимости дорогостоящих машин и оборудования (стоимостью свыше 1 млн. рублей за единицу) в общей стоимости машин и оборудования организаций, осуществляющих образовательную деятельность по реализации образовательных программ профессионального обучения. </w:t>
            </w:r>
            <w:hyperlink w:anchor="Par839" w:tooltip="Ссылка на текущий документ" w:history="1">
              <w:r w:rsidRPr="00B00DA7">
                <w:rPr>
                  <w:color w:val="0000FF"/>
                  <w:sz w:val="22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color w:val="FF0000"/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7.5. Условия профессионального обучения лиц с ограниченными возможностями здоровья и инвалидами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7.5.1. Удельный вес численности лиц с ограниченными возможностями здоровья и инвалидов в общей численности работников организаций, прошедших обучение по дополнительным профессиональным программам и образовательным программам профессионального обучения.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color w:val="FF0000"/>
                <w:sz w:val="22"/>
              </w:rPr>
            </w:pPr>
            <w:r w:rsidRPr="00B00DA7">
              <w:rPr>
                <w:sz w:val="22"/>
              </w:rPr>
              <w:t>0,3 %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7.6. Трудоустройство (изменение условий профессиональной деятельности) выпускников организаций, осуществляющих образовательную деятельность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7.6.1. Удельный вес лиц, трудоустроившихся в течение 1 года после окончания обучения по полученной профессии на рабочие места, требующие высокого уровня квалификации, в общей численности лиц, обученных по образовательным программам профессионального обучения. </w:t>
            </w:r>
            <w:hyperlink w:anchor="Par837" w:tooltip="Ссылка на текущий документ" w:history="1">
              <w:r w:rsidRPr="00B00DA7">
                <w:rPr>
                  <w:color w:val="0000FF"/>
                  <w:sz w:val="22"/>
                </w:rPr>
                <w:t>&lt;**&gt;</w:t>
              </w:r>
            </w:hyperlink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color w:val="FF0000"/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7.7. Изменение сети организаций, осуществляющих образовательную деятельность по основным программам профессионального обучения (в том числе ликвидация и реорганизация организаций, осуществляющих образовательную деятельность)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lastRenderedPageBreak/>
              <w:t>7.7.1. Число организаций, осуществляющих образовательную деятельность по образовательным программам профессионального обучения, в том числе: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общеобразовательные организации; </w:t>
            </w:r>
            <w:hyperlink w:anchor="Par839" w:tooltip="Ссылка на текущий документ" w:history="1">
              <w:r w:rsidRPr="00B00DA7">
                <w:rPr>
                  <w:color w:val="0000FF"/>
                  <w:sz w:val="22"/>
                </w:rPr>
                <w:t>&lt;****&gt;</w:t>
              </w:r>
            </w:hyperlink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единица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профессиональные образовательные организации; </w:t>
            </w:r>
            <w:hyperlink w:anchor="Par839" w:tooltip="Ссылка на текущий документ" w:history="1">
              <w:r w:rsidRPr="00B00DA7">
                <w:rPr>
                  <w:color w:val="0000FF"/>
                  <w:sz w:val="22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единица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образовательные организации высшего образования; </w:t>
            </w:r>
            <w:hyperlink w:anchor="Par839" w:tooltip="Ссылка на текущий документ" w:history="1">
              <w:r w:rsidRPr="00B00DA7">
                <w:rPr>
                  <w:color w:val="0000FF"/>
                  <w:sz w:val="22"/>
                </w:rPr>
                <w:t>&lt;****&gt;</w:t>
              </w:r>
            </w:hyperlink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единица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организации дополнительного образования; </w:t>
            </w:r>
            <w:hyperlink w:anchor="Par839" w:tooltip="Ссылка на текущий документ" w:history="1">
              <w:r w:rsidRPr="00B00DA7">
                <w:rPr>
                  <w:color w:val="0000FF"/>
                  <w:sz w:val="22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единица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организации дополнительного профессионального образования; </w:t>
            </w:r>
            <w:hyperlink w:anchor="Par839" w:tooltip="Ссылка на текущий документ" w:history="1">
              <w:r w:rsidRPr="00B00DA7">
                <w:rPr>
                  <w:color w:val="0000FF"/>
                  <w:sz w:val="22"/>
                </w:rPr>
                <w:t>&lt;****&gt;</w:t>
              </w:r>
            </w:hyperlink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единица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учебные центры профессиональной квалификации. </w:t>
            </w:r>
            <w:hyperlink w:anchor="Par839" w:tooltip="Ссылка на текущий документ" w:history="1">
              <w:r w:rsidRPr="00B00DA7">
                <w:rPr>
                  <w:color w:val="0000FF"/>
                  <w:sz w:val="22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единица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7.8. Финансово-экономическая деятельность организаций, осуществляющих образовательную деятельность в части обеспечения реализации основных программ профессионального обучения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7.8.1. Структура финансовых средств, поступивших в организации, осуществляющие образовательную деятельность по реализации образовательных программ профессионального обучения: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бюджетные ассигнования; </w:t>
            </w:r>
            <w:hyperlink w:anchor="Par836" w:tooltip="Ссылка на текущий документ" w:history="1">
              <w:r w:rsidRPr="00B00DA7">
                <w:rPr>
                  <w:color w:val="0000FF"/>
                  <w:sz w:val="22"/>
                </w:rPr>
                <w:t>&lt;*&gt;</w:t>
              </w:r>
            </w:hyperlink>
            <w:hyperlink w:anchor="Par839" w:tooltip="Ссылка на текущий документ" w:history="1">
              <w:r w:rsidRPr="00B00DA7">
                <w:rPr>
                  <w:color w:val="0000FF"/>
                  <w:sz w:val="22"/>
                </w:rPr>
                <w:t>(&lt;****&gt;)</w:t>
              </w:r>
            </w:hyperlink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финансовые средства от приносящей доход деятельности. </w:t>
            </w:r>
            <w:hyperlink w:anchor="Par836" w:tooltip="Ссылка на текущий документ" w:history="1">
              <w:r w:rsidRPr="00B00DA7">
                <w:rPr>
                  <w:color w:val="0000FF"/>
                  <w:sz w:val="22"/>
                </w:rPr>
                <w:t>&lt;*&gt;</w:t>
              </w:r>
            </w:hyperlink>
            <w:hyperlink w:anchor="Par839" w:tooltip="Ссылка на текущий документ" w:history="1">
              <w:r w:rsidRPr="00B00DA7">
                <w:rPr>
                  <w:color w:val="0000FF"/>
                  <w:sz w:val="22"/>
                </w:rPr>
                <w:t>(&lt;****&gt;)</w:t>
              </w:r>
            </w:hyperlink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7.9. Сведения о представителях работодателей, участвующих в учебном процессе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7.9.1. Удельный вес представителей работодателей, участвующих в учебном процессе, в общей численности преподавателей и мастеров производственного обучения организаций, осуществляющих образовательную деятельность по реализации образовательных программ профессионального обучения. </w:t>
            </w:r>
            <w:hyperlink w:anchor="Par836" w:tooltip="Ссылка на текущий документ" w:history="1">
              <w:r w:rsidRPr="00B00DA7">
                <w:rPr>
                  <w:color w:val="0000FF"/>
                  <w:sz w:val="22"/>
                </w:rPr>
                <w:t>&lt;*&gt;</w:t>
              </w:r>
            </w:hyperlink>
            <w:hyperlink w:anchor="Par839" w:tooltip="Ссылка на текущий документ" w:history="1">
              <w:r w:rsidRPr="00B00DA7">
                <w:rPr>
                  <w:color w:val="0000FF"/>
                  <w:sz w:val="22"/>
                </w:rPr>
                <w:t>(&lt;****&gt;)</w:t>
              </w:r>
            </w:hyperlink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bookmarkStart w:id="29" w:name="Par728"/>
            <w:bookmarkEnd w:id="29"/>
            <w:r w:rsidRPr="00B00DA7">
              <w:rPr>
                <w:sz w:val="22"/>
              </w:rPr>
              <w:t>V. Дополнительная информация о системе образования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bookmarkStart w:id="30" w:name="Par730"/>
            <w:bookmarkEnd w:id="30"/>
            <w:r w:rsidRPr="00B00DA7">
              <w:rPr>
                <w:sz w:val="22"/>
              </w:rPr>
              <w:t>8. Сведения об интеграции образования и науки, а также образования и сферы труда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8.1. Интеграция образования и науки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8.1.1. Удельный вес сектора организаций высшего образования во внутренних затратах на исследования и разработки.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color w:val="FF0000"/>
                <w:sz w:val="22"/>
              </w:rPr>
            </w:pPr>
            <w:r w:rsidRPr="00B00DA7">
              <w:rPr>
                <w:sz w:val="22"/>
              </w:rPr>
              <w:t>10 %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8.2. Участие организаций различных отраслей экономики в обеспечении и осуществлении образовательной деятельности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8.2.1. Оценка представителями организаций реального сектора экономики распространенности их сотрудничества с образовательными организациями, реализующими профессиональные образовательные программы (оценка удельного веса организаций реального сектора экономики, сотрудничавших с организациями, реализующими профессиональные образовательные программы, в общем числе организаций реального сектора экономики):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исключительно профессиональной подготовки квалифицированных рабочих, служащих; </w:t>
            </w:r>
            <w:hyperlink w:anchor="Par836" w:tooltip="Ссылка на текущий документ" w:history="1">
              <w:r w:rsidRPr="00B00DA7">
                <w:rPr>
                  <w:color w:val="0000FF"/>
                  <w:sz w:val="22"/>
                </w:rPr>
                <w:t>&lt;*&gt;</w:t>
              </w:r>
            </w:hyperlink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профессиональной подготовки специалистов среднего звена; </w:t>
            </w:r>
            <w:hyperlink w:anchor="Par836" w:tooltip="Ссылка на текущий документ" w:history="1">
              <w:r w:rsidRPr="00B00DA7">
                <w:rPr>
                  <w:color w:val="0000FF"/>
                  <w:sz w:val="22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proofErr w:type="spellStart"/>
            <w:r w:rsidRPr="00B00DA7">
              <w:rPr>
                <w:sz w:val="22"/>
              </w:rPr>
              <w:t>бакалавриата</w:t>
            </w:r>
            <w:proofErr w:type="spellEnd"/>
            <w:r w:rsidRPr="00B00DA7">
              <w:rPr>
                <w:sz w:val="22"/>
              </w:rPr>
              <w:t xml:space="preserve">, подготовки специалистов, магистратуры. </w:t>
            </w:r>
            <w:hyperlink w:anchor="Par836" w:tooltip="Ссылка на текущий документ" w:history="1">
              <w:r w:rsidRPr="00B00DA7">
                <w:rPr>
                  <w:color w:val="0000FF"/>
                  <w:sz w:val="22"/>
                </w:rPr>
                <w:t>&lt;*&gt;</w:t>
              </w:r>
            </w:hyperlink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bookmarkStart w:id="31" w:name="Par746"/>
            <w:bookmarkEnd w:id="31"/>
            <w:r w:rsidRPr="00B00DA7">
              <w:rPr>
                <w:sz w:val="22"/>
              </w:rPr>
              <w:t>9. Сведения об интеграции российского образования с мировым образовательным пространством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9.1. Удельный вес численности иностранных студентов в общей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звена: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всего;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786241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>
              <w:rPr>
                <w:sz w:val="22"/>
              </w:rPr>
              <w:t>0 %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граждане СНГ.</w:t>
            </w:r>
          </w:p>
        </w:tc>
        <w:tc>
          <w:tcPr>
            <w:tcW w:w="1357" w:type="dxa"/>
          </w:tcPr>
          <w:p w:rsidR="00200F4E" w:rsidRPr="00B00DA7" w:rsidRDefault="00786241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>
              <w:rPr>
                <w:sz w:val="22"/>
              </w:rPr>
              <w:t>0 %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9.2. Удельный вес численности иностранных студентов в общей численности студентов, обучающихся по образовательным программам высшего образования - программам </w:t>
            </w:r>
            <w:proofErr w:type="spellStart"/>
            <w:r w:rsidRPr="00B00DA7">
              <w:rPr>
                <w:sz w:val="22"/>
              </w:rPr>
              <w:t>бакалавриата</w:t>
            </w:r>
            <w:proofErr w:type="spellEnd"/>
            <w:r w:rsidRPr="00B00DA7">
              <w:rPr>
                <w:sz w:val="22"/>
              </w:rPr>
              <w:t xml:space="preserve">, программам </w:t>
            </w:r>
            <w:proofErr w:type="spellStart"/>
            <w:r w:rsidRPr="00B00DA7">
              <w:rPr>
                <w:sz w:val="22"/>
              </w:rPr>
              <w:t>специалитета</w:t>
            </w:r>
            <w:proofErr w:type="spellEnd"/>
            <w:r w:rsidRPr="00B00DA7">
              <w:rPr>
                <w:sz w:val="22"/>
              </w:rPr>
              <w:t>, программам магистратуры: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всего;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0,45 %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граждане СНГ.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0,45 %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bookmarkStart w:id="32" w:name="Par760"/>
            <w:bookmarkEnd w:id="32"/>
            <w:r w:rsidRPr="00B00DA7">
              <w:rPr>
                <w:sz w:val="22"/>
              </w:rPr>
              <w:t>10. Развитие системы оценки качества образования и информационной прозрачности системы образования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10.1. Оценка деятельности системы образования гражданами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lastRenderedPageBreak/>
              <w:t xml:space="preserve">10.1.1. Индекс удовлетворенности населения качеством образования, которое предоставляют образовательные организации. </w:t>
            </w:r>
            <w:hyperlink w:anchor="Par836" w:tooltip="Ссылка на текущий документ" w:history="1">
              <w:r w:rsidRPr="00B00DA7">
                <w:rPr>
                  <w:color w:val="0000FF"/>
                  <w:sz w:val="22"/>
                </w:rPr>
                <w:t>&lt;*&gt;</w:t>
              </w:r>
            </w:hyperlink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color w:val="FF0000"/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10.1.2. Индекс удовлетворенности работодателей качеством подготовки в образовательных организациях профессионального образования. </w:t>
            </w:r>
            <w:hyperlink w:anchor="Par836" w:tooltip="Ссылка на текущий документ" w:history="1">
              <w:r w:rsidRPr="00B00DA7">
                <w:rPr>
                  <w:color w:val="0000FF"/>
                  <w:sz w:val="22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color w:val="FF0000"/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10.2. Результаты участия обучающихся лиц в российских и международных тестированиях знаний, конкурсах и олимпиадах, а также в иных аналогичных мероприятиях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10.2.1. Удельный вес численности лиц, достигших базового уровня образовательных достижений в международных сопоставительных исследованиях качества образования (изучение качества чтения и понимания текста (PIRLS), исследование качества математического и естественнонаучного общего образования (TIMSS), оценка образовательных достижений учащихся (PISA)), в общей численности российских учащихся общеобразовательных организаций: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международное исследование PIRLS. </w:t>
            </w:r>
            <w:hyperlink w:anchor="Par836" w:tooltip="Ссылка на текущий документ" w:history="1">
              <w:r w:rsidRPr="00B00DA7">
                <w:rPr>
                  <w:color w:val="0000FF"/>
                  <w:sz w:val="22"/>
                </w:rPr>
                <w:t>&lt;*&gt;</w:t>
              </w:r>
            </w:hyperlink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международное исследование TIMSS: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математика (4 класс); </w:t>
            </w:r>
            <w:hyperlink w:anchor="Par836" w:tooltip="Ссылка на текущий документ" w:history="1">
              <w:r w:rsidRPr="00B00DA7">
                <w:rPr>
                  <w:color w:val="0000FF"/>
                  <w:sz w:val="22"/>
                </w:rPr>
                <w:t>&lt;*&gt;</w:t>
              </w:r>
            </w:hyperlink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математика (8 класс); </w:t>
            </w:r>
            <w:hyperlink w:anchor="Par836" w:tooltip="Ссылка на текущий документ" w:history="1">
              <w:r w:rsidRPr="00B00DA7">
                <w:rPr>
                  <w:color w:val="0000FF"/>
                  <w:sz w:val="22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естествознание (4 класс); </w:t>
            </w:r>
            <w:hyperlink w:anchor="Par836" w:tooltip="Ссылка на текущий документ" w:history="1">
              <w:r w:rsidRPr="00B00DA7">
                <w:rPr>
                  <w:color w:val="0000FF"/>
                  <w:sz w:val="22"/>
                </w:rPr>
                <w:t>&lt;*&gt;</w:t>
              </w:r>
            </w:hyperlink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естествознание (8 класс). </w:t>
            </w:r>
            <w:hyperlink w:anchor="Par836" w:tooltip="Ссылка на текущий документ" w:history="1">
              <w:r w:rsidRPr="00B00DA7">
                <w:rPr>
                  <w:color w:val="0000FF"/>
                  <w:sz w:val="22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международное исследование PISA: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читательская грамотность; </w:t>
            </w:r>
            <w:hyperlink w:anchor="Par836" w:tooltip="Ссылка на текущий документ" w:history="1">
              <w:r w:rsidRPr="00B00DA7">
                <w:rPr>
                  <w:color w:val="0000FF"/>
                  <w:sz w:val="22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математическая грамотность; </w:t>
            </w:r>
            <w:hyperlink w:anchor="Par836" w:tooltip="Ссылка на текущий документ" w:history="1">
              <w:r w:rsidRPr="00B00DA7">
                <w:rPr>
                  <w:color w:val="0000FF"/>
                  <w:sz w:val="22"/>
                </w:rPr>
                <w:t>&lt;*&gt;</w:t>
              </w:r>
            </w:hyperlink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естественнонаучная грамотность. </w:t>
            </w:r>
            <w:hyperlink w:anchor="Par836" w:tooltip="Ссылка на текущий документ" w:history="1">
              <w:r w:rsidRPr="00B00DA7">
                <w:rPr>
                  <w:color w:val="0000FF"/>
                  <w:sz w:val="22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10.3. Развитие механизмов государственно-частного управления в системе образования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10.3.1. Удельный вес численности студентов образовательных организаций высшего образования, использующих образовательный кредит для оплаты обучения, в общей численности обучающихся на платной основе. </w:t>
            </w:r>
            <w:hyperlink w:anchor="Par837" w:tooltip="Ссылка на текущий документ" w:history="1">
              <w:r w:rsidRPr="00B00DA7">
                <w:rPr>
                  <w:color w:val="0000FF"/>
                  <w:sz w:val="22"/>
                </w:rPr>
                <w:t>&lt;**&gt;</w:t>
              </w:r>
            </w:hyperlink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10.3.2. Удельный вес числа общеобразовательных организаций, в которых созданы коллегиальные органы управления, в общем числе общеобразовательных организаций.</w:t>
            </w:r>
          </w:p>
        </w:tc>
        <w:tc>
          <w:tcPr>
            <w:tcW w:w="1357" w:type="dxa"/>
          </w:tcPr>
          <w:p w:rsidR="00200F4E" w:rsidRPr="00B00DA7" w:rsidRDefault="00786241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>
              <w:rPr>
                <w:sz w:val="22"/>
              </w:rPr>
              <w:t>34 %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10.4. Развитие региональных систем оценки качества образования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10.4.1. Удельный вес образовательных организаций, охваченных инструментами независимой системы оценки качества образования, в общем числе образовательных организаций. </w:t>
            </w:r>
            <w:hyperlink w:anchor="Par836" w:tooltip="Ссылка на текущий документ" w:history="1">
              <w:r w:rsidRPr="00B00DA7">
                <w:rPr>
                  <w:color w:val="0000FF"/>
                  <w:sz w:val="22"/>
                </w:rPr>
                <w:t>&lt;*&gt;</w:t>
              </w:r>
            </w:hyperlink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bookmarkStart w:id="33" w:name="Par802"/>
            <w:bookmarkEnd w:id="33"/>
            <w:r w:rsidRPr="00B00DA7">
              <w:rPr>
                <w:sz w:val="22"/>
              </w:rPr>
              <w:t>11. Сведения о создании условий социализации и самореализации молодежи (в том числе лиц, обучающихся по уровням и видам образования)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11.1. Социально-демографические характеристики и социальная интеграция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5515DC" w:rsidRPr="005515DC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5515DC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5515DC">
              <w:rPr>
                <w:sz w:val="22"/>
              </w:rPr>
              <w:t>11.1.1. Удельный вес населения в возрасте 5 - 18 лет, охваченного образованием, в общей численности населения в возрасте 5 - 18 лет.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5515DC" w:rsidRDefault="00B037B3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5515DC">
              <w:rPr>
                <w:sz w:val="22"/>
              </w:rPr>
              <w:t>9</w:t>
            </w:r>
            <w:r w:rsidR="005515DC" w:rsidRPr="005515DC">
              <w:rPr>
                <w:sz w:val="22"/>
              </w:rPr>
              <w:t>4</w:t>
            </w:r>
            <w:r w:rsidRPr="005515DC">
              <w:rPr>
                <w:sz w:val="22"/>
              </w:rPr>
              <w:t>,</w:t>
            </w:r>
            <w:r w:rsidR="005515DC" w:rsidRPr="005515DC">
              <w:rPr>
                <w:sz w:val="22"/>
              </w:rPr>
              <w:t>8 %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11.1.2. Структура подготовки кадров по профессиональным образовательным программам (удельный вес численности выпускников, освоивших профессиональные образовательные программы соответствующего уровня в общей численности выпускников):</w:t>
            </w:r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образовательные программы среднего профессионального образования - программы подготовки квалифицированных рабочих, служащих;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786241" w:rsidP="00786241">
            <w:pPr>
              <w:pStyle w:val="aa"/>
              <w:spacing w:line="240" w:lineRule="auto"/>
              <w:ind w:firstLine="0"/>
              <w:rPr>
                <w:sz w:val="22"/>
              </w:rPr>
            </w:pPr>
            <w:r>
              <w:rPr>
                <w:sz w:val="22"/>
              </w:rPr>
              <w:t>48,61</w:t>
            </w:r>
            <w:r w:rsidR="00200F4E" w:rsidRPr="00B00DA7">
              <w:rPr>
                <w:sz w:val="22"/>
              </w:rPr>
              <w:t xml:space="preserve">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образовательные программы среднего профессионального образования - программы подготовки специалистов среднего звена;</w:t>
            </w:r>
          </w:p>
        </w:tc>
        <w:tc>
          <w:tcPr>
            <w:tcW w:w="1357" w:type="dxa"/>
          </w:tcPr>
          <w:p w:rsidR="00200F4E" w:rsidRPr="00B00DA7" w:rsidRDefault="00200F4E" w:rsidP="00786241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4</w:t>
            </w:r>
            <w:r w:rsidR="00786241">
              <w:rPr>
                <w:sz w:val="22"/>
              </w:rPr>
              <w:t>4</w:t>
            </w:r>
            <w:r w:rsidRPr="00B00DA7">
              <w:rPr>
                <w:sz w:val="22"/>
              </w:rPr>
              <w:t>,</w:t>
            </w:r>
            <w:r w:rsidR="00786241">
              <w:rPr>
                <w:sz w:val="22"/>
              </w:rPr>
              <w:t>0</w:t>
            </w:r>
            <w:r w:rsidRPr="00B00DA7">
              <w:rPr>
                <w:sz w:val="22"/>
              </w:rPr>
              <w:t xml:space="preserve">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образовательные программы высшего образования - программы </w:t>
            </w:r>
            <w:proofErr w:type="spellStart"/>
            <w:r w:rsidRPr="00B00DA7">
              <w:rPr>
                <w:sz w:val="22"/>
              </w:rPr>
              <w:t>бакалавриата</w:t>
            </w:r>
            <w:proofErr w:type="spellEnd"/>
            <w:r w:rsidRPr="00B00DA7">
              <w:rPr>
                <w:sz w:val="22"/>
              </w:rPr>
              <w:t>;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786241" w:rsidP="00786241">
            <w:pPr>
              <w:pStyle w:val="aa"/>
              <w:spacing w:line="240" w:lineRule="auto"/>
              <w:ind w:firstLine="0"/>
              <w:rPr>
                <w:sz w:val="22"/>
              </w:rPr>
            </w:pPr>
            <w:r>
              <w:rPr>
                <w:sz w:val="22"/>
              </w:rPr>
              <w:t>0,005 %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программы высшего образования - программы подготовки </w:t>
            </w:r>
            <w:proofErr w:type="spellStart"/>
            <w:r w:rsidRPr="00B00DA7">
              <w:rPr>
                <w:sz w:val="22"/>
              </w:rPr>
              <w:t>специалитета</w:t>
            </w:r>
            <w:proofErr w:type="spellEnd"/>
            <w:r w:rsidRPr="00B00DA7">
              <w:rPr>
                <w:sz w:val="22"/>
              </w:rPr>
              <w:t>;</w:t>
            </w:r>
          </w:p>
        </w:tc>
        <w:tc>
          <w:tcPr>
            <w:tcW w:w="1357" w:type="dxa"/>
          </w:tcPr>
          <w:p w:rsidR="00200F4E" w:rsidRPr="00B00DA7" w:rsidRDefault="00786241" w:rsidP="00786241">
            <w:pPr>
              <w:pStyle w:val="aa"/>
              <w:spacing w:line="240" w:lineRule="auto"/>
              <w:ind w:firstLine="0"/>
              <w:rPr>
                <w:sz w:val="22"/>
              </w:rPr>
            </w:pPr>
            <w:r>
              <w:rPr>
                <w:sz w:val="22"/>
              </w:rPr>
              <w:t>7,33 %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образовательные программы высшего образования - программы магистратуры;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786241" w:rsidP="00786241">
            <w:pPr>
              <w:pStyle w:val="aa"/>
              <w:spacing w:line="240" w:lineRule="auto"/>
              <w:ind w:firstLine="0"/>
              <w:rPr>
                <w:sz w:val="22"/>
              </w:rPr>
            </w:pPr>
            <w:r>
              <w:rPr>
                <w:sz w:val="22"/>
              </w:rPr>
              <w:t>0 %</w:t>
            </w: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образовательные программы высшего образования - программы подготовки кадров высшей квалификации.</w:t>
            </w:r>
          </w:p>
        </w:tc>
        <w:tc>
          <w:tcPr>
            <w:tcW w:w="1357" w:type="dxa"/>
          </w:tcPr>
          <w:p w:rsidR="00200F4E" w:rsidRPr="00B00DA7" w:rsidRDefault="00786241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>
              <w:rPr>
                <w:sz w:val="22"/>
              </w:rPr>
              <w:t>0,01 %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11.2. Ценностные ориентации молодежи и ее участие в общественных достижениях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lastRenderedPageBreak/>
              <w:t xml:space="preserve">11.2.1. Удельный вес численности молодых людей в возрасте от 14 до 30 лет, участвующих в деятельности молодежных общественных объединений, в общей численности молодежи в возрасте от 14 до 30 лет. </w:t>
            </w:r>
            <w:hyperlink w:anchor="Par836" w:tooltip="Ссылка на текущий документ" w:history="1">
              <w:r w:rsidRPr="00B00DA7">
                <w:rPr>
                  <w:color w:val="0000FF"/>
                  <w:sz w:val="22"/>
                </w:rPr>
                <w:t>&lt;*&gt;</w:t>
              </w:r>
            </w:hyperlink>
            <w:hyperlink w:anchor="Par837" w:tooltip="Ссылка на текущий документ" w:history="1">
              <w:r w:rsidRPr="00B00DA7">
                <w:rPr>
                  <w:color w:val="0000FF"/>
                  <w:sz w:val="22"/>
                </w:rPr>
                <w:t>(&lt;**&gt;)</w:t>
              </w:r>
            </w:hyperlink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11.3. Образование и занятость молодежи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11.3.1. Оценка удельного веса лиц, совмещающих учебу и работу, в общей численности студентов старших курсов образовательных организаций высшего образования. </w:t>
            </w:r>
            <w:hyperlink w:anchor="Par836" w:tooltip="Ссылка на текущий документ" w:history="1">
              <w:r w:rsidRPr="00B00DA7">
                <w:rPr>
                  <w:color w:val="0000FF"/>
                  <w:sz w:val="22"/>
                </w:rPr>
                <w:t>&lt;*&gt;</w:t>
              </w:r>
            </w:hyperlink>
          </w:p>
        </w:tc>
        <w:tc>
          <w:tcPr>
            <w:tcW w:w="1357" w:type="dxa"/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  <w:tr w:rsidR="00200F4E" w:rsidRPr="00B00DA7" w:rsidTr="00A72E4D">
        <w:tc>
          <w:tcPr>
            <w:tcW w:w="83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11.4. Деятельность федеральных органов исполнительной власти и органов исполнительной власти субъектов Российской Федерации по созданию условий социализации и самореализации молодежи</w:t>
            </w:r>
          </w:p>
        </w:tc>
        <w:tc>
          <w:tcPr>
            <w:tcW w:w="1357" w:type="dxa"/>
            <w:tcBorders>
              <w:top w:val="single" w:sz="8" w:space="0" w:color="9BBB59"/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</w:p>
        </w:tc>
      </w:tr>
      <w:tr w:rsidR="00200F4E" w:rsidRPr="00B00DA7" w:rsidTr="00A72E4D">
        <w:tc>
          <w:tcPr>
            <w:tcW w:w="8342" w:type="dxa"/>
            <w:tcBorders>
              <w:bottom w:val="single" w:sz="8" w:space="0" w:color="9BBB59"/>
              <w:right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 xml:space="preserve">11.4.1. Удельный вес численности молодых людей в возрасте от 14 до 30 лет, вовлеченных в реализуемые федеральными органами исполнительной власти и органами исполнительной власти субъектов Российской Федерации проекты и программы в сфере поддержки талантливой молодежи, в общей численности молодежи в возрасте от 14 до 30 лет. </w:t>
            </w:r>
            <w:hyperlink w:anchor="Par836" w:tooltip="Ссылка на текущий документ" w:history="1">
              <w:r w:rsidRPr="00B00DA7">
                <w:rPr>
                  <w:color w:val="0000FF"/>
                  <w:sz w:val="22"/>
                </w:rPr>
                <w:t>&lt;*&gt;</w:t>
              </w:r>
            </w:hyperlink>
            <w:hyperlink w:anchor="Par837" w:tooltip="Ссылка на текущий документ" w:history="1">
              <w:r w:rsidRPr="00B00DA7">
                <w:rPr>
                  <w:color w:val="0000FF"/>
                  <w:sz w:val="22"/>
                </w:rPr>
                <w:t>(&lt;**&gt;)</w:t>
              </w:r>
            </w:hyperlink>
          </w:p>
        </w:tc>
        <w:tc>
          <w:tcPr>
            <w:tcW w:w="1357" w:type="dxa"/>
            <w:tcBorders>
              <w:bottom w:val="single" w:sz="8" w:space="0" w:color="9BBB59"/>
            </w:tcBorders>
          </w:tcPr>
          <w:p w:rsidR="00200F4E" w:rsidRPr="00B00DA7" w:rsidRDefault="00200F4E" w:rsidP="00B00DA7">
            <w:pPr>
              <w:pStyle w:val="aa"/>
              <w:spacing w:line="240" w:lineRule="auto"/>
              <w:ind w:firstLine="0"/>
              <w:rPr>
                <w:sz w:val="22"/>
              </w:rPr>
            </w:pPr>
            <w:r w:rsidRPr="00B00DA7">
              <w:rPr>
                <w:sz w:val="22"/>
              </w:rPr>
              <w:t>процент</w:t>
            </w:r>
          </w:p>
        </w:tc>
      </w:tr>
    </w:tbl>
    <w:p w:rsidR="00200F4E" w:rsidRPr="009C10F8" w:rsidRDefault="00965387" w:rsidP="00805485">
      <w:pPr>
        <w:spacing w:after="0"/>
        <w:ind w:firstLine="0"/>
        <w:rPr>
          <w:sz w:val="24"/>
        </w:rPr>
      </w:pPr>
      <w:r>
        <w:t xml:space="preserve"> </w:t>
      </w:r>
    </w:p>
    <w:p w:rsidR="00200F4E" w:rsidRDefault="00200F4E" w:rsidP="007F3AA8"/>
    <w:sectPr w:rsidR="00200F4E" w:rsidSect="00521424">
      <w:footerReference w:type="default" r:id="rId25"/>
      <w:pgSz w:w="11906" w:h="16838"/>
      <w:pgMar w:top="1134" w:right="850" w:bottom="1134" w:left="1701" w:header="708" w:footer="708" w:gutter="0"/>
      <w:pgNumType w:chapSep="period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EDE" w:rsidRDefault="00124EDE" w:rsidP="00521424">
      <w:pPr>
        <w:spacing w:after="0" w:line="240" w:lineRule="auto"/>
      </w:pPr>
      <w:r>
        <w:separator/>
      </w:r>
    </w:p>
  </w:endnote>
  <w:endnote w:type="continuationSeparator" w:id="0">
    <w:p w:rsidR="00124EDE" w:rsidRDefault="00124EDE" w:rsidP="005214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7B3" w:rsidRDefault="00B037B3">
    <w:pPr>
      <w:pStyle w:val="af5"/>
      <w:jc w:val="right"/>
    </w:pPr>
    <w:r>
      <w:fldChar w:fldCharType="begin"/>
    </w:r>
    <w:r>
      <w:instrText>PAGE   \* MERGEFORMAT</w:instrText>
    </w:r>
    <w:r>
      <w:fldChar w:fldCharType="separate"/>
    </w:r>
    <w:r w:rsidR="00E070D6">
      <w:rPr>
        <w:noProof/>
      </w:rPr>
      <w:t>2</w:t>
    </w:r>
    <w:r>
      <w:rPr>
        <w:noProof/>
      </w:rPr>
      <w:fldChar w:fldCharType="end"/>
    </w:r>
  </w:p>
  <w:p w:rsidR="00B037B3" w:rsidRDefault="00B037B3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EDE" w:rsidRDefault="00124EDE" w:rsidP="00521424">
      <w:pPr>
        <w:spacing w:after="0" w:line="240" w:lineRule="auto"/>
      </w:pPr>
      <w:r>
        <w:separator/>
      </w:r>
    </w:p>
  </w:footnote>
  <w:footnote w:type="continuationSeparator" w:id="0">
    <w:p w:rsidR="00124EDE" w:rsidRDefault="00124EDE" w:rsidP="005214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2C050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D0CE0C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4D8B1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523401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2FE590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81E65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CAA39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C7E1F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96BE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DD052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9B4330"/>
    <w:multiLevelType w:val="hybridMultilevel"/>
    <w:tmpl w:val="A87AEB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0AC85873"/>
    <w:multiLevelType w:val="hybridMultilevel"/>
    <w:tmpl w:val="0DC6D80A"/>
    <w:lvl w:ilvl="0" w:tplc="F5FA100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2">
    <w:nsid w:val="0F920AE4"/>
    <w:multiLevelType w:val="hybridMultilevel"/>
    <w:tmpl w:val="E87EDE46"/>
    <w:lvl w:ilvl="0" w:tplc="0DA2445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4652256"/>
    <w:multiLevelType w:val="hybridMultilevel"/>
    <w:tmpl w:val="E63C1E0A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4">
    <w:nsid w:val="15DB37BD"/>
    <w:multiLevelType w:val="hybridMultilevel"/>
    <w:tmpl w:val="68A271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C240B0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FD88E46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53473AE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9528614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C9287AA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E12D4D4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6A44266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01CB216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>
    <w:nsid w:val="213F281E"/>
    <w:multiLevelType w:val="hybridMultilevel"/>
    <w:tmpl w:val="931657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4AB6947"/>
    <w:multiLevelType w:val="hybridMultilevel"/>
    <w:tmpl w:val="F5A08816"/>
    <w:lvl w:ilvl="0" w:tplc="A262265C">
      <w:start w:val="3"/>
      <w:numFmt w:val="decimal"/>
      <w:lvlText w:val="%1."/>
      <w:lvlJc w:val="left"/>
      <w:pPr>
        <w:ind w:left="178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  <w:rPr>
        <w:rFonts w:cs="Times New Roman"/>
      </w:rPr>
    </w:lvl>
  </w:abstractNum>
  <w:abstractNum w:abstractNumId="17">
    <w:nsid w:val="348B6D4D"/>
    <w:multiLevelType w:val="hybridMultilevel"/>
    <w:tmpl w:val="C12EB5AA"/>
    <w:lvl w:ilvl="0" w:tplc="E3C6DCEA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  <w:b w:val="0"/>
      </w:rPr>
    </w:lvl>
    <w:lvl w:ilvl="1" w:tplc="1E04EDF2">
      <w:start w:val="1"/>
      <w:numFmt w:val="decimal"/>
      <w:lvlText w:val="%2."/>
      <w:lvlJc w:val="left"/>
      <w:pPr>
        <w:ind w:left="2160" w:hanging="360"/>
      </w:pPr>
      <w:rPr>
        <w:rFonts w:eastAsia="Times New Roman" w:cs="Times New Roman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8">
    <w:nsid w:val="39E26059"/>
    <w:multiLevelType w:val="hybridMultilevel"/>
    <w:tmpl w:val="0DCCA112"/>
    <w:lvl w:ilvl="0" w:tplc="0DA24452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3DC035E2"/>
    <w:multiLevelType w:val="hybridMultilevel"/>
    <w:tmpl w:val="A5ECC9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00B34A6"/>
    <w:multiLevelType w:val="hybridMultilevel"/>
    <w:tmpl w:val="7FEA93C8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097179C"/>
    <w:multiLevelType w:val="hybridMultilevel"/>
    <w:tmpl w:val="C49C3A9E"/>
    <w:lvl w:ilvl="0" w:tplc="0DA24452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2D81ADC"/>
    <w:multiLevelType w:val="hybridMultilevel"/>
    <w:tmpl w:val="25602682"/>
    <w:lvl w:ilvl="0" w:tplc="4C62E422"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62E2525"/>
    <w:multiLevelType w:val="hybridMultilevel"/>
    <w:tmpl w:val="7E4C894A"/>
    <w:lvl w:ilvl="0" w:tplc="4C62E422"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DCA0B44"/>
    <w:multiLevelType w:val="hybridMultilevel"/>
    <w:tmpl w:val="CF14CBB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5">
    <w:nsid w:val="4DE476C7"/>
    <w:multiLevelType w:val="hybridMultilevel"/>
    <w:tmpl w:val="8B48DC72"/>
    <w:lvl w:ilvl="0" w:tplc="A72A70C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">
    <w:nsid w:val="5008763A"/>
    <w:multiLevelType w:val="hybridMultilevel"/>
    <w:tmpl w:val="DEA0541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44C3341"/>
    <w:multiLevelType w:val="hybridMultilevel"/>
    <w:tmpl w:val="F8C0658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>
    <w:nsid w:val="55D5129F"/>
    <w:multiLevelType w:val="hybridMultilevel"/>
    <w:tmpl w:val="26E2F2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5BE81967"/>
    <w:multiLevelType w:val="multilevel"/>
    <w:tmpl w:val="8648F5DE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30">
    <w:nsid w:val="5F6164AA"/>
    <w:multiLevelType w:val="multilevel"/>
    <w:tmpl w:val="1CAA08D4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31">
    <w:nsid w:val="69D97672"/>
    <w:multiLevelType w:val="hybridMultilevel"/>
    <w:tmpl w:val="A08ED5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74B2235E"/>
    <w:multiLevelType w:val="hybridMultilevel"/>
    <w:tmpl w:val="14B265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7DD82249"/>
    <w:multiLevelType w:val="multilevel"/>
    <w:tmpl w:val="E1BC8F3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64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21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068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63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56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12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056" w:hanging="2160"/>
      </w:pPr>
      <w:rPr>
        <w:rFonts w:cs="Times New Roman" w:hint="default"/>
      </w:rPr>
    </w:lvl>
  </w:abstractNum>
  <w:abstractNum w:abstractNumId="34">
    <w:nsid w:val="7EC6496D"/>
    <w:multiLevelType w:val="hybridMultilevel"/>
    <w:tmpl w:val="B456D63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27"/>
  </w:num>
  <w:num w:numId="3">
    <w:abstractNumId w:val="19"/>
  </w:num>
  <w:num w:numId="4">
    <w:abstractNumId w:val="22"/>
  </w:num>
  <w:num w:numId="5">
    <w:abstractNumId w:val="17"/>
  </w:num>
  <w:num w:numId="6">
    <w:abstractNumId w:val="14"/>
  </w:num>
  <w:num w:numId="7">
    <w:abstractNumId w:val="13"/>
  </w:num>
  <w:num w:numId="8">
    <w:abstractNumId w:val="23"/>
  </w:num>
  <w:num w:numId="9">
    <w:abstractNumId w:val="32"/>
  </w:num>
  <w:num w:numId="10">
    <w:abstractNumId w:val="28"/>
  </w:num>
  <w:num w:numId="11">
    <w:abstractNumId w:val="15"/>
  </w:num>
  <w:num w:numId="12">
    <w:abstractNumId w:val="20"/>
  </w:num>
  <w:num w:numId="13">
    <w:abstractNumId w:val="26"/>
  </w:num>
  <w:num w:numId="14">
    <w:abstractNumId w:val="18"/>
  </w:num>
  <w:num w:numId="15">
    <w:abstractNumId w:val="33"/>
  </w:num>
  <w:num w:numId="16">
    <w:abstractNumId w:val="21"/>
  </w:num>
  <w:num w:numId="17">
    <w:abstractNumId w:val="11"/>
  </w:num>
  <w:num w:numId="18">
    <w:abstractNumId w:val="25"/>
  </w:num>
  <w:num w:numId="19">
    <w:abstractNumId w:val="24"/>
  </w:num>
  <w:num w:numId="20">
    <w:abstractNumId w:val="30"/>
  </w:num>
  <w:num w:numId="21">
    <w:abstractNumId w:val="29"/>
  </w:num>
  <w:num w:numId="22">
    <w:abstractNumId w:val="16"/>
  </w:num>
  <w:num w:numId="23">
    <w:abstractNumId w:val="31"/>
  </w:num>
  <w:num w:numId="24">
    <w:abstractNumId w:val="12"/>
  </w:num>
  <w:num w:numId="25">
    <w:abstractNumId w:val="34"/>
  </w:num>
  <w:num w:numId="26">
    <w:abstractNumId w:val="9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  <w:num w:numId="31">
    <w:abstractNumId w:val="8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3734C"/>
    <w:rsid w:val="000013E9"/>
    <w:rsid w:val="00070356"/>
    <w:rsid w:val="00073930"/>
    <w:rsid w:val="0007645D"/>
    <w:rsid w:val="000A5D39"/>
    <w:rsid w:val="000B28B9"/>
    <w:rsid w:val="000D2B56"/>
    <w:rsid w:val="000D2DFF"/>
    <w:rsid w:val="000D6E01"/>
    <w:rsid w:val="00124615"/>
    <w:rsid w:val="00124EDE"/>
    <w:rsid w:val="00131D31"/>
    <w:rsid w:val="00142F42"/>
    <w:rsid w:val="00162C75"/>
    <w:rsid w:val="00170FC7"/>
    <w:rsid w:val="001752A3"/>
    <w:rsid w:val="001C58B8"/>
    <w:rsid w:val="001D0DC9"/>
    <w:rsid w:val="001D4B76"/>
    <w:rsid w:val="00200983"/>
    <w:rsid w:val="00200F4E"/>
    <w:rsid w:val="002175F7"/>
    <w:rsid w:val="00225BAC"/>
    <w:rsid w:val="00244480"/>
    <w:rsid w:val="00284037"/>
    <w:rsid w:val="00286D19"/>
    <w:rsid w:val="0029072F"/>
    <w:rsid w:val="002A6DD6"/>
    <w:rsid w:val="002B04D4"/>
    <w:rsid w:val="002B2F21"/>
    <w:rsid w:val="002C2805"/>
    <w:rsid w:val="002E2A2A"/>
    <w:rsid w:val="002F3EBF"/>
    <w:rsid w:val="00326E3B"/>
    <w:rsid w:val="00330DD0"/>
    <w:rsid w:val="003317EC"/>
    <w:rsid w:val="0033584B"/>
    <w:rsid w:val="0033734C"/>
    <w:rsid w:val="00355A1C"/>
    <w:rsid w:val="00357509"/>
    <w:rsid w:val="00374B4D"/>
    <w:rsid w:val="003868BA"/>
    <w:rsid w:val="003912AB"/>
    <w:rsid w:val="003A7652"/>
    <w:rsid w:val="003C4F5D"/>
    <w:rsid w:val="003C5A15"/>
    <w:rsid w:val="003E652C"/>
    <w:rsid w:val="003F0160"/>
    <w:rsid w:val="003F0487"/>
    <w:rsid w:val="003F0EC5"/>
    <w:rsid w:val="003F5F02"/>
    <w:rsid w:val="00406A6A"/>
    <w:rsid w:val="004102A8"/>
    <w:rsid w:val="00415279"/>
    <w:rsid w:val="0042389E"/>
    <w:rsid w:val="00427E0C"/>
    <w:rsid w:val="00433C47"/>
    <w:rsid w:val="00470615"/>
    <w:rsid w:val="00487B69"/>
    <w:rsid w:val="004938A8"/>
    <w:rsid w:val="004A08AD"/>
    <w:rsid w:val="004A7693"/>
    <w:rsid w:val="004B59ED"/>
    <w:rsid w:val="004D534C"/>
    <w:rsid w:val="004D7244"/>
    <w:rsid w:val="004E245D"/>
    <w:rsid w:val="00502613"/>
    <w:rsid w:val="00521424"/>
    <w:rsid w:val="005515DC"/>
    <w:rsid w:val="005572C1"/>
    <w:rsid w:val="005A70F4"/>
    <w:rsid w:val="005C5071"/>
    <w:rsid w:val="005D6A49"/>
    <w:rsid w:val="005D796F"/>
    <w:rsid w:val="00606AB8"/>
    <w:rsid w:val="00632DD8"/>
    <w:rsid w:val="0063755F"/>
    <w:rsid w:val="0066387B"/>
    <w:rsid w:val="006876AD"/>
    <w:rsid w:val="0069724F"/>
    <w:rsid w:val="006B7DB3"/>
    <w:rsid w:val="006C2741"/>
    <w:rsid w:val="006D5784"/>
    <w:rsid w:val="0074698D"/>
    <w:rsid w:val="0075234B"/>
    <w:rsid w:val="00766ED9"/>
    <w:rsid w:val="007739C8"/>
    <w:rsid w:val="007847C8"/>
    <w:rsid w:val="00786241"/>
    <w:rsid w:val="007970DA"/>
    <w:rsid w:val="007C09DD"/>
    <w:rsid w:val="007F3AA8"/>
    <w:rsid w:val="00805485"/>
    <w:rsid w:val="008074D8"/>
    <w:rsid w:val="00816723"/>
    <w:rsid w:val="00852E93"/>
    <w:rsid w:val="00891774"/>
    <w:rsid w:val="00897857"/>
    <w:rsid w:val="008B6931"/>
    <w:rsid w:val="008C2D99"/>
    <w:rsid w:val="008C2DF8"/>
    <w:rsid w:val="008D4310"/>
    <w:rsid w:val="008D6713"/>
    <w:rsid w:val="008D702B"/>
    <w:rsid w:val="008E0A1E"/>
    <w:rsid w:val="00904E29"/>
    <w:rsid w:val="0090588B"/>
    <w:rsid w:val="00906709"/>
    <w:rsid w:val="00932613"/>
    <w:rsid w:val="00942F6C"/>
    <w:rsid w:val="00956518"/>
    <w:rsid w:val="00965387"/>
    <w:rsid w:val="00976D67"/>
    <w:rsid w:val="009830C2"/>
    <w:rsid w:val="00987DA2"/>
    <w:rsid w:val="00987F67"/>
    <w:rsid w:val="009A2A05"/>
    <w:rsid w:val="009A6F64"/>
    <w:rsid w:val="009B7BB5"/>
    <w:rsid w:val="009C10F8"/>
    <w:rsid w:val="009C63BB"/>
    <w:rsid w:val="009D43C4"/>
    <w:rsid w:val="009F21E1"/>
    <w:rsid w:val="00A27EDE"/>
    <w:rsid w:val="00A31790"/>
    <w:rsid w:val="00A6322E"/>
    <w:rsid w:val="00A63E3F"/>
    <w:rsid w:val="00A7238F"/>
    <w:rsid w:val="00A72E4D"/>
    <w:rsid w:val="00A7514B"/>
    <w:rsid w:val="00A8169E"/>
    <w:rsid w:val="00A85E66"/>
    <w:rsid w:val="00AA03F7"/>
    <w:rsid w:val="00AA2517"/>
    <w:rsid w:val="00AA30DF"/>
    <w:rsid w:val="00AA776D"/>
    <w:rsid w:val="00AB656F"/>
    <w:rsid w:val="00AE4A75"/>
    <w:rsid w:val="00B0054C"/>
    <w:rsid w:val="00B00DA7"/>
    <w:rsid w:val="00B037B3"/>
    <w:rsid w:val="00B04F33"/>
    <w:rsid w:val="00B13556"/>
    <w:rsid w:val="00B64D34"/>
    <w:rsid w:val="00B673B3"/>
    <w:rsid w:val="00B766DD"/>
    <w:rsid w:val="00B93A0B"/>
    <w:rsid w:val="00B94E82"/>
    <w:rsid w:val="00B96851"/>
    <w:rsid w:val="00BC15CF"/>
    <w:rsid w:val="00BC78A5"/>
    <w:rsid w:val="00BD543F"/>
    <w:rsid w:val="00BE30B3"/>
    <w:rsid w:val="00C01374"/>
    <w:rsid w:val="00C32D94"/>
    <w:rsid w:val="00C40BE2"/>
    <w:rsid w:val="00C51D1E"/>
    <w:rsid w:val="00C564CA"/>
    <w:rsid w:val="00C872ED"/>
    <w:rsid w:val="00CB437A"/>
    <w:rsid w:val="00CC60DE"/>
    <w:rsid w:val="00CF64A4"/>
    <w:rsid w:val="00D20082"/>
    <w:rsid w:val="00D20571"/>
    <w:rsid w:val="00D461CE"/>
    <w:rsid w:val="00D50352"/>
    <w:rsid w:val="00D662CD"/>
    <w:rsid w:val="00D972B7"/>
    <w:rsid w:val="00DC71ED"/>
    <w:rsid w:val="00DD23EF"/>
    <w:rsid w:val="00DE75AE"/>
    <w:rsid w:val="00E03B87"/>
    <w:rsid w:val="00E070D6"/>
    <w:rsid w:val="00E15E7B"/>
    <w:rsid w:val="00E17608"/>
    <w:rsid w:val="00E25F3F"/>
    <w:rsid w:val="00E33994"/>
    <w:rsid w:val="00E423BE"/>
    <w:rsid w:val="00E4243D"/>
    <w:rsid w:val="00E43A6D"/>
    <w:rsid w:val="00E4643E"/>
    <w:rsid w:val="00E646F5"/>
    <w:rsid w:val="00E649A6"/>
    <w:rsid w:val="00E731AA"/>
    <w:rsid w:val="00E84CC8"/>
    <w:rsid w:val="00E90624"/>
    <w:rsid w:val="00E91FAB"/>
    <w:rsid w:val="00E92C99"/>
    <w:rsid w:val="00EC2AAC"/>
    <w:rsid w:val="00EC4226"/>
    <w:rsid w:val="00EE091C"/>
    <w:rsid w:val="00EE68F0"/>
    <w:rsid w:val="00F018F4"/>
    <w:rsid w:val="00F0251F"/>
    <w:rsid w:val="00F10EFF"/>
    <w:rsid w:val="00F42F24"/>
    <w:rsid w:val="00F44E5A"/>
    <w:rsid w:val="00F525B1"/>
    <w:rsid w:val="00F71B78"/>
    <w:rsid w:val="00F8456C"/>
    <w:rsid w:val="00FA6CB3"/>
    <w:rsid w:val="00FB787E"/>
    <w:rsid w:val="00FC03E8"/>
    <w:rsid w:val="00FC6BE4"/>
    <w:rsid w:val="00FD5312"/>
    <w:rsid w:val="00FE7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74698D"/>
    <w:pPr>
      <w:spacing w:after="200" w:line="360" w:lineRule="auto"/>
      <w:ind w:firstLine="567"/>
      <w:jc w:val="both"/>
    </w:pPr>
    <w:rPr>
      <w:rFonts w:ascii="Times New Roman" w:eastAsia="Times New Roman" w:hAnsi="Times New Roman"/>
      <w:sz w:val="28"/>
      <w:szCs w:val="22"/>
    </w:rPr>
  </w:style>
  <w:style w:type="paragraph" w:styleId="1">
    <w:name w:val="heading 1"/>
    <w:basedOn w:val="a"/>
    <w:next w:val="a"/>
    <w:link w:val="10"/>
    <w:uiPriority w:val="99"/>
    <w:qFormat/>
    <w:rsid w:val="0074698D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Cs w:val="28"/>
    </w:rPr>
  </w:style>
  <w:style w:type="paragraph" w:styleId="2">
    <w:name w:val="heading 2"/>
    <w:basedOn w:val="a"/>
    <w:next w:val="a"/>
    <w:link w:val="20"/>
    <w:uiPriority w:val="99"/>
    <w:qFormat/>
    <w:rsid w:val="00521424"/>
    <w:pPr>
      <w:keepNext/>
      <w:keepLines/>
      <w:spacing w:before="200" w:after="0"/>
      <w:jc w:val="center"/>
      <w:outlineLvl w:val="1"/>
    </w:pPr>
    <w:rPr>
      <w:rFonts w:ascii="Cambria" w:hAnsi="Cambria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521424"/>
    <w:pPr>
      <w:keepNext/>
      <w:keepLines/>
      <w:spacing w:before="200" w:after="0"/>
      <w:jc w:val="center"/>
      <w:outlineLvl w:val="2"/>
    </w:pPr>
    <w:rPr>
      <w:rFonts w:ascii="Cambria" w:hAnsi="Cambri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4698D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9"/>
    <w:locked/>
    <w:rsid w:val="00521424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30">
    <w:name w:val="Заголовок 3 Знак"/>
    <w:link w:val="3"/>
    <w:uiPriority w:val="99"/>
    <w:locked/>
    <w:rsid w:val="00521424"/>
    <w:rPr>
      <w:rFonts w:ascii="Cambria" w:hAnsi="Cambria" w:cs="Times New Roman"/>
      <w:b/>
      <w:bCs/>
      <w:sz w:val="28"/>
      <w:lang w:eastAsia="ru-RU"/>
    </w:rPr>
  </w:style>
  <w:style w:type="paragraph" w:customStyle="1" w:styleId="ConsPlusNonformat">
    <w:name w:val="ConsPlusNonformat"/>
    <w:uiPriority w:val="99"/>
    <w:rsid w:val="00DC71E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3">
    <w:name w:val="Hyperlink"/>
    <w:uiPriority w:val="99"/>
    <w:rsid w:val="00DC71ED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1752A3"/>
    <w:pPr>
      <w:ind w:left="720"/>
      <w:contextualSpacing/>
    </w:pPr>
    <w:rPr>
      <w:rFonts w:ascii="Calibri" w:eastAsia="Calibri" w:hAnsi="Calibri"/>
      <w:lang w:eastAsia="en-US"/>
    </w:rPr>
  </w:style>
  <w:style w:type="paragraph" w:styleId="a5">
    <w:name w:val="Balloon Text"/>
    <w:basedOn w:val="a"/>
    <w:link w:val="a6"/>
    <w:uiPriority w:val="99"/>
    <w:semiHidden/>
    <w:rsid w:val="00A81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A8169E"/>
    <w:rPr>
      <w:rFonts w:ascii="Tahoma" w:hAnsi="Tahoma" w:cs="Tahoma"/>
      <w:sz w:val="16"/>
      <w:szCs w:val="16"/>
      <w:lang w:eastAsia="ru-RU"/>
    </w:rPr>
  </w:style>
  <w:style w:type="table" w:styleId="a7">
    <w:name w:val="Table Grid"/>
    <w:basedOn w:val="a1"/>
    <w:uiPriority w:val="99"/>
    <w:rsid w:val="00BC7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">
    <w:name w:val="Заголовок №4_"/>
    <w:link w:val="40"/>
    <w:uiPriority w:val="99"/>
    <w:locked/>
    <w:rsid w:val="00BC78A5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40">
    <w:name w:val="Заголовок №4"/>
    <w:basedOn w:val="a"/>
    <w:link w:val="4"/>
    <w:uiPriority w:val="99"/>
    <w:rsid w:val="00BC78A5"/>
    <w:pPr>
      <w:shd w:val="clear" w:color="auto" w:fill="FFFFFF"/>
      <w:spacing w:after="360" w:line="240" w:lineRule="atLeast"/>
      <w:outlineLvl w:val="3"/>
    </w:pPr>
    <w:rPr>
      <w:sz w:val="23"/>
      <w:szCs w:val="23"/>
      <w:lang w:eastAsia="en-US"/>
    </w:rPr>
  </w:style>
  <w:style w:type="character" w:customStyle="1" w:styleId="42">
    <w:name w:val="Заголовок №4 (2)_"/>
    <w:link w:val="420"/>
    <w:uiPriority w:val="99"/>
    <w:locked/>
    <w:rsid w:val="00BC78A5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420">
    <w:name w:val="Заголовок №4 (2)"/>
    <w:basedOn w:val="a"/>
    <w:link w:val="42"/>
    <w:uiPriority w:val="99"/>
    <w:rsid w:val="00BC78A5"/>
    <w:pPr>
      <w:shd w:val="clear" w:color="auto" w:fill="FFFFFF"/>
      <w:spacing w:after="180" w:line="418" w:lineRule="exact"/>
      <w:outlineLvl w:val="3"/>
    </w:pPr>
    <w:rPr>
      <w:sz w:val="23"/>
      <w:szCs w:val="23"/>
      <w:lang w:eastAsia="en-US"/>
    </w:rPr>
  </w:style>
  <w:style w:type="character" w:customStyle="1" w:styleId="a8">
    <w:name w:val="Подпись к таблице_"/>
    <w:link w:val="a9"/>
    <w:uiPriority w:val="99"/>
    <w:locked/>
    <w:rsid w:val="00BC78A5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a9">
    <w:name w:val="Подпись к таблице"/>
    <w:basedOn w:val="a"/>
    <w:link w:val="a8"/>
    <w:uiPriority w:val="99"/>
    <w:rsid w:val="00BC78A5"/>
    <w:pPr>
      <w:shd w:val="clear" w:color="auto" w:fill="FFFFFF"/>
      <w:spacing w:after="0" w:line="240" w:lineRule="atLeast"/>
      <w:ind w:hanging="2220"/>
    </w:pPr>
    <w:rPr>
      <w:sz w:val="23"/>
      <w:szCs w:val="23"/>
      <w:lang w:eastAsia="en-US"/>
    </w:rPr>
  </w:style>
  <w:style w:type="character" w:customStyle="1" w:styleId="6">
    <w:name w:val="Основной текст (6)_"/>
    <w:link w:val="60"/>
    <w:uiPriority w:val="99"/>
    <w:locked/>
    <w:rsid w:val="00BC78A5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BC78A5"/>
    <w:pPr>
      <w:shd w:val="clear" w:color="auto" w:fill="FFFFFF"/>
      <w:spacing w:after="0" w:line="230" w:lineRule="exact"/>
      <w:ind w:hanging="300"/>
    </w:pPr>
    <w:rPr>
      <w:sz w:val="19"/>
      <w:szCs w:val="19"/>
      <w:lang w:eastAsia="en-US"/>
    </w:rPr>
  </w:style>
  <w:style w:type="character" w:customStyle="1" w:styleId="31">
    <w:name w:val="Подпись к таблице (3)_"/>
    <w:link w:val="32"/>
    <w:uiPriority w:val="99"/>
    <w:locked/>
    <w:rsid w:val="00BC78A5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32">
    <w:name w:val="Подпись к таблице (3)"/>
    <w:basedOn w:val="a"/>
    <w:link w:val="31"/>
    <w:uiPriority w:val="99"/>
    <w:rsid w:val="00BC78A5"/>
    <w:pPr>
      <w:shd w:val="clear" w:color="auto" w:fill="FFFFFF"/>
      <w:spacing w:after="0" w:line="240" w:lineRule="atLeast"/>
    </w:pPr>
    <w:rPr>
      <w:sz w:val="23"/>
      <w:szCs w:val="23"/>
      <w:lang w:eastAsia="en-US"/>
    </w:rPr>
  </w:style>
  <w:style w:type="table" w:styleId="-3">
    <w:name w:val="Light List Accent 3"/>
    <w:basedOn w:val="a1"/>
    <w:uiPriority w:val="99"/>
    <w:rsid w:val="00E90624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30">
    <w:name w:val="Light Shading Accent 3"/>
    <w:basedOn w:val="a1"/>
    <w:uiPriority w:val="99"/>
    <w:rsid w:val="00E90624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31">
    <w:name w:val="Light Grid Accent 3"/>
    <w:basedOn w:val="a1"/>
    <w:uiPriority w:val="99"/>
    <w:rsid w:val="00E90624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3-3">
    <w:name w:val="Medium Grid 3 Accent 3"/>
    <w:basedOn w:val="a1"/>
    <w:uiPriority w:val="99"/>
    <w:rsid w:val="00E25F3F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1-3">
    <w:name w:val="Medium Shading 1 Accent 3"/>
    <w:basedOn w:val="a1"/>
    <w:uiPriority w:val="99"/>
    <w:rsid w:val="00E423BE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6EED5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1-30">
    <w:name w:val="Medium List 1 Accent 3"/>
    <w:basedOn w:val="a1"/>
    <w:uiPriority w:val="99"/>
    <w:rsid w:val="00E423BE"/>
    <w:rPr>
      <w:color w:val="00000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rPr>
        <w:rFonts w:cs="Times New Roman"/>
      </w:rPr>
      <w:tblPr/>
      <w:tcPr>
        <w:shd w:val="clear" w:color="auto" w:fill="E6EED5"/>
      </w:tcPr>
    </w:tblStylePr>
    <w:tblStylePr w:type="band1Horz">
      <w:rPr>
        <w:rFonts w:cs="Times New Roman"/>
      </w:rPr>
      <w:tblPr/>
      <w:tcPr>
        <w:shd w:val="clear" w:color="auto" w:fill="E6EED5"/>
      </w:tcPr>
    </w:tblStylePr>
  </w:style>
  <w:style w:type="paragraph" w:styleId="aa">
    <w:name w:val="No Spacing"/>
    <w:uiPriority w:val="99"/>
    <w:qFormat/>
    <w:rsid w:val="001D4B76"/>
    <w:pPr>
      <w:spacing w:line="360" w:lineRule="auto"/>
      <w:ind w:firstLine="567"/>
      <w:jc w:val="both"/>
    </w:pPr>
    <w:rPr>
      <w:rFonts w:ascii="Times New Roman" w:eastAsia="Times New Roman" w:hAnsi="Times New Roman"/>
      <w:sz w:val="28"/>
      <w:szCs w:val="22"/>
    </w:rPr>
  </w:style>
  <w:style w:type="paragraph" w:styleId="ab">
    <w:name w:val="caption"/>
    <w:basedOn w:val="a"/>
    <w:next w:val="a"/>
    <w:uiPriority w:val="99"/>
    <w:qFormat/>
    <w:rsid w:val="003F0487"/>
    <w:pPr>
      <w:spacing w:line="240" w:lineRule="auto"/>
    </w:pPr>
    <w:rPr>
      <w:b/>
      <w:bCs/>
      <w:color w:val="4F81BD"/>
      <w:sz w:val="18"/>
      <w:szCs w:val="18"/>
    </w:rPr>
  </w:style>
  <w:style w:type="character" w:styleId="ac">
    <w:name w:val="annotation reference"/>
    <w:uiPriority w:val="99"/>
    <w:semiHidden/>
    <w:rsid w:val="00F10EFF"/>
    <w:rPr>
      <w:rFonts w:cs="Times New Roman"/>
      <w:sz w:val="16"/>
      <w:szCs w:val="16"/>
    </w:rPr>
  </w:style>
  <w:style w:type="paragraph" w:styleId="ad">
    <w:name w:val="annotation text"/>
    <w:basedOn w:val="a"/>
    <w:link w:val="ae"/>
    <w:uiPriority w:val="99"/>
    <w:semiHidden/>
    <w:rsid w:val="00F10EFF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link w:val="ad"/>
    <w:uiPriority w:val="99"/>
    <w:semiHidden/>
    <w:locked/>
    <w:rsid w:val="00F10EFF"/>
    <w:rPr>
      <w:rFonts w:ascii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rsid w:val="00F10EFF"/>
    <w:rPr>
      <w:b/>
      <w:bCs/>
    </w:rPr>
  </w:style>
  <w:style w:type="character" w:customStyle="1" w:styleId="af0">
    <w:name w:val="Тема примечания Знак"/>
    <w:link w:val="af"/>
    <w:uiPriority w:val="99"/>
    <w:semiHidden/>
    <w:locked/>
    <w:rsid w:val="00F10EFF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21">
    <w:name w:val="Основной текст (2)_"/>
    <w:link w:val="22"/>
    <w:uiPriority w:val="99"/>
    <w:locked/>
    <w:rsid w:val="00852E93"/>
    <w:rPr>
      <w:rFonts w:ascii="Trebuchet MS" w:hAnsi="Trebuchet MS" w:cs="Trebuchet MS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852E93"/>
    <w:pPr>
      <w:shd w:val="clear" w:color="auto" w:fill="FFFFFF"/>
      <w:spacing w:after="0" w:line="240" w:lineRule="atLeast"/>
      <w:ind w:firstLine="0"/>
      <w:jc w:val="left"/>
    </w:pPr>
    <w:rPr>
      <w:rFonts w:ascii="Trebuchet MS" w:eastAsia="Calibri" w:hAnsi="Trebuchet MS" w:cs="Trebuchet MS"/>
      <w:sz w:val="19"/>
      <w:szCs w:val="19"/>
      <w:lang w:eastAsia="en-US"/>
    </w:rPr>
  </w:style>
  <w:style w:type="character" w:customStyle="1" w:styleId="af1">
    <w:name w:val="Основной текст_"/>
    <w:link w:val="11"/>
    <w:uiPriority w:val="99"/>
    <w:locked/>
    <w:rsid w:val="00852E93"/>
    <w:rPr>
      <w:rFonts w:ascii="Trebuchet MS" w:hAnsi="Trebuchet MS" w:cs="Trebuchet MS"/>
      <w:sz w:val="19"/>
      <w:szCs w:val="19"/>
      <w:shd w:val="clear" w:color="auto" w:fill="FFFFFF"/>
    </w:rPr>
  </w:style>
  <w:style w:type="paragraph" w:customStyle="1" w:styleId="11">
    <w:name w:val="Основной текст1"/>
    <w:basedOn w:val="a"/>
    <w:link w:val="af1"/>
    <w:uiPriority w:val="99"/>
    <w:rsid w:val="00852E93"/>
    <w:pPr>
      <w:shd w:val="clear" w:color="auto" w:fill="FFFFFF"/>
      <w:spacing w:after="0" w:line="270" w:lineRule="exact"/>
      <w:ind w:firstLine="0"/>
      <w:jc w:val="left"/>
    </w:pPr>
    <w:rPr>
      <w:rFonts w:ascii="Trebuchet MS" w:eastAsia="Calibri" w:hAnsi="Trebuchet MS" w:cs="Trebuchet MS"/>
      <w:sz w:val="19"/>
      <w:szCs w:val="19"/>
      <w:lang w:eastAsia="en-US"/>
    </w:rPr>
  </w:style>
  <w:style w:type="paragraph" w:customStyle="1" w:styleId="12">
    <w:name w:val="Обычный1"/>
    <w:uiPriority w:val="99"/>
    <w:rsid w:val="00C40BE2"/>
    <w:rPr>
      <w:rFonts w:ascii="Times New Roman" w:eastAsia="Times New Roman" w:hAnsi="Times New Roman"/>
    </w:rPr>
  </w:style>
  <w:style w:type="paragraph" w:customStyle="1" w:styleId="13">
    <w:name w:val="Ñòèëü1"/>
    <w:basedOn w:val="a"/>
    <w:link w:val="14"/>
    <w:uiPriority w:val="99"/>
    <w:rsid w:val="00C40BE2"/>
    <w:pPr>
      <w:spacing w:after="0" w:line="288" w:lineRule="auto"/>
      <w:ind w:firstLine="0"/>
      <w:jc w:val="left"/>
    </w:pPr>
    <w:rPr>
      <w:rFonts w:eastAsia="Calibri"/>
      <w:sz w:val="20"/>
      <w:szCs w:val="20"/>
    </w:rPr>
  </w:style>
  <w:style w:type="character" w:customStyle="1" w:styleId="14">
    <w:name w:val="Ñòèëü1 Знак"/>
    <w:link w:val="13"/>
    <w:uiPriority w:val="99"/>
    <w:locked/>
    <w:rsid w:val="00C40BE2"/>
    <w:rPr>
      <w:rFonts w:ascii="Times New Roman" w:hAnsi="Times New Roman"/>
      <w:sz w:val="20"/>
      <w:lang w:eastAsia="ru-RU"/>
    </w:rPr>
  </w:style>
  <w:style w:type="paragraph" w:customStyle="1" w:styleId="c4">
    <w:name w:val="c4"/>
    <w:basedOn w:val="a"/>
    <w:uiPriority w:val="99"/>
    <w:rsid w:val="00C40BE2"/>
    <w:pPr>
      <w:spacing w:before="90" w:after="90" w:line="240" w:lineRule="auto"/>
      <w:ind w:firstLine="0"/>
      <w:jc w:val="left"/>
    </w:pPr>
    <w:rPr>
      <w:sz w:val="24"/>
      <w:szCs w:val="24"/>
    </w:rPr>
  </w:style>
  <w:style w:type="character" w:customStyle="1" w:styleId="33">
    <w:name w:val="Основной текст (3)_"/>
    <w:link w:val="34"/>
    <w:uiPriority w:val="99"/>
    <w:locked/>
    <w:rsid w:val="0033584B"/>
    <w:rPr>
      <w:rFonts w:ascii="Trebuchet MS" w:hAnsi="Trebuchet MS" w:cs="Trebuchet MS"/>
      <w:sz w:val="15"/>
      <w:szCs w:val="15"/>
      <w:shd w:val="clear" w:color="auto" w:fill="FFFFFF"/>
    </w:rPr>
  </w:style>
  <w:style w:type="paragraph" w:customStyle="1" w:styleId="34">
    <w:name w:val="Основной текст (3)"/>
    <w:basedOn w:val="a"/>
    <w:link w:val="33"/>
    <w:uiPriority w:val="99"/>
    <w:rsid w:val="0033584B"/>
    <w:pPr>
      <w:shd w:val="clear" w:color="auto" w:fill="FFFFFF"/>
      <w:spacing w:after="0" w:line="240" w:lineRule="atLeast"/>
      <w:ind w:firstLine="0"/>
      <w:jc w:val="left"/>
    </w:pPr>
    <w:rPr>
      <w:rFonts w:ascii="Trebuchet MS" w:eastAsia="Calibri" w:hAnsi="Trebuchet MS" w:cs="Trebuchet MS"/>
      <w:sz w:val="15"/>
      <w:szCs w:val="15"/>
      <w:lang w:eastAsia="en-US"/>
    </w:rPr>
  </w:style>
  <w:style w:type="character" w:customStyle="1" w:styleId="41">
    <w:name w:val="Основной текст (4)_"/>
    <w:link w:val="43"/>
    <w:uiPriority w:val="99"/>
    <w:locked/>
    <w:rsid w:val="0033584B"/>
    <w:rPr>
      <w:rFonts w:ascii="Trebuchet MS" w:hAnsi="Trebuchet MS" w:cs="Trebuchet MS"/>
      <w:sz w:val="21"/>
      <w:szCs w:val="21"/>
      <w:shd w:val="clear" w:color="auto" w:fill="FFFFFF"/>
    </w:rPr>
  </w:style>
  <w:style w:type="paragraph" w:customStyle="1" w:styleId="43">
    <w:name w:val="Основной текст (4)"/>
    <w:basedOn w:val="a"/>
    <w:link w:val="41"/>
    <w:uiPriority w:val="99"/>
    <w:rsid w:val="0033584B"/>
    <w:pPr>
      <w:shd w:val="clear" w:color="auto" w:fill="FFFFFF"/>
      <w:spacing w:after="0" w:line="240" w:lineRule="atLeast"/>
      <w:ind w:firstLine="0"/>
      <w:jc w:val="left"/>
    </w:pPr>
    <w:rPr>
      <w:rFonts w:ascii="Trebuchet MS" w:eastAsia="Calibri" w:hAnsi="Trebuchet MS" w:cs="Trebuchet MS"/>
      <w:sz w:val="21"/>
      <w:szCs w:val="21"/>
      <w:lang w:eastAsia="en-US"/>
    </w:rPr>
  </w:style>
  <w:style w:type="character" w:customStyle="1" w:styleId="44">
    <w:name w:val="Основной текст (4) + Не курсив"/>
    <w:uiPriority w:val="99"/>
    <w:rsid w:val="00932613"/>
    <w:rPr>
      <w:rFonts w:ascii="Trebuchet MS" w:hAnsi="Trebuchet MS" w:cs="Trebuchet MS"/>
      <w:i/>
      <w:iCs/>
      <w:spacing w:val="0"/>
      <w:sz w:val="15"/>
      <w:szCs w:val="15"/>
      <w:shd w:val="clear" w:color="auto" w:fill="FFFFFF"/>
    </w:rPr>
  </w:style>
  <w:style w:type="character" w:customStyle="1" w:styleId="af2">
    <w:name w:val="Основной текст + Полужирный"/>
    <w:uiPriority w:val="99"/>
    <w:rsid w:val="009830C2"/>
    <w:rPr>
      <w:rFonts w:ascii="Trebuchet MS" w:hAnsi="Trebuchet MS" w:cs="Trebuchet MS"/>
      <w:b/>
      <w:bCs/>
      <w:spacing w:val="0"/>
      <w:sz w:val="11"/>
      <w:szCs w:val="11"/>
      <w:shd w:val="clear" w:color="auto" w:fill="FFFFFF"/>
    </w:rPr>
  </w:style>
  <w:style w:type="table" w:styleId="2-3">
    <w:name w:val="Medium List 2 Accent 3"/>
    <w:basedOn w:val="a1"/>
    <w:uiPriority w:val="99"/>
    <w:rsid w:val="009830C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paragraph" w:customStyle="1" w:styleId="p1">
    <w:name w:val="p1"/>
    <w:basedOn w:val="a"/>
    <w:uiPriority w:val="99"/>
    <w:rsid w:val="008E0A1E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styleId="af3">
    <w:name w:val="header"/>
    <w:basedOn w:val="a"/>
    <w:link w:val="af4"/>
    <w:uiPriority w:val="99"/>
    <w:rsid w:val="005214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link w:val="af3"/>
    <w:uiPriority w:val="99"/>
    <w:locked/>
    <w:rsid w:val="00521424"/>
    <w:rPr>
      <w:rFonts w:ascii="Times New Roman" w:hAnsi="Times New Roman" w:cs="Times New Roman"/>
      <w:sz w:val="28"/>
      <w:lang w:eastAsia="ru-RU"/>
    </w:rPr>
  </w:style>
  <w:style w:type="paragraph" w:styleId="af5">
    <w:name w:val="footer"/>
    <w:basedOn w:val="a"/>
    <w:link w:val="af6"/>
    <w:uiPriority w:val="99"/>
    <w:rsid w:val="005214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link w:val="af5"/>
    <w:uiPriority w:val="99"/>
    <w:locked/>
    <w:rsid w:val="00521424"/>
    <w:rPr>
      <w:rFonts w:ascii="Times New Roman" w:hAnsi="Times New Roman" w:cs="Times New Roman"/>
      <w:sz w:val="28"/>
      <w:lang w:eastAsia="ru-RU"/>
    </w:rPr>
  </w:style>
  <w:style w:type="paragraph" w:styleId="af7">
    <w:name w:val="TOC Heading"/>
    <w:basedOn w:val="1"/>
    <w:next w:val="a"/>
    <w:uiPriority w:val="99"/>
    <w:qFormat/>
    <w:rsid w:val="00521424"/>
    <w:pPr>
      <w:spacing w:line="276" w:lineRule="auto"/>
      <w:ind w:firstLine="0"/>
      <w:jc w:val="left"/>
      <w:outlineLvl w:val="9"/>
    </w:pPr>
  </w:style>
  <w:style w:type="paragraph" w:styleId="15">
    <w:name w:val="toc 1"/>
    <w:basedOn w:val="a"/>
    <w:next w:val="a"/>
    <w:autoRedefine/>
    <w:uiPriority w:val="39"/>
    <w:rsid w:val="00521424"/>
    <w:pPr>
      <w:spacing w:after="100"/>
    </w:pPr>
  </w:style>
  <w:style w:type="paragraph" w:styleId="23">
    <w:name w:val="toc 2"/>
    <w:basedOn w:val="a"/>
    <w:next w:val="a"/>
    <w:autoRedefine/>
    <w:uiPriority w:val="39"/>
    <w:rsid w:val="00521424"/>
    <w:pPr>
      <w:spacing w:after="100"/>
      <w:ind w:left="280"/>
    </w:pPr>
  </w:style>
  <w:style w:type="paragraph" w:customStyle="1" w:styleId="ConsPlusNormal">
    <w:name w:val="ConsPlusNormal"/>
    <w:uiPriority w:val="99"/>
    <w:rsid w:val="0020098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35">
    <w:name w:val="Основной текст3"/>
    <w:basedOn w:val="a"/>
    <w:uiPriority w:val="99"/>
    <w:rsid w:val="00A63E3F"/>
    <w:pPr>
      <w:shd w:val="clear" w:color="auto" w:fill="FFFFFF"/>
      <w:spacing w:before="660" w:after="0" w:line="317" w:lineRule="exact"/>
      <w:ind w:firstLine="0"/>
    </w:pPr>
    <w:rPr>
      <w:rFonts w:eastAsia="Calibri"/>
      <w:noProof/>
      <w:sz w:val="26"/>
      <w:szCs w:val="26"/>
      <w:shd w:val="clear" w:color="auto" w:fill="FFFFFF"/>
    </w:rPr>
  </w:style>
  <w:style w:type="paragraph" w:styleId="af8">
    <w:name w:val="Body Text Indent"/>
    <w:basedOn w:val="a"/>
    <w:link w:val="af9"/>
    <w:uiPriority w:val="99"/>
    <w:semiHidden/>
    <w:rsid w:val="00A63E3F"/>
    <w:pPr>
      <w:spacing w:after="120" w:line="276" w:lineRule="auto"/>
      <w:ind w:left="283" w:firstLine="0"/>
      <w:jc w:val="left"/>
    </w:pPr>
    <w:rPr>
      <w:rFonts w:ascii="Calibri" w:eastAsia="Calibri" w:hAnsi="Calibri"/>
      <w:sz w:val="22"/>
    </w:rPr>
  </w:style>
  <w:style w:type="character" w:customStyle="1" w:styleId="af9">
    <w:name w:val="Основной текст с отступом Знак"/>
    <w:link w:val="af8"/>
    <w:uiPriority w:val="99"/>
    <w:semiHidden/>
    <w:locked/>
    <w:rsid w:val="00A63E3F"/>
    <w:rPr>
      <w:rFonts w:ascii="Calibri" w:hAnsi="Calibri" w:cs="Times New Roman"/>
      <w:sz w:val="22"/>
      <w:szCs w:val="22"/>
      <w:lang w:val="ru-RU" w:eastAsia="ru-RU" w:bidi="ar-SA"/>
    </w:rPr>
  </w:style>
  <w:style w:type="character" w:customStyle="1" w:styleId="FontStyle25">
    <w:name w:val="Font Style25"/>
    <w:uiPriority w:val="99"/>
    <w:rsid w:val="00A63E3F"/>
    <w:rPr>
      <w:rFonts w:ascii="Bookman Old Style" w:hAnsi="Bookman Old Style"/>
      <w:i/>
      <w:spacing w:val="-10"/>
      <w:sz w:val="22"/>
    </w:rPr>
  </w:style>
  <w:style w:type="paragraph" w:customStyle="1" w:styleId="ConsPlusCell">
    <w:name w:val="ConsPlusCell"/>
    <w:uiPriority w:val="99"/>
    <w:rsid w:val="00A63E3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a">
    <w:name w:val="Title"/>
    <w:basedOn w:val="a"/>
    <w:next w:val="a"/>
    <w:link w:val="afb"/>
    <w:qFormat/>
    <w:locked/>
    <w:rsid w:val="009C10F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b">
    <w:name w:val="Название Знак"/>
    <w:link w:val="afa"/>
    <w:rsid w:val="009C10F8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36">
    <w:name w:val="toc 3"/>
    <w:basedOn w:val="a"/>
    <w:next w:val="a"/>
    <w:autoRedefine/>
    <w:uiPriority w:val="39"/>
    <w:locked/>
    <w:rsid w:val="009C10F8"/>
    <w:pPr>
      <w:ind w:left="560"/>
    </w:pPr>
  </w:style>
  <w:style w:type="table" w:styleId="1-31">
    <w:name w:val="Medium Grid 1 Accent 3"/>
    <w:basedOn w:val="a1"/>
    <w:uiPriority w:val="67"/>
    <w:rsid w:val="009C10F8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-30">
    <w:name w:val="Medium Grid 2 Accent 3"/>
    <w:basedOn w:val="a1"/>
    <w:uiPriority w:val="68"/>
    <w:rsid w:val="001D4B76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46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9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9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9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9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kpmo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hyperlink" Target="http://www.kpmo.ru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C3A055-B82C-475F-A26F-EE4F3642C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93</Pages>
  <Words>25742</Words>
  <Characters>146730</Characters>
  <Application>Microsoft Office Word</Application>
  <DocSecurity>0</DocSecurity>
  <Lines>1222</Lines>
  <Paragraphs>344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ИТОГОВЫЙ ОТЧЕТ</vt:lpstr>
    </vt:vector>
  </TitlesOfParts>
  <Company/>
  <LinksUpToDate>false</LinksUpToDate>
  <CharactersWithSpaces>172128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ИТОГОВЫЙ ОТЧЕТ</dc:title>
  <dc:subject/>
  <dc:creator>ИРО РТ</dc:creator>
  <cp:keywords/>
  <dc:description/>
  <cp:lastModifiedBy>User</cp:lastModifiedBy>
  <cp:revision>30</cp:revision>
  <dcterms:created xsi:type="dcterms:W3CDTF">2014-11-22T15:26:00Z</dcterms:created>
  <dcterms:modified xsi:type="dcterms:W3CDTF">2014-11-24T11:15:00Z</dcterms:modified>
</cp:coreProperties>
</file>