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14" w:rsidRDefault="003F784D" w:rsidP="003F784D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84D">
        <w:rPr>
          <w:rFonts w:ascii="Times New Roman" w:hAnsi="Times New Roman" w:cs="Times New Roman"/>
          <w:sz w:val="28"/>
          <w:szCs w:val="28"/>
        </w:rPr>
        <w:t>ПРОФИЛЬНОЕ ОБУЧЕНИЕ</w:t>
      </w:r>
    </w:p>
    <w:p w:rsidR="00182243" w:rsidRDefault="00DC3DB0" w:rsidP="00182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89">
        <w:rPr>
          <w:rFonts w:ascii="Times New Roman" w:hAnsi="Times New Roman" w:cs="Times New Roman"/>
          <w:sz w:val="28"/>
          <w:szCs w:val="28"/>
        </w:rPr>
        <w:t>Профильное обучения является одним из путей повышения качества обучения и одним из важных показателей эффективности деятельности</w:t>
      </w:r>
      <w:r w:rsidR="002A1BEE" w:rsidRPr="009F42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243" w:rsidRDefault="009F4289" w:rsidP="00182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89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 xml:space="preserve">В 2017-2018 учебном году в 10-11 классах образовательных организаций республики обучается 31 822 человека. Профильное обучение организовано для 24642 (77%) старшеклассников. </w:t>
      </w:r>
      <w:r w:rsidR="00D648A5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В 2018-2019 учебном году численность составила 24735 обучающихся.</w:t>
      </w:r>
    </w:p>
    <w:p w:rsidR="009F4289" w:rsidRPr="00182243" w:rsidRDefault="009F4289" w:rsidP="00182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89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 xml:space="preserve">Наиболее востребованными профилями обучения являются: </w:t>
      </w:r>
    </w:p>
    <w:p w:rsidR="009F4289" w:rsidRPr="009F4289" w:rsidRDefault="009F4289" w:rsidP="009F4289">
      <w:pPr>
        <w:keepNext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  <w:lang w:eastAsia="x-none"/>
        </w:rPr>
      </w:pPr>
      <w:r w:rsidRPr="009F4289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- социально-экономический профиль,</w:t>
      </w:r>
    </w:p>
    <w:p w:rsidR="009F4289" w:rsidRPr="009F4289" w:rsidRDefault="009F4289" w:rsidP="009F4289">
      <w:pPr>
        <w:keepNext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  <w:lang w:eastAsia="x-none"/>
        </w:rPr>
      </w:pPr>
      <w:r w:rsidRPr="009F4289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- физико-математический профиль,</w:t>
      </w:r>
    </w:p>
    <w:p w:rsidR="009F4289" w:rsidRPr="009F4289" w:rsidRDefault="009F4289" w:rsidP="009F4289">
      <w:pPr>
        <w:keepNext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  <w:lang w:eastAsia="x-none"/>
        </w:rPr>
      </w:pPr>
      <w:r w:rsidRPr="009F4289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- химико-биологический,</w:t>
      </w:r>
    </w:p>
    <w:p w:rsidR="009F4289" w:rsidRPr="009F4289" w:rsidRDefault="009F4289" w:rsidP="009F4289">
      <w:pPr>
        <w:keepNext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  <w:lang w:eastAsia="x-none"/>
        </w:rPr>
      </w:pPr>
      <w:r w:rsidRPr="009F4289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- социально-гуманитарный,</w:t>
      </w:r>
    </w:p>
    <w:p w:rsidR="009F4289" w:rsidRPr="009F4289" w:rsidRDefault="009F4289" w:rsidP="009F4289">
      <w:pPr>
        <w:keepNext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  <w:lang w:eastAsia="x-none"/>
        </w:rPr>
      </w:pPr>
      <w:r w:rsidRPr="009F4289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- технологический,</w:t>
      </w:r>
    </w:p>
    <w:p w:rsidR="009F4289" w:rsidRPr="009F4289" w:rsidRDefault="009F4289" w:rsidP="009F4289">
      <w:pPr>
        <w:keepNext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  <w:lang w:eastAsia="x-none"/>
        </w:rPr>
      </w:pPr>
      <w:r w:rsidRPr="009F4289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- филологический</w:t>
      </w:r>
      <w:r w:rsidR="000D19D2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,</w:t>
      </w:r>
    </w:p>
    <w:p w:rsidR="009F4289" w:rsidRPr="009F4289" w:rsidRDefault="009F4289" w:rsidP="009F4289">
      <w:pPr>
        <w:keepNext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  <w:lang w:eastAsia="x-none"/>
        </w:rPr>
      </w:pPr>
      <w:r w:rsidRPr="009F4289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- физико-химический,</w:t>
      </w:r>
    </w:p>
    <w:p w:rsidR="009F4289" w:rsidRDefault="009F4289" w:rsidP="009F4289">
      <w:pPr>
        <w:keepNext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  <w:lang w:eastAsia="x-none"/>
        </w:rPr>
      </w:pPr>
      <w:r w:rsidRPr="009F4289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-другие (оборонно-спортивный, биолого-географический, социально-информационный, естественнонаучный, англо-математический, естественно-математический и др., а также индивидуальные учебные планы).</w:t>
      </w:r>
    </w:p>
    <w:p w:rsidR="000D19D2" w:rsidRPr="009F4289" w:rsidRDefault="000D19D2" w:rsidP="009F4289">
      <w:pPr>
        <w:keepNext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  <w:lang w:eastAsia="x-none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Охват технологическим профилем, включающим информационно-технологический, агротехнологический, технологический и др. в текущем учебном году составляет 48%.</w:t>
      </w:r>
    </w:p>
    <w:p w:rsidR="009F4289" w:rsidRPr="00E823E9" w:rsidRDefault="009F4289" w:rsidP="00E823E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289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Реализация профильного обучения позволила значительно улучшить результаты государственной итоговой</w:t>
      </w:r>
      <w:r w:rsidRPr="009F4289">
        <w:rPr>
          <w:rFonts w:ascii="Times New Roman" w:hAnsi="Times New Roman" w:cs="Times New Roman"/>
          <w:kern w:val="24"/>
          <w:sz w:val="28"/>
          <w:szCs w:val="28"/>
        </w:rPr>
        <w:t xml:space="preserve">. Увеличивается количество </w:t>
      </w:r>
      <w:proofErr w:type="spellStart"/>
      <w:r w:rsidRPr="009F4289">
        <w:rPr>
          <w:rFonts w:ascii="Times New Roman" w:hAnsi="Times New Roman" w:cs="Times New Roman"/>
          <w:kern w:val="24"/>
          <w:sz w:val="28"/>
          <w:szCs w:val="28"/>
        </w:rPr>
        <w:t>стобальников</w:t>
      </w:r>
      <w:proofErr w:type="spellEnd"/>
      <w:r w:rsidRPr="009F4289">
        <w:rPr>
          <w:rFonts w:ascii="Times New Roman" w:hAnsi="Times New Roman" w:cs="Times New Roman"/>
          <w:kern w:val="24"/>
          <w:sz w:val="28"/>
          <w:szCs w:val="28"/>
        </w:rPr>
        <w:t xml:space="preserve">, появились выпускники, набравшие сто баллов по нескольким предметам. </w:t>
      </w:r>
      <w:r w:rsidR="00E823E9" w:rsidRPr="00E823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выпускников школ, изучавшие предметы на профильном уровне, успешно сдали ЕГЭ по выбранным предметам соответствующего профиля.</w:t>
      </w:r>
    </w:p>
    <w:p w:rsidR="003F784D" w:rsidRDefault="009F4289" w:rsidP="002A1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Проведенный </w:t>
      </w:r>
      <w:r w:rsidR="003F784D">
        <w:rPr>
          <w:rFonts w:ascii="Times New Roman" w:hAnsi="Times New Roman" w:cs="Times New Roman"/>
          <w:sz w:val="28"/>
          <w:szCs w:val="28"/>
        </w:rPr>
        <w:t>анализ информации о выпускниках общеобразовательных организаций, поступивших в образовательные организации высшего образования или профессиональные образовательные организации на направления подготовки или специальности, соответствующие профилю выпускного класса</w:t>
      </w:r>
      <w:r>
        <w:rPr>
          <w:rFonts w:ascii="Times New Roman" w:hAnsi="Times New Roman" w:cs="Times New Roman"/>
          <w:sz w:val="28"/>
          <w:szCs w:val="28"/>
        </w:rPr>
        <w:t>, позволяет сдела</w:t>
      </w:r>
      <w:r w:rsidR="004E4DD9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следующие выводы</w:t>
      </w:r>
      <w:r w:rsidR="004E4DD9">
        <w:rPr>
          <w:rFonts w:ascii="Times New Roman" w:hAnsi="Times New Roman" w:cs="Times New Roman"/>
          <w:sz w:val="28"/>
          <w:szCs w:val="28"/>
        </w:rPr>
        <w:t>.</w:t>
      </w:r>
    </w:p>
    <w:p w:rsidR="003F784D" w:rsidRDefault="003F784D" w:rsidP="002A1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DD9">
        <w:rPr>
          <w:rFonts w:ascii="Times New Roman" w:hAnsi="Times New Roman" w:cs="Times New Roman"/>
          <w:b/>
          <w:sz w:val="28"/>
          <w:szCs w:val="28"/>
        </w:rPr>
        <w:t>Продолжили свое обучение в соответствии с выбранным профилем 69% выпускников</w:t>
      </w:r>
      <w:r w:rsidR="004E4DD9">
        <w:rPr>
          <w:rFonts w:ascii="Times New Roman" w:hAnsi="Times New Roman" w:cs="Times New Roman"/>
          <w:sz w:val="28"/>
          <w:szCs w:val="28"/>
        </w:rPr>
        <w:t>. Из них:</w:t>
      </w:r>
    </w:p>
    <w:p w:rsidR="00C34426" w:rsidRDefault="004E4DD9" w:rsidP="00DC3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C34426">
        <w:rPr>
          <w:rFonts w:ascii="Times New Roman" w:hAnsi="Times New Roman" w:cs="Times New Roman"/>
          <w:sz w:val="28"/>
          <w:szCs w:val="28"/>
        </w:rPr>
        <w:t>родолжили обучение по физико-математическому направлению 76% обучающихся по данному профилю,</w:t>
      </w:r>
    </w:p>
    <w:p w:rsidR="00C34426" w:rsidRDefault="004E4DD9" w:rsidP="00DC3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C34426">
        <w:rPr>
          <w:rFonts w:ascii="Times New Roman" w:hAnsi="Times New Roman" w:cs="Times New Roman"/>
          <w:sz w:val="28"/>
          <w:szCs w:val="28"/>
        </w:rPr>
        <w:t>о физико-химическому и химико-биологическому – 69% выпускников, обучающихся по данным программам</w:t>
      </w:r>
    </w:p>
    <w:p w:rsidR="00C34426" w:rsidRDefault="004E4DD9" w:rsidP="00DC3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C34426">
        <w:rPr>
          <w:rFonts w:ascii="Times New Roman" w:hAnsi="Times New Roman" w:cs="Times New Roman"/>
          <w:sz w:val="28"/>
          <w:szCs w:val="28"/>
        </w:rPr>
        <w:t>о информационно-технологическому, социально-экономическому, социально-гуманитарному профилю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426">
        <w:rPr>
          <w:rFonts w:ascii="Times New Roman" w:hAnsi="Times New Roman" w:cs="Times New Roman"/>
          <w:sz w:val="28"/>
          <w:szCs w:val="28"/>
        </w:rPr>
        <w:t>68%</w:t>
      </w:r>
    </w:p>
    <w:p w:rsidR="00C34426" w:rsidRDefault="004E4DD9" w:rsidP="00DC3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Вместе с тем, т</w:t>
      </w:r>
      <w:r w:rsidR="00C34426">
        <w:rPr>
          <w:rFonts w:ascii="Times New Roman" w:hAnsi="Times New Roman" w:cs="Times New Roman"/>
          <w:sz w:val="28"/>
          <w:szCs w:val="28"/>
        </w:rPr>
        <w:t xml:space="preserve">олько половина выпускников, обучающихся по агротехнологическому профилю, филологическому, оборонно-спортивному и </w:t>
      </w:r>
      <w:r>
        <w:rPr>
          <w:rFonts w:ascii="Times New Roman" w:hAnsi="Times New Roman" w:cs="Times New Roman"/>
          <w:sz w:val="28"/>
          <w:szCs w:val="28"/>
        </w:rPr>
        <w:t xml:space="preserve">некоторым </w:t>
      </w:r>
      <w:r w:rsidR="00C34426">
        <w:rPr>
          <w:rFonts w:ascii="Times New Roman" w:hAnsi="Times New Roman" w:cs="Times New Roman"/>
          <w:sz w:val="28"/>
          <w:szCs w:val="28"/>
        </w:rPr>
        <w:t>другим профилям продолжили соответствующее обуче</w:t>
      </w:r>
      <w:r w:rsidR="00DC3DB0">
        <w:rPr>
          <w:rFonts w:ascii="Times New Roman" w:hAnsi="Times New Roman" w:cs="Times New Roman"/>
          <w:sz w:val="28"/>
          <w:szCs w:val="28"/>
        </w:rPr>
        <w:t>ние</w:t>
      </w:r>
      <w:r w:rsidR="00C34426">
        <w:rPr>
          <w:rFonts w:ascii="Times New Roman" w:hAnsi="Times New Roman" w:cs="Times New Roman"/>
          <w:sz w:val="28"/>
          <w:szCs w:val="28"/>
        </w:rPr>
        <w:t>.</w:t>
      </w:r>
    </w:p>
    <w:p w:rsidR="00B922B4" w:rsidRDefault="00DC3DB0" w:rsidP="00B92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BE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922B4" w:rsidRDefault="00B922B4" w:rsidP="00B922B4">
      <w:pPr>
        <w:spacing w:after="0" w:line="240" w:lineRule="auto"/>
        <w:ind w:firstLine="708"/>
        <w:jc w:val="both"/>
        <w:rPr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данным, подготовленным рейтинговым агентством </w:t>
      </w:r>
      <w:r w:rsidRPr="00B922B4">
        <w:rPr>
          <w:rFonts w:ascii="Times New Roman" w:hAnsi="Times New Roman" w:cs="Times New Roman"/>
          <w:sz w:val="28"/>
          <w:szCs w:val="28"/>
        </w:rPr>
        <w:t xml:space="preserve">«РАЭКС-Аналитика» </w:t>
      </w:r>
      <w:r>
        <w:rPr>
          <w:rFonts w:ascii="Times New Roman" w:hAnsi="Times New Roman" w:cs="Times New Roman"/>
          <w:sz w:val="28"/>
          <w:szCs w:val="28"/>
        </w:rPr>
        <w:t xml:space="preserve">в число </w:t>
      </w:r>
      <w:r w:rsidRPr="00B922B4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B922B4">
        <w:rPr>
          <w:rFonts w:ascii="Times New Roman" w:hAnsi="Times New Roman" w:cs="Times New Roman"/>
          <w:sz w:val="28"/>
          <w:szCs w:val="27"/>
        </w:rPr>
        <w:t xml:space="preserve"> лучших школ России 2018 года</w:t>
      </w:r>
      <w:r>
        <w:rPr>
          <w:rFonts w:ascii="Times New Roman" w:hAnsi="Times New Roman" w:cs="Times New Roman"/>
          <w:sz w:val="28"/>
          <w:szCs w:val="27"/>
        </w:rPr>
        <w:t xml:space="preserve"> вошли школы Республики Татарстан, в каждой из которых реализуется профильное обучение</w:t>
      </w:r>
      <w:r>
        <w:rPr>
          <w:sz w:val="28"/>
          <w:szCs w:val="27"/>
        </w:rPr>
        <w:t>.</w:t>
      </w:r>
    </w:p>
    <w:p w:rsidR="004E4DD9" w:rsidRPr="00F83CC4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7"/>
        </w:rPr>
      </w:pPr>
      <w:r w:rsidRPr="00F83CC4">
        <w:rPr>
          <w:rFonts w:ascii="Times New Roman" w:hAnsi="Times New Roman" w:cs="Times New Roman"/>
          <w:b/>
          <w:sz w:val="28"/>
          <w:szCs w:val="27"/>
        </w:rPr>
        <w:t xml:space="preserve">Так в рейтинг лучших школ России по конкурентоспособности выпускников вошли: 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  <w:lang w:val="en-US"/>
        </w:rPr>
        <w:t>IT</w:t>
      </w:r>
      <w:r w:rsidRPr="00B922B4">
        <w:rPr>
          <w:rFonts w:ascii="Times New Roman" w:hAnsi="Times New Roman" w:cs="Times New Roman"/>
          <w:sz w:val="28"/>
          <w:szCs w:val="27"/>
        </w:rPr>
        <w:t>-</w:t>
      </w:r>
      <w:r>
        <w:rPr>
          <w:rFonts w:ascii="Times New Roman" w:hAnsi="Times New Roman" w:cs="Times New Roman"/>
          <w:sz w:val="28"/>
          <w:szCs w:val="27"/>
        </w:rPr>
        <w:t>лицей Казанского (Приволжского) федерального университета (32 место)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Лицей № 131 Вахитовского района г.Казани (38 место)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Лицей имени </w:t>
      </w:r>
      <w:proofErr w:type="spellStart"/>
      <w:r>
        <w:rPr>
          <w:rFonts w:ascii="Times New Roman" w:hAnsi="Times New Roman" w:cs="Times New Roman"/>
          <w:sz w:val="28"/>
          <w:szCs w:val="27"/>
        </w:rPr>
        <w:t>Н.И.Лобачевского</w:t>
      </w:r>
      <w:proofErr w:type="spellEnd"/>
      <w:r>
        <w:rPr>
          <w:rFonts w:ascii="Times New Roman" w:hAnsi="Times New Roman" w:cs="Times New Roman"/>
          <w:sz w:val="28"/>
          <w:szCs w:val="27"/>
        </w:rPr>
        <w:t xml:space="preserve"> Казанского (Приволжского) федерального университета (56 место)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Средняя общеобразовательная школа №18 с углубленным изучением английского языка Вахитовского района г.Казани (84 место)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Гимназия № 26 города Набережные Челны (87 место)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F83CC4">
        <w:rPr>
          <w:rFonts w:ascii="Times New Roman" w:hAnsi="Times New Roman" w:cs="Times New Roman"/>
          <w:b/>
          <w:sz w:val="28"/>
          <w:szCs w:val="27"/>
        </w:rPr>
        <w:t>В рейтинг лучших школ России по укрупненному направлению подготовки «Технические, естественно-научные направления и точные наук</w:t>
      </w:r>
      <w:r>
        <w:rPr>
          <w:rFonts w:ascii="Times New Roman" w:hAnsi="Times New Roman" w:cs="Times New Roman"/>
          <w:sz w:val="28"/>
          <w:szCs w:val="27"/>
        </w:rPr>
        <w:t>и» вошел Лицей № 131 Вахитовского района г.Казани (26 место)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F83CC4">
        <w:rPr>
          <w:rFonts w:ascii="Times New Roman" w:hAnsi="Times New Roman" w:cs="Times New Roman"/>
          <w:b/>
          <w:sz w:val="28"/>
          <w:szCs w:val="27"/>
        </w:rPr>
        <w:t>В рейтинг лучших школ России по укрупненному направлению подготовки «Экономика и управление»</w:t>
      </w:r>
      <w:r>
        <w:rPr>
          <w:rFonts w:ascii="Times New Roman" w:hAnsi="Times New Roman" w:cs="Times New Roman"/>
          <w:sz w:val="28"/>
          <w:szCs w:val="27"/>
        </w:rPr>
        <w:t xml:space="preserve"> вошла Средняя общеобразовательная школа №18 с углубленным изучением английского языка Вахитовского района г.Казани (26 место)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4E4DD9" w:rsidRPr="00F83CC4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7"/>
        </w:rPr>
      </w:pPr>
      <w:r w:rsidRPr="00F83CC4">
        <w:rPr>
          <w:rFonts w:ascii="Times New Roman" w:hAnsi="Times New Roman" w:cs="Times New Roman"/>
          <w:b/>
          <w:sz w:val="28"/>
          <w:szCs w:val="27"/>
        </w:rPr>
        <w:t>В рейтинг школ по количеству выпускников, поступивших в ведущие вузы России</w:t>
      </w:r>
    </w:p>
    <w:p w:rsidR="004E4DD9" w:rsidRPr="00B922B4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Лицей № 131 Вахитовского района г.Казани  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Лицей имени </w:t>
      </w:r>
      <w:proofErr w:type="spellStart"/>
      <w:r>
        <w:rPr>
          <w:rFonts w:ascii="Times New Roman" w:hAnsi="Times New Roman" w:cs="Times New Roman"/>
          <w:sz w:val="28"/>
          <w:szCs w:val="27"/>
        </w:rPr>
        <w:t>Н.И.Лобачевского</w:t>
      </w:r>
      <w:proofErr w:type="spellEnd"/>
      <w:r>
        <w:rPr>
          <w:rFonts w:ascii="Times New Roman" w:hAnsi="Times New Roman" w:cs="Times New Roman"/>
          <w:sz w:val="28"/>
          <w:szCs w:val="27"/>
        </w:rPr>
        <w:t xml:space="preserve"> Казанского (Приволжского) федерального университета  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Гимназия № 26 города Набережные Челны  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Лицей № 78 имени </w:t>
      </w:r>
      <w:proofErr w:type="spellStart"/>
      <w:r>
        <w:rPr>
          <w:rFonts w:ascii="Times New Roman" w:hAnsi="Times New Roman" w:cs="Times New Roman"/>
          <w:sz w:val="28"/>
          <w:szCs w:val="27"/>
        </w:rPr>
        <w:t>А.С.Пушкина</w:t>
      </w:r>
      <w:proofErr w:type="spellEnd"/>
      <w:r>
        <w:rPr>
          <w:rFonts w:ascii="Times New Roman" w:hAnsi="Times New Roman" w:cs="Times New Roman"/>
          <w:sz w:val="28"/>
          <w:szCs w:val="27"/>
        </w:rPr>
        <w:t xml:space="preserve"> города Набережные Челны   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Гимназия № 19 Приволжского района города Казани  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  <w:lang w:val="en-US"/>
        </w:rPr>
        <w:t>IT</w:t>
      </w:r>
      <w:r w:rsidRPr="00B922B4">
        <w:rPr>
          <w:rFonts w:ascii="Times New Roman" w:hAnsi="Times New Roman" w:cs="Times New Roman"/>
          <w:sz w:val="28"/>
          <w:szCs w:val="27"/>
        </w:rPr>
        <w:t>-</w:t>
      </w:r>
      <w:r>
        <w:rPr>
          <w:rFonts w:ascii="Times New Roman" w:hAnsi="Times New Roman" w:cs="Times New Roman"/>
          <w:sz w:val="28"/>
          <w:szCs w:val="27"/>
        </w:rPr>
        <w:t xml:space="preserve">лицей Казанского (Приволжского) федерального университета  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Средняя общеобразовательная школа №18 с углубленным изучением английского языка Вахитовского района г.Казани  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 Гимназия № 7 имени Героя России </w:t>
      </w:r>
      <w:proofErr w:type="spellStart"/>
      <w:r>
        <w:rPr>
          <w:rFonts w:ascii="Times New Roman" w:hAnsi="Times New Roman" w:cs="Times New Roman"/>
          <w:sz w:val="28"/>
          <w:szCs w:val="27"/>
        </w:rPr>
        <w:t>А.В.Козина</w:t>
      </w:r>
      <w:proofErr w:type="spellEnd"/>
      <w:r>
        <w:rPr>
          <w:rFonts w:ascii="Times New Roman" w:hAnsi="Times New Roman" w:cs="Times New Roman"/>
          <w:sz w:val="28"/>
          <w:szCs w:val="27"/>
        </w:rPr>
        <w:t xml:space="preserve"> Ново-Савиновского района г.Казани  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Средняя общеобразовательная школа №39 с углубленным изучением английского языка Вахитовского района г.Казани  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Гимназия № 102 имени </w:t>
      </w:r>
      <w:proofErr w:type="spellStart"/>
      <w:r>
        <w:rPr>
          <w:rFonts w:ascii="Times New Roman" w:hAnsi="Times New Roman" w:cs="Times New Roman"/>
          <w:sz w:val="28"/>
          <w:szCs w:val="27"/>
        </w:rPr>
        <w:t>М.С.Устиновой</w:t>
      </w:r>
      <w:proofErr w:type="spellEnd"/>
      <w:r>
        <w:rPr>
          <w:rFonts w:ascii="Times New Roman" w:hAnsi="Times New Roman" w:cs="Times New Roman"/>
          <w:sz w:val="28"/>
          <w:szCs w:val="27"/>
        </w:rPr>
        <w:t xml:space="preserve"> Московского района г.Казани 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Лицей № 35 города Нижнекамска</w:t>
      </w:r>
    </w:p>
    <w:p w:rsidR="004E4DD9" w:rsidRDefault="004E4DD9" w:rsidP="004E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Лицей № 2 города Альметьевска</w:t>
      </w:r>
    </w:p>
    <w:p w:rsidR="004E4DD9" w:rsidRPr="003F784D" w:rsidRDefault="004E4DD9" w:rsidP="00E8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Необходимо продолжить работу по созданию условий в муниципальной системе образования для осуществления профильного обучения, разработать муниципальную систему мониторинга образовательных результатов профильного обучения. </w:t>
      </w:r>
    </w:p>
    <w:p w:rsidR="00F83CC4" w:rsidRDefault="00F83CC4" w:rsidP="00B922B4">
      <w:pPr>
        <w:spacing w:after="0" w:line="240" w:lineRule="auto"/>
        <w:ind w:firstLine="708"/>
        <w:jc w:val="both"/>
        <w:rPr>
          <w:sz w:val="28"/>
          <w:szCs w:val="27"/>
        </w:rPr>
      </w:pPr>
    </w:p>
    <w:sectPr w:rsidR="00F83CC4" w:rsidSect="000D19D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9F"/>
    <w:rsid w:val="000D19D2"/>
    <w:rsid w:val="00182243"/>
    <w:rsid w:val="001D629F"/>
    <w:rsid w:val="002A1BEE"/>
    <w:rsid w:val="003F784D"/>
    <w:rsid w:val="004E4DD9"/>
    <w:rsid w:val="007E3F14"/>
    <w:rsid w:val="009F4289"/>
    <w:rsid w:val="00B922B4"/>
    <w:rsid w:val="00B96243"/>
    <w:rsid w:val="00C34426"/>
    <w:rsid w:val="00D51EAD"/>
    <w:rsid w:val="00D648A5"/>
    <w:rsid w:val="00DC3DB0"/>
    <w:rsid w:val="00DD4095"/>
    <w:rsid w:val="00E823E9"/>
    <w:rsid w:val="00EE3DFB"/>
    <w:rsid w:val="00F8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A93F"/>
  <w15:chartTrackingRefBased/>
  <w15:docId w15:val="{1145CF21-6391-4017-BF74-F870F7FD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3</cp:revision>
  <dcterms:created xsi:type="dcterms:W3CDTF">2019-03-28T09:28:00Z</dcterms:created>
  <dcterms:modified xsi:type="dcterms:W3CDTF">2019-03-28T09:30:00Z</dcterms:modified>
</cp:coreProperties>
</file>