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F5" w:rsidRPr="00544EF5" w:rsidRDefault="00544EF5" w:rsidP="00544EF5">
      <w:pPr>
        <w:pStyle w:val="a4"/>
        <w:jc w:val="center"/>
        <w:rPr>
          <w:b/>
          <w:szCs w:val="27"/>
        </w:rPr>
      </w:pPr>
      <w:r w:rsidRPr="00544EF5">
        <w:rPr>
          <w:b/>
          <w:szCs w:val="27"/>
        </w:rPr>
        <w:t xml:space="preserve">Основы психологической </w:t>
      </w:r>
      <w:proofErr w:type="spellStart"/>
      <w:r w:rsidRPr="00544EF5">
        <w:rPr>
          <w:b/>
          <w:szCs w:val="27"/>
        </w:rPr>
        <w:t>саморегуляции</w:t>
      </w:r>
      <w:proofErr w:type="spellEnd"/>
      <w:r w:rsidRPr="00544EF5">
        <w:rPr>
          <w:b/>
          <w:szCs w:val="27"/>
        </w:rPr>
        <w:t xml:space="preserve"> учащихся ДМШ</w:t>
      </w:r>
    </w:p>
    <w:p w:rsidR="00544EF5" w:rsidRPr="00544EF5" w:rsidRDefault="00544EF5" w:rsidP="00544EF5">
      <w:pPr>
        <w:pStyle w:val="a4"/>
        <w:jc w:val="center"/>
        <w:rPr>
          <w:b/>
          <w:szCs w:val="27"/>
        </w:rPr>
      </w:pPr>
      <w:r w:rsidRPr="00544EF5">
        <w:rPr>
          <w:b/>
          <w:szCs w:val="27"/>
        </w:rPr>
        <w:t>Баранова С.А.</w:t>
      </w:r>
    </w:p>
    <w:p w:rsidR="00544EF5" w:rsidRPr="00544EF5" w:rsidRDefault="00544EF5" w:rsidP="00544EF5">
      <w:pPr>
        <w:pStyle w:val="a4"/>
        <w:jc w:val="center"/>
        <w:rPr>
          <w:szCs w:val="27"/>
        </w:rPr>
      </w:pPr>
      <w:r w:rsidRPr="00544EF5">
        <w:rPr>
          <w:b/>
          <w:szCs w:val="27"/>
        </w:rPr>
        <w:t>МБУДО «Детская музыкальная школа №8» Приволжского района г.Казани</w:t>
      </w:r>
    </w:p>
    <w:p w:rsidR="00544EF5" w:rsidRDefault="00544EF5" w:rsidP="0043294B">
      <w:pPr>
        <w:pStyle w:val="a4"/>
        <w:rPr>
          <w:szCs w:val="27"/>
        </w:rPr>
      </w:pP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>Работая с солистами-инструменталистами разных возрастов, основным психологическим моментом со стороны концертмейстера является поддержка ребенка на экзаменационных и концертных выступлениях.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>Психические состояния, являясь фоном, на котором протекает вся жизнедеятельность человека, во многом определяют характер взаимоотношений между людьми, поведение человека, его деятельность и функционирование организма. Поэтому умение регулировать свое психическое состояние произвольно, по собственному желанию, перерастает в умение управлять своими взаимоотношениями с другими людьми и поведением, позволяет оказывать целенаправленное влияние на деятельность, предохраняет организм от нервно-психических перегрузок.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>Как правило, на повседневных занятиях большинство детей находится в состоянии нормы или в оптимальном психическом состоянии. В безопасной обстановке происходит заучивание текста, шлифовка отдельных трудных мест, слаженность ансамбля. Во время концерта нервно-психическое состояние учащихся дезорганизуется: возникает тремор (дрожь) рук, беспокойство допустить ошибки в игре и, как следствие, тревога за то, что ансамбль может не состояться. Некоторых исполнителей накануне концерта охватывает чувство страха, связанное с предстоящим выступлением, чувство неуверенности в себе, плохой сон и др. При этом важно отметить, что со временем состояние беспокойства-тревожности не исчезает, а имеет тенденцию к усилению.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>Как же избежать разницы состояний? Здесь возможны два пути.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 xml:space="preserve">Первый путь – «поднять» уровень нормы. Этим приемом успешно пользуется психология спорта, предлагая спортсменам </w:t>
      </w:r>
      <w:proofErr w:type="spellStart"/>
      <w:r w:rsidRPr="001A7BED">
        <w:rPr>
          <w:szCs w:val="27"/>
        </w:rPr>
        <w:t>идеомоторно</w:t>
      </w:r>
      <w:proofErr w:type="spellEnd"/>
      <w:r w:rsidRPr="001A7BED">
        <w:rPr>
          <w:szCs w:val="27"/>
        </w:rPr>
        <w:t xml:space="preserve"> (т.е. </w:t>
      </w:r>
      <w:r w:rsidRPr="001A7BED">
        <w:rPr>
          <w:szCs w:val="27"/>
        </w:rPr>
        <w:lastRenderedPageBreak/>
        <w:t>мысленно представляя движение во всех деталях и сопровождающих его ощущениях) «переноситься» в ситуацию соревнований во время тренировок. В ДМШ во время повседневных занятий можно «проигрывать» ситуацию экзамена, концерта, конкурса. Такое «перенесение» возможно и с помощью соответствующего внушения, осуществляемого педагогом, и в результате самовнушения.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 xml:space="preserve">Второй путь - более приемлемый в учебном процессе - научиться регулировать уровень эмоционального возбуждения произвольно, приводя его к </w:t>
      </w:r>
      <w:proofErr w:type="gramStart"/>
      <w:r w:rsidRPr="001A7BED">
        <w:rPr>
          <w:szCs w:val="27"/>
        </w:rPr>
        <w:t>оптимальному</w:t>
      </w:r>
      <w:proofErr w:type="gramEnd"/>
      <w:r w:rsidRPr="001A7BED">
        <w:rPr>
          <w:szCs w:val="27"/>
        </w:rPr>
        <w:t>. У разных людей это умение сформировано по-разному. Одни держат себя в руках, умеют успокаиваться по первому требованию, регулируя свое состояние, другие делают это с огромным трудом, третьи -  совсем не могут этого делать.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 xml:space="preserve">Как можно помочь учащимся научиться произвольно, по собственному усмотрению регулировать свое психическое состояние? Изменения в психические состояния можно вносить непосредственно, «прямым» способом, за счет применения психофармакологических средств, и опосредованно – через функциональную музыку, аутогенную тренировку, внушение, гипноз и т.д. 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>Мы в своей работе используем дыхательную гимнастику.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 xml:space="preserve">Дыхательная гимнастика – это комплекс упражнений, направленных </w:t>
      </w:r>
      <w:proofErr w:type="gramStart"/>
      <w:r w:rsidRPr="001A7BED">
        <w:rPr>
          <w:szCs w:val="27"/>
        </w:rPr>
        <w:t>на</w:t>
      </w:r>
      <w:proofErr w:type="gramEnd"/>
      <w:r w:rsidRPr="001A7BED">
        <w:rPr>
          <w:szCs w:val="27"/>
        </w:rPr>
        <w:t>:</w:t>
      </w:r>
    </w:p>
    <w:p w:rsidR="0043294B" w:rsidRPr="001A7BED" w:rsidRDefault="0043294B" w:rsidP="0043294B">
      <w:pPr>
        <w:pStyle w:val="a4"/>
        <w:numPr>
          <w:ilvl w:val="0"/>
          <w:numId w:val="3"/>
        </w:numPr>
        <w:rPr>
          <w:szCs w:val="27"/>
        </w:rPr>
      </w:pPr>
      <w:r w:rsidRPr="001A7BED">
        <w:rPr>
          <w:szCs w:val="27"/>
        </w:rPr>
        <w:t xml:space="preserve">совершенствование сознательного контроля движений брюшной стенки и диафрагмы в дыхательном цикле, </w:t>
      </w:r>
    </w:p>
    <w:p w:rsidR="0043294B" w:rsidRPr="001A7BED" w:rsidRDefault="0043294B" w:rsidP="0043294B">
      <w:pPr>
        <w:pStyle w:val="a4"/>
        <w:numPr>
          <w:ilvl w:val="0"/>
          <w:numId w:val="3"/>
        </w:numPr>
        <w:rPr>
          <w:szCs w:val="27"/>
        </w:rPr>
      </w:pPr>
      <w:r w:rsidRPr="001A7BED">
        <w:rPr>
          <w:szCs w:val="27"/>
        </w:rPr>
        <w:t xml:space="preserve">формирование рационального типа брюшного дыхания </w:t>
      </w:r>
      <w:proofErr w:type="gramStart"/>
      <w:r w:rsidRPr="001A7BED">
        <w:rPr>
          <w:szCs w:val="27"/>
        </w:rPr>
        <w:t>вместо</w:t>
      </w:r>
      <w:proofErr w:type="gramEnd"/>
      <w:r w:rsidRPr="001A7BED">
        <w:rPr>
          <w:szCs w:val="27"/>
        </w:rPr>
        <w:t xml:space="preserve"> верхнего грудного, </w:t>
      </w:r>
    </w:p>
    <w:p w:rsidR="0043294B" w:rsidRPr="001A7BED" w:rsidRDefault="0043294B" w:rsidP="0043294B">
      <w:pPr>
        <w:pStyle w:val="a4"/>
        <w:numPr>
          <w:ilvl w:val="0"/>
          <w:numId w:val="3"/>
        </w:numPr>
        <w:rPr>
          <w:szCs w:val="27"/>
        </w:rPr>
      </w:pPr>
      <w:r w:rsidRPr="001A7BED">
        <w:rPr>
          <w:szCs w:val="27"/>
        </w:rPr>
        <w:t xml:space="preserve">достижение непрерывности, легкости, плавности и естественности дыхательного процесса, в котором циркуляция воздуха становится как бы независимой от дыхательных движений. 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 xml:space="preserve">Целью дыхательной гимнастики является регуляция нервно-психического состояния. </w:t>
      </w:r>
    </w:p>
    <w:p w:rsidR="0043294B" w:rsidRPr="001A7BED" w:rsidRDefault="0043294B" w:rsidP="0043294B">
      <w:pPr>
        <w:pStyle w:val="a4"/>
        <w:rPr>
          <w:szCs w:val="27"/>
        </w:rPr>
      </w:pPr>
      <w:r>
        <w:rPr>
          <w:noProof/>
          <w:szCs w:val="19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666750</wp:posOffset>
            </wp:positionV>
            <wp:extent cx="2933700" cy="22002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7BED">
        <w:rPr>
          <w:szCs w:val="27"/>
        </w:rPr>
        <w:t xml:space="preserve">Существует два типа дыхания: диафрагмальное («мужское», рис.1) и грудное («женское», рис.2). </w:t>
      </w:r>
    </w:p>
    <w:p w:rsidR="0043294B" w:rsidRPr="001A7BED" w:rsidRDefault="00200DA5" w:rsidP="0043294B">
      <w:pPr>
        <w:pStyle w:val="a4"/>
        <w:rPr>
          <w:szCs w:val="27"/>
        </w:rPr>
      </w:pPr>
      <w:r>
        <w:rPr>
          <w:noProof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4.2pt;width:225pt;height:168.75pt;z-index:251661312">
            <v:imagedata r:id="rId6" o:title=""/>
            <w10:wrap type="square"/>
          </v:shape>
          <o:OLEObject Type="Embed" ProgID="Word.Picture.8" ShapeID="_x0000_s1027" DrawAspect="Content" ObjectID="_1488696706" r:id="rId7"/>
        </w:pict>
      </w:r>
    </w:p>
    <w:p w:rsidR="0043294B" w:rsidRPr="001A7BED" w:rsidRDefault="0043294B" w:rsidP="0043294B">
      <w:pPr>
        <w:pStyle w:val="a4"/>
        <w:jc w:val="left"/>
        <w:rPr>
          <w:szCs w:val="27"/>
        </w:rPr>
      </w:pPr>
      <w:r w:rsidRPr="001A7BED">
        <w:rPr>
          <w:szCs w:val="27"/>
        </w:rPr>
        <w:t>Рис.1. «Мужской» тип дыхания</w:t>
      </w:r>
      <w:r w:rsidRPr="001A7BED">
        <w:rPr>
          <w:szCs w:val="27"/>
        </w:rPr>
        <w:tab/>
        <w:t>Рис.2. «Женский» тип дыхания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 xml:space="preserve">Грудное дыхание возникает при волнении. Оно частое и говорит об эмоциональной неуравновешенности человека. Диафрагмальное или брюшное дыхание более спокойное. Им дышит человек, когда удовлетворен. Большинство специалистов </w:t>
      </w:r>
      <w:proofErr w:type="gramStart"/>
      <w:r w:rsidRPr="001A7BED">
        <w:rPr>
          <w:szCs w:val="27"/>
        </w:rPr>
        <w:t>склонны</w:t>
      </w:r>
      <w:proofErr w:type="gramEnd"/>
      <w:r w:rsidRPr="001A7BED">
        <w:rPr>
          <w:szCs w:val="27"/>
        </w:rPr>
        <w:t xml:space="preserve"> считать брюшное дыхание нормальным, естественным для человека. Брюшной тип дыхания имеет большие преимущества по сравнению с </w:t>
      </w:r>
      <w:proofErr w:type="gramStart"/>
      <w:r w:rsidRPr="001A7BED">
        <w:rPr>
          <w:szCs w:val="27"/>
        </w:rPr>
        <w:t>грудным</w:t>
      </w:r>
      <w:proofErr w:type="gramEnd"/>
      <w:r w:rsidRPr="001A7BED">
        <w:rPr>
          <w:szCs w:val="27"/>
        </w:rPr>
        <w:t>:</w:t>
      </w:r>
    </w:p>
    <w:p w:rsidR="0043294B" w:rsidRPr="001A7BED" w:rsidRDefault="0043294B" w:rsidP="0043294B">
      <w:pPr>
        <w:pStyle w:val="a4"/>
        <w:numPr>
          <w:ilvl w:val="0"/>
          <w:numId w:val="2"/>
        </w:numPr>
        <w:rPr>
          <w:szCs w:val="27"/>
        </w:rPr>
      </w:pPr>
      <w:r w:rsidRPr="001A7BED">
        <w:rPr>
          <w:szCs w:val="27"/>
        </w:rPr>
        <w:t xml:space="preserve">Стимулирует перистальтику кишечника. </w:t>
      </w:r>
    </w:p>
    <w:p w:rsidR="0043294B" w:rsidRPr="001A7BED" w:rsidRDefault="0043294B" w:rsidP="0043294B">
      <w:pPr>
        <w:pStyle w:val="a4"/>
        <w:numPr>
          <w:ilvl w:val="0"/>
          <w:numId w:val="2"/>
        </w:numPr>
        <w:rPr>
          <w:szCs w:val="27"/>
        </w:rPr>
      </w:pPr>
      <w:r w:rsidRPr="001A7BED">
        <w:rPr>
          <w:szCs w:val="27"/>
        </w:rPr>
        <w:t xml:space="preserve">Улучшает циркуляцию крови в брюшной полости. </w:t>
      </w:r>
    </w:p>
    <w:p w:rsidR="0043294B" w:rsidRPr="001A7BED" w:rsidRDefault="0043294B" w:rsidP="0043294B">
      <w:pPr>
        <w:pStyle w:val="a4"/>
        <w:numPr>
          <w:ilvl w:val="0"/>
          <w:numId w:val="2"/>
        </w:numPr>
        <w:rPr>
          <w:szCs w:val="27"/>
        </w:rPr>
      </w:pPr>
      <w:r w:rsidRPr="001A7BED">
        <w:rPr>
          <w:szCs w:val="27"/>
        </w:rPr>
        <w:t xml:space="preserve">Способствует большему насыщению крови кислородом и удалению углекислого газа. </w:t>
      </w:r>
    </w:p>
    <w:p w:rsidR="0043294B" w:rsidRPr="001A7BED" w:rsidRDefault="0043294B" w:rsidP="0043294B">
      <w:pPr>
        <w:pStyle w:val="a4"/>
        <w:numPr>
          <w:ilvl w:val="0"/>
          <w:numId w:val="2"/>
        </w:numPr>
        <w:rPr>
          <w:szCs w:val="27"/>
        </w:rPr>
      </w:pPr>
      <w:r w:rsidRPr="001A7BED">
        <w:rPr>
          <w:szCs w:val="27"/>
        </w:rPr>
        <w:t>В виду того, что диафрагма управляется блуждающим нервом, плавная ритмичная работа диафрагмы создает соответствующие нервные посылы в ЦНС и тем самым успокаивает возбуждение.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t>Во время занятий дыхательной гимнастикой следует придерживаться диафрагмального типа дыхания. Установлено, что фаза вдоха активизирует деятельность внутренних органов, а фаза выдоха оказывает тормозящее влияние. В дыхательной гимнастике это используется в виде так называемого «вечернего» - успокаивающего или «утреннег</w:t>
      </w:r>
      <w:r w:rsidR="00544EF5">
        <w:rPr>
          <w:szCs w:val="27"/>
        </w:rPr>
        <w:t xml:space="preserve">о» - </w:t>
      </w:r>
      <w:proofErr w:type="spellStart"/>
      <w:r w:rsidR="00544EF5">
        <w:rPr>
          <w:szCs w:val="27"/>
        </w:rPr>
        <w:t>мобилизирующего</w:t>
      </w:r>
      <w:proofErr w:type="spellEnd"/>
      <w:r w:rsidR="00544EF5">
        <w:rPr>
          <w:szCs w:val="27"/>
        </w:rPr>
        <w:t xml:space="preserve"> дыхания</w:t>
      </w:r>
      <w:r w:rsidRPr="001A7BED">
        <w:rPr>
          <w:szCs w:val="27"/>
        </w:rPr>
        <w:t>.</w:t>
      </w:r>
    </w:p>
    <w:p w:rsidR="0043294B" w:rsidRPr="001A7BED" w:rsidRDefault="0043294B" w:rsidP="0043294B">
      <w:pPr>
        <w:pStyle w:val="a4"/>
        <w:rPr>
          <w:szCs w:val="27"/>
        </w:rPr>
      </w:pPr>
      <w:r w:rsidRPr="001A7BED">
        <w:rPr>
          <w:szCs w:val="27"/>
        </w:rPr>
        <w:lastRenderedPageBreak/>
        <w:t xml:space="preserve">Ниже представлены дыхательные упражнения  двух типов в цифровой записи. Первой цифрой обозначается условная продолжительность вдоха, второй – выдоха. В скобках заключена продолжительность паузы – задержки дыхания: 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 xml:space="preserve">1 тип – </w:t>
      </w:r>
      <w:r w:rsidRPr="001A7BED">
        <w:rPr>
          <w:rFonts w:ascii="Times New Roman" w:hAnsi="Times New Roman"/>
          <w:bCs/>
          <w:sz w:val="28"/>
          <w:szCs w:val="27"/>
        </w:rPr>
        <w:t>успокаивающее</w:t>
      </w:r>
      <w:r w:rsidRPr="001A7BED">
        <w:rPr>
          <w:rFonts w:ascii="Times New Roman" w:hAnsi="Times New Roman"/>
          <w:sz w:val="28"/>
          <w:szCs w:val="27"/>
        </w:rPr>
        <w:t xml:space="preserve"> дыхание: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>4 – 4 (2);  4 – 5 (2);  4 – 6 (2);  4 – 7 (2); 4 – 8 (2);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>4 – 8 (2);  5 – 8 (2);  6 – 8 (3);  7 – 8 (3);  8 – 8 (4);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>8 – 8 (4);  7 – 8 (3);  6 – 7 (3);  5 – 6 (2);  4 – 5 (2) .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ind w:firstLine="540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>Дыхание регулируется счетом преподавателя, проводящего занятия, а дома – мысленным счетом самого занимающегося. Каждый счет приблизительно равен секунде удара пульса, при ходьбе же его удобно приравнивать к скорости шагов. Успокаивающий тип дыхания характеризуется постоянным удлинением выдоха до продолжительности удвоенного вдоха. В дальнейшем удлиняются уже вдохи, пока не сравняются с выдохами. Затем все фазы дыхательного цикла вновь укорачиваются. Этот тип дыхания можно применять в повседневной жизни, а не только в профессиональной сфере.</w:t>
      </w:r>
    </w:p>
    <w:p w:rsidR="0043294B" w:rsidRPr="00544EF5" w:rsidRDefault="0043294B" w:rsidP="00544EF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544EF5">
        <w:rPr>
          <w:rFonts w:ascii="Times New Roman" w:hAnsi="Times New Roman"/>
          <w:sz w:val="28"/>
          <w:szCs w:val="27"/>
        </w:rPr>
        <w:t xml:space="preserve">тип – </w:t>
      </w:r>
      <w:proofErr w:type="spellStart"/>
      <w:r w:rsidRPr="00544EF5">
        <w:rPr>
          <w:rFonts w:ascii="Times New Roman" w:hAnsi="Times New Roman"/>
          <w:bCs/>
          <w:sz w:val="28"/>
          <w:szCs w:val="27"/>
        </w:rPr>
        <w:t>мобилизирующее</w:t>
      </w:r>
      <w:proofErr w:type="spellEnd"/>
      <w:r w:rsidRPr="00544EF5">
        <w:rPr>
          <w:rFonts w:ascii="Times New Roman" w:hAnsi="Times New Roman"/>
          <w:sz w:val="28"/>
          <w:szCs w:val="27"/>
        </w:rPr>
        <w:t xml:space="preserve"> дыхание: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>4(2) 4;  5 (2) 4;  6 (3) 4;  7 (3) 4;  8 (4) 4;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>8 (4) 4;  8 (4) 5;  8 (4) 6;  8 (4) 7;  8 (4) 8;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>8 (4) 8; 8 (4) 7;  7 (3) 6;  6 (3) 5;  5 (2) 4 .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ind w:firstLine="540"/>
        <w:jc w:val="both"/>
        <w:rPr>
          <w:rFonts w:ascii="Times New Roman" w:hAnsi="Times New Roman"/>
          <w:sz w:val="28"/>
          <w:szCs w:val="27"/>
        </w:rPr>
      </w:pPr>
      <w:proofErr w:type="spellStart"/>
      <w:r w:rsidRPr="001A7BED">
        <w:rPr>
          <w:rFonts w:ascii="Times New Roman" w:hAnsi="Times New Roman"/>
          <w:sz w:val="28"/>
          <w:szCs w:val="27"/>
        </w:rPr>
        <w:t>Мобилизирующее</w:t>
      </w:r>
      <w:proofErr w:type="spellEnd"/>
      <w:r w:rsidRPr="001A7BED">
        <w:rPr>
          <w:rFonts w:ascii="Times New Roman" w:hAnsi="Times New Roman"/>
          <w:sz w:val="28"/>
          <w:szCs w:val="27"/>
        </w:rPr>
        <w:t xml:space="preserve"> дыхание – это как бы зеркальное отражение успокаивающего дыхания: изменяются не выдохи, а вдохи; дыхание задерживается не после выдоха, а после вдоха.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ind w:firstLine="540"/>
        <w:jc w:val="both"/>
        <w:rPr>
          <w:rFonts w:ascii="Times New Roman" w:hAnsi="Times New Roman"/>
          <w:sz w:val="28"/>
          <w:szCs w:val="27"/>
        </w:rPr>
      </w:pPr>
      <w:r w:rsidRPr="001A7BED">
        <w:rPr>
          <w:rFonts w:ascii="Times New Roman" w:hAnsi="Times New Roman"/>
          <w:sz w:val="28"/>
          <w:szCs w:val="27"/>
        </w:rPr>
        <w:t xml:space="preserve">Дыхательную гимнастику успешно можно применять в практических целях. Успокаивающее дыхание полезно использовать, чтобы погасить избыточное возбуждение и нервное напряжение, например на концерте, конкурсах, экзаменах, перед публичным выступлением. Оно может нейтрализовать нервно-психические последствия конфликта, снять </w:t>
      </w:r>
      <w:r w:rsidRPr="001A7BED">
        <w:rPr>
          <w:rFonts w:ascii="Times New Roman" w:hAnsi="Times New Roman"/>
          <w:sz w:val="28"/>
          <w:szCs w:val="27"/>
        </w:rPr>
        <w:lastRenderedPageBreak/>
        <w:t>«предстартовое» волнение и помочь расслабиться перед сном, являясь в этом случае простым, но эффективным средством против бессонницы.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ind w:firstLine="540"/>
        <w:jc w:val="both"/>
        <w:rPr>
          <w:rFonts w:ascii="Times New Roman" w:hAnsi="Times New Roman"/>
          <w:sz w:val="28"/>
          <w:szCs w:val="27"/>
        </w:rPr>
      </w:pPr>
      <w:proofErr w:type="spellStart"/>
      <w:r w:rsidRPr="001A7BED">
        <w:rPr>
          <w:rFonts w:ascii="Times New Roman" w:hAnsi="Times New Roman"/>
          <w:sz w:val="28"/>
          <w:szCs w:val="27"/>
        </w:rPr>
        <w:t>Мобилизирующее</w:t>
      </w:r>
      <w:proofErr w:type="spellEnd"/>
      <w:r w:rsidRPr="001A7BED">
        <w:rPr>
          <w:rFonts w:ascii="Times New Roman" w:hAnsi="Times New Roman"/>
          <w:sz w:val="28"/>
          <w:szCs w:val="27"/>
        </w:rPr>
        <w:t xml:space="preserve"> дыхание помогает преодолеть вялость и сонливость при утомлении, способствует быстрому и безболезненному переходу от сна к бодрствованию, мобилизации внимания. Поэтому целесообразно «вооружить» дыхательной гимнастикой, как верным и доступным средством управления психическим и функциональным состоянием, учащихся ДМШ.</w:t>
      </w:r>
    </w:p>
    <w:p w:rsidR="0043294B" w:rsidRPr="001A7BED" w:rsidRDefault="0043294B" w:rsidP="0043294B">
      <w:pPr>
        <w:pStyle w:val="a3"/>
        <w:spacing w:before="0" w:beforeAutospacing="0" w:after="0" w:afterAutospacing="0" w:line="360" w:lineRule="auto"/>
        <w:ind w:firstLine="540"/>
        <w:jc w:val="both"/>
        <w:rPr>
          <w:rFonts w:ascii="Times New Roman" w:hAnsi="Times New Roman"/>
          <w:bCs/>
          <w:sz w:val="28"/>
          <w:szCs w:val="27"/>
        </w:rPr>
      </w:pPr>
    </w:p>
    <w:p w:rsidR="008E0906" w:rsidRDefault="008E0906"/>
    <w:sectPr w:rsidR="008E0906" w:rsidSect="008E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E36"/>
    <w:multiLevelType w:val="hybridMultilevel"/>
    <w:tmpl w:val="F50098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0C574D9"/>
    <w:multiLevelType w:val="hybridMultilevel"/>
    <w:tmpl w:val="7B4486AC"/>
    <w:lvl w:ilvl="0" w:tplc="F5821F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C1B7E"/>
    <w:multiLevelType w:val="hybridMultilevel"/>
    <w:tmpl w:val="9CAAAF1A"/>
    <w:lvl w:ilvl="0" w:tplc="E8EE81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07E13"/>
    <w:multiLevelType w:val="hybridMultilevel"/>
    <w:tmpl w:val="EA2656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2F6057D"/>
    <w:multiLevelType w:val="hybridMultilevel"/>
    <w:tmpl w:val="0FE061C8"/>
    <w:lvl w:ilvl="0" w:tplc="2D6A8E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3031"/>
    <w:multiLevelType w:val="hybridMultilevel"/>
    <w:tmpl w:val="19341F2A"/>
    <w:lvl w:ilvl="0" w:tplc="9F644CC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323A58"/>
    <w:multiLevelType w:val="hybridMultilevel"/>
    <w:tmpl w:val="F1E20FE2"/>
    <w:lvl w:ilvl="0" w:tplc="46E65C9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94B"/>
    <w:rsid w:val="00200DA5"/>
    <w:rsid w:val="0043294B"/>
    <w:rsid w:val="005271F4"/>
    <w:rsid w:val="00544EF5"/>
    <w:rsid w:val="00895601"/>
    <w:rsid w:val="008E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3294B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styleId="a4">
    <w:name w:val="Body Text Indent"/>
    <w:basedOn w:val="a"/>
    <w:link w:val="a5"/>
    <w:semiHidden/>
    <w:rsid w:val="0043294B"/>
    <w:pPr>
      <w:spacing w:line="360" w:lineRule="auto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43294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2015-03-24T06:55:00Z</dcterms:created>
  <dcterms:modified xsi:type="dcterms:W3CDTF">2015-03-24T07:05:00Z</dcterms:modified>
</cp:coreProperties>
</file>