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464"/>
        <w:gridCol w:w="3147"/>
        <w:gridCol w:w="1390"/>
        <w:gridCol w:w="2083"/>
        <w:gridCol w:w="3472"/>
        <w:gridCol w:w="2915"/>
        <w:gridCol w:w="1665"/>
      </w:tblGrid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Дата подготовки заключений</w:t>
            </w:r>
            <w:r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Наименование НПА или проекта НПА субъекта Российской Федерации</w:t>
            </w:r>
          </w:p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/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1"/>
              <w:widowControl/>
              <w:spacing w:lineRule="auto" w:line="24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>
        <w:trPr/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Гибатдинов Рамис Минивагизович -аккредитованный распоряжением Министерства юстиции Российской Федерации от 21.03.2022 г. № 286-р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09.11.2025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постановления Кабинета Министров Республики Татарстан  «О Республиканской премии в области науки «Научный прорыв. Фәнни алга китеш»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определение компетенции по формуле «вправе» (подпункт «б» пункта 3 Методики проведения антикоррупционной экспертизы нормативных правовых актов и проектов нормативных правовых актов, утвержденной</w:t>
            </w:r>
          </w:p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Постановлением Правительства Российской Федерации №96 от 26 февраля 2010 г. «Об антикоррупционной экспертизе нормативных правовых актов и проектов нормативных правовых актов» (далее - Методика).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учтены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Исх-7953/25-1 от 24.11.2025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Гибатдинов Рамис Минивагизович -аккредитованный распоряжением Министерства юстиции Российской Федерации от 21.03.2022 г. № 286-р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2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П</w:t>
            </w:r>
            <w:r>
              <w:rPr>
                <w:sz w:val="24"/>
                <w:szCs w:val="24"/>
              </w:rPr>
              <w:t>роект приказа Министерства образования и науки Республики Татарстан «О проведении фестиваля обучающихся многонациональных воскресных школ и школ с этнокультурным компонентом содержания образования Республики Татарстан»</w:t>
            </w:r>
          </w:p>
        </w:tc>
        <w:tc>
          <w:tcPr>
            <w:tcW w:w="3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 (подпункт «а» пункта 3 Методики)</w:t>
            </w:r>
          </w:p>
        </w:tc>
        <w:tc>
          <w:tcPr>
            <w:tcW w:w="2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учтены</w:t>
            </w:r>
          </w:p>
        </w:tc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Г-7760/25-1 от 11.11.2025</w:t>
            </w:r>
          </w:p>
        </w:tc>
      </w:tr>
      <w:tr>
        <w:trPr/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Гибатдинов Рамис Минивагизович -аккредитованный распоряжением Министерства юстиции Российской Федерации от 21.03.2022 г. № 286-р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27.10.2025</w:t>
            </w:r>
          </w:p>
        </w:tc>
        <w:tc>
          <w:tcPr>
            <w:tcW w:w="2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приказа Министерства образования и науки Республики Татарстан «О проведении IX республиканского конкурса профессионального мастерства русскоязычных воспитателей «Я говорю и работаю на татарском - 2025»</w:t>
            </w:r>
          </w:p>
        </w:tc>
        <w:tc>
          <w:tcPr>
            <w:tcW w:w="3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 (подпункт «а» пункта 3 Методики)</w:t>
            </w:r>
          </w:p>
        </w:tc>
        <w:tc>
          <w:tcPr>
            <w:tcW w:w="2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не были учтены,  замечания к пункту 6.2.  были устранены до полученного заключения по результатам независимой антикоррупционной экспертизы</w:t>
            </w:r>
          </w:p>
        </w:tc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1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Г-7759/25-1 от 18.11.2025</w:t>
            </w:r>
          </w:p>
        </w:tc>
      </w:tr>
    </w:tbl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/>
        <w:ind w:hanging="0"/>
        <w:jc w:val="both"/>
        <w:rPr>
          <w:rStyle w:val="FontStyle14"/>
        </w:rPr>
      </w:pPr>
      <w:r>
        <w:rPr>
          <w:rStyle w:val="FontStyle14"/>
          <w:vertAlign w:val="superscript"/>
        </w:rPr>
        <w:t>1</w:t>
      </w:r>
      <w:r>
        <w:rPr>
          <w:rStyle w:val="FontStyle14"/>
        </w:rPr>
        <w:t xml:space="preserve"> Копия заключения обязательно должна прилагаться к данной таблице.</w:t>
      </w:r>
    </w:p>
    <w:p>
      <w:pPr>
        <w:pStyle w:val="Style41"/>
        <w:widowControl/>
        <w:spacing w:lineRule="auto" w:line="240"/>
        <w:ind w:hanging="0"/>
        <w:jc w:val="both"/>
        <w:rPr>
          <w:rStyle w:val="FontStyle14"/>
        </w:rPr>
      </w:pPr>
      <w:r>
        <w:rPr>
          <w:rStyle w:val="FontStyle14"/>
          <w:vertAlign w:val="superscript"/>
        </w:rPr>
        <w:t xml:space="preserve">2 </w:t>
      </w:r>
      <w:r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2010 </w:t>
      </w:r>
      <w:r>
        <w:rPr>
          <w:rStyle w:val="FontStyle15"/>
        </w:rPr>
        <w:t xml:space="preserve">г. № </w:t>
      </w:r>
      <w:r>
        <w:rPr>
          <w:rStyle w:val="FontStyle14"/>
        </w:rPr>
        <w:t>96</w:t>
      </w:r>
    </w:p>
    <w:p>
      <w:pPr>
        <w:pStyle w:val="Normal"/>
        <w:rPr/>
      </w:pPr>
      <w:r>
        <w:rPr>
          <w:rStyle w:val="FontStyle14"/>
          <w:vertAlign w:val="superscript"/>
        </w:rPr>
        <w:t xml:space="preserve">3 </w:t>
      </w:r>
      <w:r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375.35pt;margin-top:0.05pt;width:6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4f6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5b4f66"/>
    <w:rPr>
      <w:rFonts w:ascii="Times New Roman" w:hAnsi="Times New Roman" w:cs="Times New Roman"/>
      <w:sz w:val="18"/>
      <w:szCs w:val="18"/>
    </w:rPr>
  </w:style>
  <w:style w:type="character" w:styleId="FontStyle15" w:customStyle="1">
    <w:name w:val="Font Style15"/>
    <w:basedOn w:val="DefaultParagraphFont"/>
    <w:uiPriority w:val="99"/>
    <w:qFormat/>
    <w:rsid w:val="005b4f66"/>
    <w:rPr>
      <w:rFonts w:ascii="Times New Roman" w:hAnsi="Times New Roman" w:cs="Times New Roman"/>
      <w:sz w:val="20"/>
      <w:szCs w:val="20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b4f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b4f66"/>
    <w:rPr>
      <w:rFonts w:cs="Times New Roma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Style2"/>
    <w:basedOn w:val="Normal"/>
    <w:uiPriority w:val="99"/>
    <w:qFormat/>
    <w:rsid w:val="005b4f66"/>
    <w:pPr/>
    <w:rPr/>
  </w:style>
  <w:style w:type="paragraph" w:styleId="Style31" w:customStyle="1">
    <w:name w:val="Style3"/>
    <w:basedOn w:val="Normal"/>
    <w:uiPriority w:val="99"/>
    <w:qFormat/>
    <w:rsid w:val="005b4f66"/>
    <w:pPr>
      <w:spacing w:lineRule="exact" w:line="256"/>
    </w:pPr>
    <w:rPr/>
  </w:style>
  <w:style w:type="paragraph" w:styleId="Style41" w:customStyle="1">
    <w:name w:val="Style4"/>
    <w:basedOn w:val="Normal"/>
    <w:uiPriority w:val="99"/>
    <w:qFormat/>
    <w:rsid w:val="005b4f66"/>
    <w:pPr>
      <w:spacing w:lineRule="exact" w:line="223"/>
      <w:ind w:firstLine="701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5b4f6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97701"/>
    <w:pPr>
      <w:spacing w:before="0" w:after="0"/>
      <w:ind w:left="720"/>
      <w:contextualSpacing/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LibreOffice/25.2.3.2$Linux_X86_64 LibreOffice_project/520$Build-2</Application>
  <AppVersion>15.0000</AppVersion>
  <Pages>2</Pages>
  <Words>409</Words>
  <Characters>3106</Characters>
  <CharactersWithSpaces>3483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2022-01-14T12:04:00Z</dcterms:created>
  <dc:creator>Kazanceva</dc:creator>
  <dc:description/>
  <dc:language>ru-RU</dc:language>
  <cp:lastModifiedBy/>
  <dcterms:modified xsi:type="dcterms:W3CDTF">2025-12-29T15:52:22Z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