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D1" w:rsidRPr="00CA2D76" w:rsidRDefault="003A10D1" w:rsidP="003A10D1">
      <w:pPr>
        <w:jc w:val="center"/>
        <w:rPr>
          <w:b/>
          <w:sz w:val="28"/>
          <w:szCs w:val="28"/>
        </w:rPr>
      </w:pPr>
      <w:bookmarkStart w:id="0" w:name="_GoBack"/>
      <w:r w:rsidRPr="00CA2D76">
        <w:rPr>
          <w:b/>
          <w:sz w:val="28"/>
          <w:szCs w:val="28"/>
        </w:rPr>
        <w:t xml:space="preserve">Объявление </w:t>
      </w:r>
    </w:p>
    <w:p w:rsidR="00F177DA" w:rsidRDefault="003A10D1" w:rsidP="00F177DA">
      <w:pPr>
        <w:jc w:val="center"/>
        <w:rPr>
          <w:rStyle w:val="a8"/>
          <w:bCs/>
          <w:color w:val="auto"/>
          <w:sz w:val="28"/>
          <w:szCs w:val="28"/>
        </w:rPr>
      </w:pPr>
      <w:r w:rsidRPr="00A529C4">
        <w:rPr>
          <w:sz w:val="28"/>
          <w:szCs w:val="28"/>
        </w:rPr>
        <w:t xml:space="preserve">о проведении </w:t>
      </w:r>
      <w:r w:rsidR="0072272F" w:rsidRPr="00A529C4">
        <w:rPr>
          <w:sz w:val="28"/>
          <w:szCs w:val="28"/>
        </w:rPr>
        <w:t xml:space="preserve">отбора </w:t>
      </w:r>
      <w:r w:rsidR="00A529C4">
        <w:rPr>
          <w:sz w:val="28"/>
          <w:szCs w:val="28"/>
        </w:rPr>
        <w:t>на предоставление</w:t>
      </w:r>
      <w:r w:rsidR="00F177DA">
        <w:rPr>
          <w:rStyle w:val="a8"/>
          <w:bCs/>
          <w:color w:val="auto"/>
          <w:sz w:val="28"/>
          <w:szCs w:val="28"/>
        </w:rPr>
        <w:t xml:space="preserve"> в 202</w:t>
      </w:r>
      <w:r w:rsidR="00F177DA">
        <w:rPr>
          <w:rStyle w:val="a8"/>
          <w:bCs/>
          <w:color w:val="auto"/>
          <w:sz w:val="28"/>
          <w:szCs w:val="28"/>
          <w:lang w:val="tt-RU"/>
        </w:rPr>
        <w:t>6</w:t>
      </w:r>
      <w:r w:rsidR="00A529C4" w:rsidRPr="00A529C4">
        <w:rPr>
          <w:rStyle w:val="a8"/>
          <w:bCs/>
          <w:color w:val="auto"/>
          <w:sz w:val="28"/>
          <w:szCs w:val="28"/>
        </w:rPr>
        <w:t xml:space="preserve"> году гранта в форме субсидии </w:t>
      </w:r>
    </w:p>
    <w:p w:rsidR="00F177DA" w:rsidRPr="00F177DA" w:rsidRDefault="00F177DA" w:rsidP="00F177DA">
      <w:pPr>
        <w:jc w:val="center"/>
        <w:rPr>
          <w:rStyle w:val="a8"/>
          <w:bCs/>
          <w:color w:val="auto"/>
          <w:sz w:val="28"/>
          <w:szCs w:val="28"/>
        </w:rPr>
      </w:pPr>
      <w:r w:rsidRPr="00F177DA">
        <w:rPr>
          <w:rStyle w:val="a8"/>
          <w:bCs/>
          <w:color w:val="auto"/>
          <w:sz w:val="28"/>
          <w:szCs w:val="28"/>
        </w:rPr>
        <w:t xml:space="preserve">«Поддержка инициатив общественных </w:t>
      </w:r>
      <w:r>
        <w:rPr>
          <w:rStyle w:val="a8"/>
          <w:bCs/>
          <w:color w:val="auto"/>
          <w:sz w:val="28"/>
          <w:szCs w:val="28"/>
        </w:rPr>
        <w:t>организаций по сохранению и раз</w:t>
      </w:r>
      <w:r w:rsidRPr="00F177DA">
        <w:rPr>
          <w:rStyle w:val="a8"/>
          <w:bCs/>
          <w:color w:val="auto"/>
          <w:sz w:val="28"/>
          <w:szCs w:val="28"/>
        </w:rPr>
        <w:t xml:space="preserve">витию языков народов, компактно проживающих в Республике Татарстан» </w:t>
      </w:r>
    </w:p>
    <w:p w:rsidR="001F37C9" w:rsidRPr="009545A6" w:rsidRDefault="00A529C4" w:rsidP="00F177DA">
      <w:pPr>
        <w:jc w:val="center"/>
        <w:rPr>
          <w:szCs w:val="28"/>
        </w:rPr>
      </w:pPr>
      <w:r>
        <w:rPr>
          <w:sz w:val="28"/>
          <w:szCs w:val="28"/>
        </w:rPr>
        <w:t>(</w:t>
      </w:r>
      <w:r w:rsidR="003A10D1" w:rsidRPr="00CA2D76">
        <w:rPr>
          <w:sz w:val="28"/>
          <w:szCs w:val="28"/>
        </w:rPr>
        <w:t>в соответствии с постановлением Кабинета Министров Республики Татарстан</w:t>
      </w:r>
      <w:r w:rsidR="00E554EB" w:rsidRPr="00E554EB">
        <w:t xml:space="preserve"> </w:t>
      </w:r>
      <w:r w:rsidR="00E554EB" w:rsidRPr="00E554EB">
        <w:rPr>
          <w:sz w:val="28"/>
          <w:szCs w:val="28"/>
        </w:rPr>
        <w:t>от 24.12.2025 № 1137</w:t>
      </w:r>
      <w:r w:rsidR="007354B2" w:rsidRPr="00E554EB">
        <w:rPr>
          <w:sz w:val="28"/>
          <w:szCs w:val="28"/>
        </w:rPr>
        <w:t>)</w:t>
      </w:r>
      <w:r w:rsidR="003A10D1" w:rsidRPr="00CA2D76">
        <w:rPr>
          <w:sz w:val="28"/>
          <w:szCs w:val="28"/>
        </w:rPr>
        <w:t xml:space="preserve"> </w:t>
      </w:r>
      <w:r w:rsidR="000671A2">
        <w:rPr>
          <w:sz w:val="28"/>
          <w:szCs w:val="28"/>
        </w:rPr>
        <w:br/>
      </w:r>
    </w:p>
    <w:bookmarkEnd w:id="0"/>
    <w:p w:rsidR="003A10D1" w:rsidRPr="009545A6" w:rsidRDefault="003A10D1" w:rsidP="009545A6">
      <w:pPr>
        <w:ind w:firstLine="709"/>
        <w:jc w:val="both"/>
        <w:rPr>
          <w:sz w:val="28"/>
          <w:szCs w:val="28"/>
        </w:rPr>
      </w:pPr>
      <w:r w:rsidRPr="00CA2D76">
        <w:rPr>
          <w:sz w:val="28"/>
          <w:szCs w:val="28"/>
        </w:rPr>
        <w:t xml:space="preserve">1. </w:t>
      </w:r>
      <w:r w:rsidRPr="007354B2">
        <w:rPr>
          <w:sz w:val="28"/>
          <w:szCs w:val="28"/>
        </w:rPr>
        <w:t xml:space="preserve">Министерство образования и науки Республики Татарстан в соответствии с </w:t>
      </w:r>
      <w:r w:rsidR="00F177DA">
        <w:rPr>
          <w:sz w:val="28"/>
          <w:szCs w:val="28"/>
        </w:rPr>
        <w:t>постановлением</w:t>
      </w:r>
      <w:r w:rsidR="00F177DA" w:rsidRPr="00F177DA">
        <w:rPr>
          <w:sz w:val="28"/>
          <w:szCs w:val="28"/>
        </w:rPr>
        <w:t xml:space="preserve"> Кабинета Министров Республики Татарстан от 24.12.2025 № 1137 «О гранте «Поддержка инициатив общественных организаций по сохранению и развитию языков народов, компактно проживающих в  Республике Татарстан» и порядке его предоставления»</w:t>
      </w:r>
      <w:r w:rsidR="00F177DA">
        <w:rPr>
          <w:sz w:val="28"/>
          <w:szCs w:val="28"/>
          <w:lang w:val="tt-RU"/>
        </w:rPr>
        <w:t xml:space="preserve"> </w:t>
      </w:r>
      <w:r w:rsidR="00EE47B2" w:rsidRPr="009545A6">
        <w:rPr>
          <w:sz w:val="28"/>
          <w:szCs w:val="28"/>
        </w:rPr>
        <w:t xml:space="preserve">проводит </w:t>
      </w:r>
      <w:r w:rsidR="0062189C" w:rsidRPr="009545A6">
        <w:rPr>
          <w:sz w:val="28"/>
          <w:szCs w:val="28"/>
        </w:rPr>
        <w:t xml:space="preserve">отбор </w:t>
      </w:r>
      <w:r w:rsidR="003017EC" w:rsidRPr="009545A6">
        <w:rPr>
          <w:sz w:val="28"/>
          <w:szCs w:val="28"/>
        </w:rPr>
        <w:t xml:space="preserve">на предоставление </w:t>
      </w:r>
      <w:r w:rsidR="00F177DA">
        <w:rPr>
          <w:rStyle w:val="a8"/>
          <w:bCs/>
          <w:color w:val="auto"/>
          <w:sz w:val="28"/>
          <w:szCs w:val="28"/>
        </w:rPr>
        <w:t>в 2026</w:t>
      </w:r>
      <w:r w:rsidR="00A529C4" w:rsidRPr="009545A6">
        <w:rPr>
          <w:rStyle w:val="a8"/>
          <w:bCs/>
          <w:color w:val="auto"/>
          <w:sz w:val="28"/>
          <w:szCs w:val="28"/>
        </w:rPr>
        <w:t xml:space="preserve"> году гранта в форме субсидии </w:t>
      </w:r>
      <w:r w:rsidR="00F177DA">
        <w:rPr>
          <w:rStyle w:val="a8"/>
          <w:bCs/>
          <w:color w:val="auto"/>
          <w:sz w:val="28"/>
          <w:szCs w:val="28"/>
        </w:rPr>
        <w:t>общественным организациям</w:t>
      </w:r>
      <w:r w:rsidR="00F177DA" w:rsidRPr="00F177DA">
        <w:rPr>
          <w:rStyle w:val="a8"/>
          <w:bCs/>
          <w:color w:val="auto"/>
          <w:sz w:val="28"/>
          <w:szCs w:val="28"/>
        </w:rPr>
        <w:t xml:space="preserve"> </w:t>
      </w:r>
      <w:r w:rsidR="00A529C4" w:rsidRPr="009545A6">
        <w:rPr>
          <w:rStyle w:val="a8"/>
          <w:bCs/>
          <w:color w:val="auto"/>
          <w:sz w:val="28"/>
          <w:szCs w:val="28"/>
        </w:rPr>
        <w:t xml:space="preserve">на финансовое обеспечение затрат по реализации проектов, направленных </w:t>
      </w:r>
      <w:r w:rsidR="00F177DA" w:rsidRPr="00F177DA">
        <w:rPr>
          <w:rStyle w:val="a8"/>
          <w:bCs/>
          <w:color w:val="auto"/>
          <w:sz w:val="28"/>
          <w:szCs w:val="28"/>
        </w:rPr>
        <w:t>на создание условий для сохранения и развития языков народов, компактно про</w:t>
      </w:r>
      <w:r w:rsidR="00F177DA">
        <w:rPr>
          <w:rStyle w:val="a8"/>
          <w:bCs/>
          <w:color w:val="auto"/>
          <w:sz w:val="28"/>
          <w:szCs w:val="28"/>
        </w:rPr>
        <w:t>живающих в Республике Татарстан</w:t>
      </w:r>
      <w:r w:rsidR="00F177DA" w:rsidRPr="00F177DA">
        <w:rPr>
          <w:rStyle w:val="a8"/>
          <w:bCs/>
          <w:color w:val="auto"/>
          <w:sz w:val="28"/>
          <w:szCs w:val="28"/>
        </w:rPr>
        <w:t xml:space="preserve"> </w:t>
      </w:r>
      <w:r w:rsidR="0062189C" w:rsidRPr="009545A6">
        <w:rPr>
          <w:sz w:val="28"/>
          <w:szCs w:val="28"/>
        </w:rPr>
        <w:t xml:space="preserve">(далее – </w:t>
      </w:r>
      <w:r w:rsidR="00792377">
        <w:rPr>
          <w:sz w:val="28"/>
          <w:szCs w:val="28"/>
        </w:rPr>
        <w:t>грант</w:t>
      </w:r>
      <w:r w:rsidR="0062189C" w:rsidRPr="009545A6">
        <w:rPr>
          <w:sz w:val="28"/>
          <w:szCs w:val="28"/>
        </w:rPr>
        <w:t>)</w:t>
      </w:r>
      <w:r w:rsidR="008B6A2F" w:rsidRPr="009545A6">
        <w:rPr>
          <w:sz w:val="28"/>
          <w:szCs w:val="28"/>
        </w:rPr>
        <w:t>.</w:t>
      </w:r>
    </w:p>
    <w:p w:rsidR="00CE6D22" w:rsidRPr="007354B2" w:rsidRDefault="008B6A2F" w:rsidP="009545A6">
      <w:pPr>
        <w:shd w:val="clear" w:color="auto" w:fill="FFFFFF"/>
        <w:tabs>
          <w:tab w:val="left" w:pos="5245"/>
        </w:tabs>
        <w:ind w:firstLine="709"/>
        <w:jc w:val="both"/>
        <w:rPr>
          <w:sz w:val="28"/>
          <w:szCs w:val="28"/>
        </w:rPr>
      </w:pPr>
      <w:r w:rsidRPr="009545A6">
        <w:rPr>
          <w:sz w:val="28"/>
          <w:szCs w:val="28"/>
        </w:rPr>
        <w:t xml:space="preserve">2. </w:t>
      </w:r>
      <w:r w:rsidR="00F177DA">
        <w:rPr>
          <w:sz w:val="28"/>
          <w:szCs w:val="28"/>
        </w:rPr>
        <w:t>Срок проведения отбора с 20 февраля по 20 марта 2026</w:t>
      </w:r>
      <w:r w:rsidR="00CE6D22" w:rsidRPr="007354B2">
        <w:rPr>
          <w:sz w:val="28"/>
          <w:szCs w:val="28"/>
        </w:rPr>
        <w:t xml:space="preserve"> года.</w:t>
      </w:r>
    </w:p>
    <w:p w:rsidR="008B6A2F" w:rsidRPr="007354B2" w:rsidRDefault="008B6A2F" w:rsidP="009545A6">
      <w:pPr>
        <w:shd w:val="clear" w:color="auto" w:fill="FFFFFF"/>
        <w:tabs>
          <w:tab w:val="left" w:pos="5245"/>
        </w:tabs>
        <w:ind w:firstLine="709"/>
        <w:jc w:val="both"/>
        <w:rPr>
          <w:sz w:val="28"/>
          <w:szCs w:val="28"/>
        </w:rPr>
      </w:pPr>
      <w:r w:rsidRPr="007354B2">
        <w:rPr>
          <w:sz w:val="28"/>
          <w:szCs w:val="28"/>
        </w:rPr>
        <w:t>Дата и время начал</w:t>
      </w:r>
      <w:r w:rsidR="0003612E" w:rsidRPr="007354B2">
        <w:rPr>
          <w:sz w:val="28"/>
          <w:szCs w:val="28"/>
        </w:rPr>
        <w:t>а</w:t>
      </w:r>
      <w:r w:rsidRPr="007354B2">
        <w:rPr>
          <w:sz w:val="28"/>
          <w:szCs w:val="28"/>
        </w:rPr>
        <w:t xml:space="preserve"> приема заявок – 9:00 </w:t>
      </w:r>
      <w:r w:rsidR="00F177DA">
        <w:rPr>
          <w:sz w:val="28"/>
          <w:szCs w:val="28"/>
        </w:rPr>
        <w:t>20 февраля</w:t>
      </w:r>
      <w:r w:rsidR="003017EC" w:rsidRPr="007354B2">
        <w:rPr>
          <w:sz w:val="28"/>
          <w:szCs w:val="28"/>
        </w:rPr>
        <w:t xml:space="preserve"> </w:t>
      </w:r>
      <w:r w:rsidR="00D2217A" w:rsidRPr="007354B2">
        <w:rPr>
          <w:sz w:val="28"/>
          <w:szCs w:val="28"/>
        </w:rPr>
        <w:t>202</w:t>
      </w:r>
      <w:r w:rsidR="00F177DA">
        <w:rPr>
          <w:sz w:val="28"/>
          <w:szCs w:val="28"/>
        </w:rPr>
        <w:t xml:space="preserve">6 </w:t>
      </w:r>
      <w:r w:rsidR="00D2217A" w:rsidRPr="007354B2">
        <w:rPr>
          <w:sz w:val="28"/>
          <w:szCs w:val="28"/>
        </w:rPr>
        <w:t>года</w:t>
      </w:r>
      <w:r w:rsidRPr="007354B2">
        <w:rPr>
          <w:sz w:val="28"/>
          <w:szCs w:val="28"/>
        </w:rPr>
        <w:t>;</w:t>
      </w:r>
    </w:p>
    <w:p w:rsidR="008B6A2F" w:rsidRPr="009545A6" w:rsidRDefault="008B6A2F" w:rsidP="009545A6">
      <w:pPr>
        <w:shd w:val="clear" w:color="auto" w:fill="FFFFFF"/>
        <w:tabs>
          <w:tab w:val="left" w:pos="5245"/>
        </w:tabs>
        <w:ind w:firstLine="709"/>
        <w:jc w:val="both"/>
        <w:rPr>
          <w:sz w:val="28"/>
          <w:szCs w:val="28"/>
        </w:rPr>
      </w:pPr>
      <w:r w:rsidRPr="007354B2">
        <w:rPr>
          <w:sz w:val="28"/>
          <w:szCs w:val="28"/>
        </w:rPr>
        <w:t>Дата и время окончания приема заявок –</w:t>
      </w:r>
      <w:r w:rsidR="00F177DA">
        <w:rPr>
          <w:sz w:val="28"/>
          <w:szCs w:val="28"/>
        </w:rPr>
        <w:t xml:space="preserve"> 23.</w:t>
      </w:r>
      <w:r w:rsidR="00F177DA">
        <w:rPr>
          <w:sz w:val="28"/>
          <w:szCs w:val="28"/>
          <w:lang w:val="tt-RU"/>
        </w:rPr>
        <w:t>59</w:t>
      </w:r>
      <w:r w:rsidR="00D30090" w:rsidRPr="007354B2">
        <w:rPr>
          <w:sz w:val="28"/>
          <w:szCs w:val="28"/>
        </w:rPr>
        <w:t xml:space="preserve"> </w:t>
      </w:r>
      <w:r w:rsidR="00F177DA">
        <w:rPr>
          <w:sz w:val="28"/>
          <w:szCs w:val="28"/>
        </w:rPr>
        <w:t>20 марта</w:t>
      </w:r>
      <w:r w:rsidR="003017EC" w:rsidRPr="007354B2">
        <w:rPr>
          <w:sz w:val="28"/>
          <w:szCs w:val="28"/>
        </w:rPr>
        <w:t xml:space="preserve"> </w:t>
      </w:r>
      <w:r w:rsidR="00D30090" w:rsidRPr="007354B2">
        <w:rPr>
          <w:sz w:val="28"/>
          <w:szCs w:val="28"/>
        </w:rPr>
        <w:t>202</w:t>
      </w:r>
      <w:r w:rsidR="00F177DA">
        <w:rPr>
          <w:sz w:val="28"/>
          <w:szCs w:val="28"/>
        </w:rPr>
        <w:t>6</w:t>
      </w:r>
      <w:r w:rsidR="00D30090" w:rsidRPr="007354B2">
        <w:rPr>
          <w:sz w:val="28"/>
          <w:szCs w:val="28"/>
        </w:rPr>
        <w:t xml:space="preserve"> года</w:t>
      </w:r>
      <w:r w:rsidRPr="007354B2">
        <w:rPr>
          <w:sz w:val="28"/>
          <w:szCs w:val="28"/>
        </w:rPr>
        <w:t>.</w:t>
      </w:r>
    </w:p>
    <w:p w:rsidR="008B6A2F" w:rsidRPr="009545A6" w:rsidRDefault="008B6A2F" w:rsidP="009545A6">
      <w:pPr>
        <w:shd w:val="clear" w:color="auto" w:fill="FFFFFF"/>
        <w:tabs>
          <w:tab w:val="left" w:pos="5245"/>
        </w:tabs>
        <w:ind w:firstLine="709"/>
        <w:jc w:val="both"/>
        <w:rPr>
          <w:sz w:val="28"/>
          <w:szCs w:val="28"/>
        </w:rPr>
      </w:pPr>
      <w:r w:rsidRPr="009545A6">
        <w:rPr>
          <w:sz w:val="28"/>
          <w:szCs w:val="28"/>
        </w:rPr>
        <w:t>3. Организатором отбора</w:t>
      </w:r>
      <w:r w:rsidR="005755B6" w:rsidRPr="009545A6">
        <w:rPr>
          <w:sz w:val="28"/>
          <w:szCs w:val="28"/>
        </w:rPr>
        <w:t xml:space="preserve"> </w:t>
      </w:r>
      <w:r w:rsidRPr="009545A6">
        <w:rPr>
          <w:sz w:val="28"/>
          <w:szCs w:val="28"/>
        </w:rPr>
        <w:t>является Министерство образования и науки Республики Татарстан (далее – Министерство).</w:t>
      </w:r>
    </w:p>
    <w:p w:rsidR="00A529C4" w:rsidRDefault="008B6A2F" w:rsidP="00A529C4">
      <w:pPr>
        <w:shd w:val="clear" w:color="auto" w:fill="FFFFFF"/>
        <w:tabs>
          <w:tab w:val="left" w:pos="5245"/>
        </w:tabs>
        <w:ind w:firstLine="709"/>
        <w:jc w:val="both"/>
        <w:rPr>
          <w:sz w:val="28"/>
          <w:szCs w:val="28"/>
        </w:rPr>
      </w:pPr>
      <w:r w:rsidRPr="00CA2D76">
        <w:rPr>
          <w:sz w:val="28"/>
          <w:szCs w:val="28"/>
        </w:rPr>
        <w:t xml:space="preserve">Место нахождения, почтовый адрес: 420111, </w:t>
      </w:r>
      <w:r w:rsidR="00A529C4">
        <w:rPr>
          <w:sz w:val="28"/>
          <w:szCs w:val="28"/>
        </w:rPr>
        <w:t>г. Казань, у</w:t>
      </w:r>
      <w:r w:rsidR="00F177DA">
        <w:rPr>
          <w:sz w:val="28"/>
          <w:szCs w:val="28"/>
        </w:rPr>
        <w:t xml:space="preserve">л. </w:t>
      </w:r>
      <w:r w:rsidR="00D75F82">
        <w:rPr>
          <w:sz w:val="28"/>
          <w:szCs w:val="28"/>
          <w:lang w:val="tt-RU"/>
        </w:rPr>
        <w:t>Дзерңинского</w:t>
      </w:r>
      <w:r w:rsidR="00D75F82">
        <w:rPr>
          <w:sz w:val="28"/>
          <w:szCs w:val="28"/>
        </w:rPr>
        <w:t>, д.3</w:t>
      </w:r>
    </w:p>
    <w:p w:rsidR="008B6A2F" w:rsidRPr="00A529C4" w:rsidRDefault="008571F4" w:rsidP="00A529C4">
      <w:pPr>
        <w:shd w:val="clear" w:color="auto" w:fill="FFFFFF"/>
        <w:tabs>
          <w:tab w:val="left" w:pos="5245"/>
        </w:tabs>
        <w:ind w:firstLine="709"/>
        <w:jc w:val="both"/>
        <w:rPr>
          <w:sz w:val="28"/>
          <w:szCs w:val="28"/>
        </w:rPr>
      </w:pPr>
      <w:r w:rsidRPr="00A529C4">
        <w:rPr>
          <w:sz w:val="28"/>
          <w:szCs w:val="28"/>
        </w:rPr>
        <w:t>Адрес электронной почты:</w:t>
      </w:r>
      <w:r w:rsidR="00A529C4" w:rsidRPr="00A529C4">
        <w:rPr>
          <w:i/>
          <w:iCs/>
          <w:color w:val="000000"/>
          <w:sz w:val="28"/>
          <w:szCs w:val="28"/>
        </w:rPr>
        <w:t xml:space="preserve"> </w:t>
      </w:r>
      <w:hyperlink r:id="rId5" w:history="1">
        <w:r w:rsidR="00D75F82" w:rsidRPr="002622D9">
          <w:rPr>
            <w:rStyle w:val="a7"/>
            <w:rFonts w:eastAsiaTheme="majorEastAsia"/>
            <w:i/>
            <w:iCs/>
            <w:sz w:val="28"/>
            <w:szCs w:val="28"/>
            <w:lang w:val="en-US"/>
          </w:rPr>
          <w:t>Endzhe</w:t>
        </w:r>
        <w:r w:rsidR="00D75F82" w:rsidRPr="002622D9">
          <w:rPr>
            <w:rStyle w:val="a7"/>
            <w:rFonts w:eastAsiaTheme="majorEastAsia"/>
            <w:i/>
            <w:iCs/>
            <w:sz w:val="28"/>
            <w:szCs w:val="28"/>
          </w:rPr>
          <w:t>.</w:t>
        </w:r>
        <w:r w:rsidR="00D75F82" w:rsidRPr="002622D9">
          <w:rPr>
            <w:rStyle w:val="a7"/>
            <w:rFonts w:eastAsiaTheme="majorEastAsia"/>
            <w:i/>
            <w:iCs/>
            <w:sz w:val="28"/>
            <w:szCs w:val="28"/>
            <w:lang w:val="en-US"/>
          </w:rPr>
          <w:t>Gizatullina</w:t>
        </w:r>
        <w:r w:rsidR="00D75F82" w:rsidRPr="002622D9">
          <w:rPr>
            <w:rStyle w:val="a7"/>
            <w:rFonts w:eastAsiaTheme="majorEastAsia"/>
            <w:i/>
            <w:iCs/>
            <w:sz w:val="28"/>
            <w:szCs w:val="28"/>
          </w:rPr>
          <w:t>@</w:t>
        </w:r>
        <w:r w:rsidR="00D75F82" w:rsidRPr="002622D9">
          <w:rPr>
            <w:rStyle w:val="a7"/>
            <w:rFonts w:eastAsiaTheme="majorEastAsia"/>
            <w:i/>
            <w:iCs/>
            <w:sz w:val="28"/>
            <w:szCs w:val="28"/>
            <w:lang w:val="en-US"/>
          </w:rPr>
          <w:t>tatar</w:t>
        </w:r>
        <w:r w:rsidR="00D75F82" w:rsidRPr="002622D9">
          <w:rPr>
            <w:rStyle w:val="a7"/>
            <w:rFonts w:eastAsiaTheme="majorEastAsia"/>
            <w:i/>
            <w:iCs/>
            <w:sz w:val="28"/>
            <w:szCs w:val="28"/>
          </w:rPr>
          <w:t>.</w:t>
        </w:r>
        <w:r w:rsidR="00D75F82" w:rsidRPr="002622D9">
          <w:rPr>
            <w:rStyle w:val="a7"/>
            <w:rFonts w:eastAsiaTheme="majorEastAsia"/>
            <w:i/>
            <w:iCs/>
            <w:sz w:val="28"/>
            <w:szCs w:val="28"/>
            <w:lang w:val="en-US"/>
          </w:rPr>
          <w:t>ru</w:t>
        </w:r>
      </w:hyperlink>
      <w:r w:rsidR="006C09F4" w:rsidRPr="0020438A">
        <w:rPr>
          <w:i/>
          <w:sz w:val="28"/>
          <w:szCs w:val="28"/>
        </w:rPr>
        <w:t xml:space="preserve">, </w:t>
      </w:r>
      <w:hyperlink r:id="rId6" w:history="1">
        <w:r w:rsidR="00476A64" w:rsidRPr="0020438A">
          <w:rPr>
            <w:rStyle w:val="a7"/>
            <w:i/>
            <w:sz w:val="28"/>
            <w:szCs w:val="28"/>
          </w:rPr>
          <w:t>mon@tatar.ru</w:t>
        </w:r>
      </w:hyperlink>
      <w:r w:rsidR="00476A64" w:rsidRPr="00A529C4">
        <w:rPr>
          <w:sz w:val="28"/>
          <w:szCs w:val="28"/>
        </w:rPr>
        <w:t>.</w:t>
      </w:r>
    </w:p>
    <w:p w:rsidR="00D75F82" w:rsidRDefault="009545C5" w:rsidP="00752C1D">
      <w:pPr>
        <w:shd w:val="clear" w:color="auto" w:fill="FFFFFF"/>
        <w:tabs>
          <w:tab w:val="left" w:pos="5245"/>
        </w:tabs>
        <w:ind w:firstLine="709"/>
        <w:jc w:val="both"/>
        <w:rPr>
          <w:sz w:val="28"/>
          <w:szCs w:val="28"/>
        </w:rPr>
      </w:pPr>
      <w:r w:rsidRPr="00CA2D76">
        <w:rPr>
          <w:sz w:val="28"/>
          <w:szCs w:val="28"/>
        </w:rPr>
        <w:t xml:space="preserve">4. </w:t>
      </w:r>
      <w:r w:rsidR="00D75F82" w:rsidRPr="00D75F82">
        <w:rPr>
          <w:sz w:val="28"/>
          <w:szCs w:val="28"/>
        </w:rPr>
        <w:t>Целью предоставления гранта является финанс</w:t>
      </w:r>
      <w:r w:rsidR="00D75F82">
        <w:rPr>
          <w:sz w:val="28"/>
          <w:szCs w:val="28"/>
        </w:rPr>
        <w:t>овое обеспечение затрат, связан</w:t>
      </w:r>
      <w:r w:rsidR="00D75F82" w:rsidRPr="00D75F82">
        <w:rPr>
          <w:sz w:val="28"/>
          <w:szCs w:val="28"/>
        </w:rPr>
        <w:t>ных с реализацией проектов.</w:t>
      </w:r>
    </w:p>
    <w:p w:rsidR="00D75F82" w:rsidRPr="00D75F82" w:rsidRDefault="00D75F82" w:rsidP="00D75F82">
      <w:pPr>
        <w:pBdr>
          <w:top w:val="nil"/>
          <w:left w:val="nil"/>
          <w:bottom w:val="nil"/>
          <w:right w:val="nil"/>
          <w:between w:val="nil"/>
        </w:pBdr>
        <w:ind w:firstLine="709"/>
        <w:jc w:val="both"/>
        <w:rPr>
          <w:sz w:val="28"/>
          <w:szCs w:val="28"/>
        </w:rPr>
      </w:pPr>
      <w:r w:rsidRPr="00D75F82">
        <w:rPr>
          <w:sz w:val="28"/>
          <w:szCs w:val="28"/>
        </w:rPr>
        <w:t>Результатами предоставления гранта являются:</w:t>
      </w:r>
    </w:p>
    <w:p w:rsidR="00D75F82" w:rsidRPr="00D75F82" w:rsidRDefault="00D75F82" w:rsidP="00D75F82">
      <w:pPr>
        <w:pBdr>
          <w:top w:val="nil"/>
          <w:left w:val="nil"/>
          <w:bottom w:val="nil"/>
          <w:right w:val="nil"/>
          <w:between w:val="nil"/>
        </w:pBdr>
        <w:ind w:firstLine="709"/>
        <w:jc w:val="both"/>
        <w:rPr>
          <w:sz w:val="28"/>
          <w:szCs w:val="28"/>
        </w:rPr>
      </w:pPr>
      <w:r w:rsidRPr="00D75F82">
        <w:rPr>
          <w:sz w:val="28"/>
          <w:szCs w:val="28"/>
        </w:rPr>
        <w:t>реализация проекта с охватом не менее 50 человек;</w:t>
      </w:r>
    </w:p>
    <w:p w:rsidR="00D75F82" w:rsidRPr="00D75F82" w:rsidRDefault="00D75F82" w:rsidP="00D75F82">
      <w:pPr>
        <w:pBdr>
          <w:top w:val="nil"/>
          <w:left w:val="nil"/>
          <w:bottom w:val="nil"/>
          <w:right w:val="nil"/>
          <w:between w:val="nil"/>
        </w:pBdr>
        <w:ind w:firstLine="709"/>
        <w:jc w:val="both"/>
        <w:rPr>
          <w:sz w:val="28"/>
          <w:szCs w:val="28"/>
        </w:rPr>
      </w:pPr>
      <w:r w:rsidRPr="00D75F82">
        <w:rPr>
          <w:sz w:val="28"/>
          <w:szCs w:val="28"/>
        </w:rPr>
        <w:t>размещение не менее трех публикаций в средствах массовой информации по освещению реализации проекта.</w:t>
      </w:r>
    </w:p>
    <w:p w:rsidR="00D75F82" w:rsidRPr="00D75F82" w:rsidRDefault="00D75F82" w:rsidP="00D75F82">
      <w:pPr>
        <w:pBdr>
          <w:top w:val="nil"/>
          <w:left w:val="nil"/>
          <w:bottom w:val="nil"/>
          <w:right w:val="nil"/>
          <w:between w:val="nil"/>
        </w:pBdr>
        <w:ind w:firstLine="709"/>
        <w:jc w:val="both"/>
        <w:rPr>
          <w:sz w:val="28"/>
          <w:szCs w:val="28"/>
          <w:lang w:val="tt-RU"/>
        </w:rPr>
      </w:pPr>
      <w:r w:rsidRPr="00D75F82">
        <w:rPr>
          <w:sz w:val="28"/>
          <w:szCs w:val="28"/>
        </w:rPr>
        <w:t>Срок достижения результатов предостав</w:t>
      </w:r>
      <w:r>
        <w:rPr>
          <w:sz w:val="28"/>
          <w:szCs w:val="28"/>
        </w:rPr>
        <w:t>ления гранта – не позднее 31 де</w:t>
      </w:r>
      <w:r w:rsidRPr="00D75F82">
        <w:rPr>
          <w:sz w:val="28"/>
          <w:szCs w:val="28"/>
        </w:rPr>
        <w:t xml:space="preserve">кабря </w:t>
      </w:r>
      <w:r>
        <w:rPr>
          <w:sz w:val="28"/>
          <w:szCs w:val="28"/>
          <w:lang w:val="tt-RU"/>
        </w:rPr>
        <w:t>2026 года.</w:t>
      </w:r>
    </w:p>
    <w:p w:rsidR="00CD1344" w:rsidRPr="00D75F82" w:rsidRDefault="00D75F82" w:rsidP="00D75F82">
      <w:pPr>
        <w:pBdr>
          <w:top w:val="nil"/>
          <w:left w:val="nil"/>
          <w:bottom w:val="nil"/>
          <w:right w:val="nil"/>
          <w:between w:val="nil"/>
        </w:pBdr>
        <w:ind w:firstLine="709"/>
        <w:jc w:val="both"/>
        <w:rPr>
          <w:color w:val="000000"/>
          <w:kern w:val="2"/>
          <w:position w:val="-1"/>
          <w:sz w:val="28"/>
          <w:szCs w:val="28"/>
          <w:lang w:eastAsia="zh-CN" w:bidi="hi-IN"/>
        </w:rPr>
      </w:pPr>
      <w:r>
        <w:rPr>
          <w:color w:val="000000"/>
          <w:kern w:val="2"/>
          <w:position w:val="-1"/>
          <w:sz w:val="28"/>
          <w:szCs w:val="28"/>
          <w:lang w:val="tt-RU" w:eastAsia="zh-CN" w:bidi="hi-IN"/>
        </w:rPr>
        <w:t xml:space="preserve">5. </w:t>
      </w:r>
      <w:r w:rsidR="00CD1344" w:rsidRPr="00CD1344">
        <w:rPr>
          <w:color w:val="000000"/>
          <w:kern w:val="2"/>
          <w:position w:val="-1"/>
          <w:sz w:val="28"/>
          <w:szCs w:val="28"/>
          <w:lang w:eastAsia="zh-CN" w:bidi="hi-IN"/>
        </w:rPr>
        <w:t xml:space="preserve">Отбор осуществляется Министерством в </w:t>
      </w:r>
      <w:bookmarkStart w:id="1" w:name="bookmark=id.abzr11klzzuc" w:colFirst="0" w:colLast="0"/>
      <w:bookmarkEnd w:id="1"/>
      <w:r w:rsidRPr="00D75F82">
        <w:rPr>
          <w:color w:val="000000"/>
          <w:kern w:val="2"/>
          <w:position w:val="-1"/>
          <w:sz w:val="28"/>
          <w:szCs w:val="28"/>
          <w:lang w:eastAsia="zh-CN" w:bidi="hi-IN"/>
        </w:rPr>
        <w:t>государственной информационной системе Республики Татарстан «Мои субсидии» по адресу: https://subsidiya.tatar.ru/</w:t>
      </w:r>
    </w:p>
    <w:p w:rsidR="00382BA4" w:rsidRPr="00382BA4" w:rsidRDefault="009545C5" w:rsidP="00382BA4">
      <w:pPr>
        <w:shd w:val="clear" w:color="auto" w:fill="FFFFFF"/>
        <w:tabs>
          <w:tab w:val="left" w:pos="5245"/>
        </w:tabs>
        <w:ind w:firstLine="709"/>
        <w:jc w:val="both"/>
        <w:rPr>
          <w:sz w:val="28"/>
          <w:szCs w:val="28"/>
        </w:rPr>
      </w:pPr>
      <w:r w:rsidRPr="00CA2D76">
        <w:rPr>
          <w:sz w:val="28"/>
          <w:szCs w:val="28"/>
        </w:rPr>
        <w:t xml:space="preserve">6. </w:t>
      </w:r>
      <w:r w:rsidR="00382BA4" w:rsidRPr="00382BA4">
        <w:rPr>
          <w:sz w:val="28"/>
          <w:szCs w:val="28"/>
        </w:rPr>
        <w:t>Соискатель гранта по состоянию на даты расс</w:t>
      </w:r>
      <w:r w:rsidR="00382BA4">
        <w:rPr>
          <w:sz w:val="28"/>
          <w:szCs w:val="28"/>
        </w:rPr>
        <w:t>мотрения заявки и заключения со</w:t>
      </w:r>
      <w:r w:rsidR="00382BA4" w:rsidRPr="00382BA4">
        <w:rPr>
          <w:sz w:val="28"/>
          <w:szCs w:val="28"/>
        </w:rPr>
        <w:t>глашения должен соответствовать следующим требованиям:</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w:t>
      </w:r>
      <w:proofErr w:type="spellStart"/>
      <w:r w:rsidRPr="00382BA4">
        <w:rPr>
          <w:sz w:val="28"/>
          <w:szCs w:val="28"/>
        </w:rPr>
        <w:t>террито-рий</w:t>
      </w:r>
      <w:proofErr w:type="spellEnd"/>
      <w:r w:rsidRPr="00382BA4">
        <w:rPr>
          <w:sz w:val="28"/>
          <w:szCs w:val="28"/>
        </w:rPr>
        <w:t>, используемых для промежуточного (офшорного) владения активами в Рос-</w:t>
      </w:r>
      <w:proofErr w:type="spellStart"/>
      <w:r w:rsidRPr="00382BA4">
        <w:rPr>
          <w:sz w:val="28"/>
          <w:szCs w:val="28"/>
        </w:rPr>
        <w:t>сийской</w:t>
      </w:r>
      <w:proofErr w:type="spellEnd"/>
      <w:r w:rsidRPr="00382BA4">
        <w:rPr>
          <w:sz w:val="28"/>
          <w:szCs w:val="28"/>
        </w:rPr>
        <w:t xml:space="preserve"> Федерации (далее – офшорные компании), а также российским </w:t>
      </w:r>
      <w:proofErr w:type="spellStart"/>
      <w:r w:rsidRPr="00382BA4">
        <w:rPr>
          <w:sz w:val="28"/>
          <w:szCs w:val="28"/>
        </w:rPr>
        <w:t>юридиче-ским</w:t>
      </w:r>
      <w:proofErr w:type="spellEnd"/>
      <w:r w:rsidRPr="00382BA4">
        <w:rPr>
          <w:sz w:val="28"/>
          <w:szCs w:val="28"/>
        </w:rPr>
        <w:t xml:space="preserve"> лицом, в уставном (складочном) капитале которого доля прямого или кос-венного (через третьих лиц) участия офшорных компаний в совокупно</w:t>
      </w:r>
      <w:r>
        <w:rPr>
          <w:sz w:val="28"/>
          <w:szCs w:val="28"/>
        </w:rPr>
        <w:t>сти пре-</w:t>
      </w:r>
      <w:proofErr w:type="spellStart"/>
      <w:r>
        <w:rPr>
          <w:sz w:val="28"/>
          <w:szCs w:val="28"/>
        </w:rPr>
        <w:t>вышает</w:t>
      </w:r>
      <w:proofErr w:type="spellEnd"/>
      <w:r>
        <w:rPr>
          <w:sz w:val="28"/>
          <w:szCs w:val="28"/>
        </w:rPr>
        <w:t xml:space="preserve"> </w:t>
      </w:r>
      <w:r w:rsidRPr="00382BA4">
        <w:rPr>
          <w:sz w:val="28"/>
          <w:szCs w:val="28"/>
        </w:rPr>
        <w:t>25 процентов (если иное не предусмотрено законодательством Российской Федерации). При расчете доли участия офшорных ком</w:t>
      </w:r>
      <w:r>
        <w:rPr>
          <w:sz w:val="28"/>
          <w:szCs w:val="28"/>
        </w:rPr>
        <w:t>паний в капи</w:t>
      </w:r>
      <w:r w:rsidRPr="00382BA4">
        <w:rPr>
          <w:sz w:val="28"/>
          <w:szCs w:val="28"/>
        </w:rPr>
        <w:t>тале российских юридических лиц не учитывает</w:t>
      </w:r>
      <w:r>
        <w:rPr>
          <w:sz w:val="28"/>
          <w:szCs w:val="28"/>
        </w:rPr>
        <w:t>ся прямое и (или) косвенное уча</w:t>
      </w:r>
      <w:r w:rsidRPr="00382BA4">
        <w:rPr>
          <w:sz w:val="28"/>
          <w:szCs w:val="28"/>
        </w:rPr>
        <w:t xml:space="preserve">стие офшорных компаний в капитале публичных акционерных обществ (в том числе со статусом </w:t>
      </w:r>
      <w:r w:rsidRPr="00382BA4">
        <w:rPr>
          <w:sz w:val="28"/>
          <w:szCs w:val="28"/>
        </w:rPr>
        <w:lastRenderedPageBreak/>
        <w:t>международной компании),</w:t>
      </w:r>
      <w:r>
        <w:rPr>
          <w:sz w:val="28"/>
          <w:szCs w:val="28"/>
        </w:rPr>
        <w:t xml:space="preserve"> акции которых обращаются на ор</w:t>
      </w:r>
      <w:r w:rsidRPr="00382BA4">
        <w:rPr>
          <w:sz w:val="28"/>
          <w:szCs w:val="28"/>
        </w:rPr>
        <w:t>ганизованных торгах в Российской Федерации, а также косвенное участие офшорных компаний в капитале других росс</w:t>
      </w:r>
      <w:r>
        <w:rPr>
          <w:sz w:val="28"/>
          <w:szCs w:val="28"/>
        </w:rPr>
        <w:t>ийских юридических лиц, реализо</w:t>
      </w:r>
      <w:r w:rsidRPr="00382BA4">
        <w:rPr>
          <w:sz w:val="28"/>
          <w:szCs w:val="28"/>
        </w:rPr>
        <w:t>ванное через участие в капитале указанных публичных акционерных обществ;</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не находится в перечне организаций и физических лиц, в отношени</w:t>
      </w:r>
      <w:r>
        <w:rPr>
          <w:sz w:val="28"/>
          <w:szCs w:val="28"/>
        </w:rPr>
        <w:t>и кото</w:t>
      </w:r>
      <w:r w:rsidRPr="00382BA4">
        <w:rPr>
          <w:sz w:val="28"/>
          <w:szCs w:val="28"/>
        </w:rPr>
        <w:t>рых имеются сведения об их причастности к экстремистской деятельности или терроризму;</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 xml:space="preserve">не находится в составляемых в рамках реализации полномочий, </w:t>
      </w:r>
      <w:proofErr w:type="spellStart"/>
      <w:proofErr w:type="gramStart"/>
      <w:r w:rsidRPr="00382BA4">
        <w:rPr>
          <w:sz w:val="28"/>
          <w:szCs w:val="28"/>
        </w:rPr>
        <w:t>преду</w:t>
      </w:r>
      <w:proofErr w:type="spellEnd"/>
      <w:r w:rsidRPr="00382BA4">
        <w:rPr>
          <w:sz w:val="28"/>
          <w:szCs w:val="28"/>
        </w:rPr>
        <w:t>-смотренных</w:t>
      </w:r>
      <w:proofErr w:type="gramEnd"/>
      <w:r w:rsidRPr="00382BA4">
        <w:rPr>
          <w:sz w:val="28"/>
          <w:szCs w:val="28"/>
        </w:rPr>
        <w:t xml:space="preserve"> главой VII Устава ООН, Советом Безопасности ООН или органами, специально созданными решениями Совета Безопасности ООН, перечнях </w:t>
      </w:r>
      <w:proofErr w:type="spellStart"/>
      <w:r w:rsidRPr="00382BA4">
        <w:rPr>
          <w:sz w:val="28"/>
          <w:szCs w:val="28"/>
        </w:rPr>
        <w:t>органи-заций</w:t>
      </w:r>
      <w:proofErr w:type="spellEnd"/>
      <w:r w:rsidRPr="00382BA4">
        <w:rPr>
          <w:sz w:val="28"/>
          <w:szCs w:val="28"/>
        </w:rPr>
        <w:t xml:space="preserve"> и физических лиц, связанных с террористическими организациями и тер-</w:t>
      </w:r>
      <w:proofErr w:type="spellStart"/>
      <w:r w:rsidRPr="00382BA4">
        <w:rPr>
          <w:sz w:val="28"/>
          <w:szCs w:val="28"/>
        </w:rPr>
        <w:t>рористами</w:t>
      </w:r>
      <w:proofErr w:type="spellEnd"/>
      <w:r w:rsidRPr="00382BA4">
        <w:rPr>
          <w:sz w:val="28"/>
          <w:szCs w:val="28"/>
        </w:rPr>
        <w:t xml:space="preserve"> или с распространением оружия массового уничтожения;</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у соискателя гранта на едином налоговом</w:t>
      </w:r>
      <w:r>
        <w:rPr>
          <w:sz w:val="28"/>
          <w:szCs w:val="28"/>
        </w:rPr>
        <w:t xml:space="preserve"> счете отсутствует или не превы</w:t>
      </w:r>
      <w:r w:rsidRPr="00382BA4">
        <w:rPr>
          <w:sz w:val="28"/>
          <w:szCs w:val="28"/>
        </w:rPr>
        <w:t>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у соискателя гранта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w:t>
      </w:r>
      <w:r>
        <w:rPr>
          <w:sz w:val="28"/>
          <w:szCs w:val="28"/>
        </w:rPr>
        <w:t>лженность по денежным обязатель</w:t>
      </w:r>
      <w:r w:rsidRPr="00382BA4">
        <w:rPr>
          <w:sz w:val="28"/>
          <w:szCs w:val="28"/>
        </w:rPr>
        <w:t>ствам перед Республикой Татарстан (за исключением случаев, установленных Кабинетом Министров Республики Татарстан);</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 xml:space="preserve">не находится в процессе реорганизации (за исключением реорганизации в форме присоединения к соискателю гранта, другого юридического лица), </w:t>
      </w:r>
      <w:proofErr w:type="spellStart"/>
      <w:proofErr w:type="gramStart"/>
      <w:r w:rsidRPr="00382BA4">
        <w:rPr>
          <w:sz w:val="28"/>
          <w:szCs w:val="28"/>
        </w:rPr>
        <w:t>ликви-дации</w:t>
      </w:r>
      <w:proofErr w:type="spellEnd"/>
      <w:proofErr w:type="gramEnd"/>
      <w:r w:rsidRPr="00382BA4">
        <w:rPr>
          <w:sz w:val="28"/>
          <w:szCs w:val="28"/>
        </w:rPr>
        <w:t>, в отношении его не введена процедура б</w:t>
      </w:r>
      <w:r>
        <w:rPr>
          <w:sz w:val="28"/>
          <w:szCs w:val="28"/>
        </w:rPr>
        <w:t>анкротства, деятельность соиска</w:t>
      </w:r>
      <w:r w:rsidRPr="00382BA4">
        <w:rPr>
          <w:sz w:val="28"/>
          <w:szCs w:val="28"/>
        </w:rPr>
        <w:t>теля гранта не приостановлена в порядке, предусмотренном законодательством Российской Федерации;</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 xml:space="preserve">в реестре дисквалифицированных лиц отсутствуют сведения о </w:t>
      </w:r>
      <w:proofErr w:type="spellStart"/>
      <w:proofErr w:type="gramStart"/>
      <w:r w:rsidRPr="00382BA4">
        <w:rPr>
          <w:sz w:val="28"/>
          <w:szCs w:val="28"/>
        </w:rPr>
        <w:t>дисквалифи-цированных</w:t>
      </w:r>
      <w:proofErr w:type="spellEnd"/>
      <w:proofErr w:type="gramEnd"/>
      <w:r w:rsidRPr="00382BA4">
        <w:rPr>
          <w:sz w:val="28"/>
          <w:szCs w:val="28"/>
        </w:rPr>
        <w:t xml:space="preserve"> руководителе, членах коллегиаль</w:t>
      </w:r>
      <w:r>
        <w:rPr>
          <w:sz w:val="28"/>
          <w:szCs w:val="28"/>
        </w:rPr>
        <w:t>ного исполнительного органа, ли</w:t>
      </w:r>
      <w:r w:rsidRPr="00382BA4">
        <w:rPr>
          <w:sz w:val="28"/>
          <w:szCs w:val="28"/>
        </w:rPr>
        <w:t>це, исполняющем функции единоличного исполнительного органа, или главном бухгалтере (при наличии) соискателя гранта.</w:t>
      </w:r>
    </w:p>
    <w:p w:rsidR="00382BA4" w:rsidRDefault="00382BA4" w:rsidP="00382BA4">
      <w:pPr>
        <w:shd w:val="clear" w:color="auto" w:fill="FFFFFF"/>
        <w:tabs>
          <w:tab w:val="left" w:pos="5245"/>
        </w:tabs>
        <w:ind w:firstLine="709"/>
        <w:jc w:val="both"/>
        <w:rPr>
          <w:sz w:val="28"/>
          <w:szCs w:val="28"/>
        </w:rPr>
      </w:pPr>
      <w:r w:rsidRPr="00382BA4">
        <w:rPr>
          <w:sz w:val="28"/>
          <w:szCs w:val="28"/>
        </w:rPr>
        <w:t>не получает средства из бюджета Республики Татарстан на основании иных нормативных правовых актов Республики Татарстан на цель, указанную в пункте 6 настоящего Положения.</w:t>
      </w:r>
    </w:p>
    <w:p w:rsidR="00382BA4" w:rsidRPr="00382BA4" w:rsidRDefault="00382BA4" w:rsidP="00382BA4">
      <w:pPr>
        <w:shd w:val="clear" w:color="auto" w:fill="FFFFFF"/>
        <w:tabs>
          <w:tab w:val="left" w:pos="5245"/>
        </w:tabs>
        <w:ind w:firstLine="709"/>
        <w:jc w:val="both"/>
        <w:rPr>
          <w:sz w:val="28"/>
          <w:szCs w:val="28"/>
        </w:rPr>
      </w:pPr>
      <w:r w:rsidRPr="00382BA4">
        <w:rPr>
          <w:sz w:val="28"/>
          <w:szCs w:val="28"/>
        </w:rPr>
        <w:t xml:space="preserve">Проверка соискателя гранта на соответствие </w:t>
      </w:r>
      <w:r>
        <w:rPr>
          <w:sz w:val="28"/>
          <w:szCs w:val="28"/>
          <w:lang w:val="tt-RU"/>
        </w:rPr>
        <w:t xml:space="preserve">указанным </w:t>
      </w:r>
      <w:r>
        <w:rPr>
          <w:sz w:val="28"/>
          <w:szCs w:val="28"/>
        </w:rPr>
        <w:t>требованиям</w:t>
      </w:r>
      <w:r w:rsidRPr="00382BA4">
        <w:rPr>
          <w:sz w:val="28"/>
          <w:szCs w:val="28"/>
        </w:rPr>
        <w:t xml:space="preserve"> осуществляется авт</w:t>
      </w:r>
      <w:r>
        <w:rPr>
          <w:sz w:val="28"/>
          <w:szCs w:val="28"/>
        </w:rPr>
        <w:t>оматически в системе «Мои субси</w:t>
      </w:r>
      <w:r w:rsidRPr="00382BA4">
        <w:rPr>
          <w:sz w:val="28"/>
          <w:szCs w:val="28"/>
        </w:rPr>
        <w:t xml:space="preserve">дии» на основании данных государственных </w:t>
      </w:r>
      <w:r>
        <w:rPr>
          <w:sz w:val="28"/>
          <w:szCs w:val="28"/>
        </w:rPr>
        <w:t>информационных систем, обеспечи</w:t>
      </w:r>
      <w:r w:rsidRPr="00382BA4">
        <w:rPr>
          <w:sz w:val="28"/>
          <w:szCs w:val="28"/>
        </w:rPr>
        <w:t>вающих проведение отбора, в том числе с ис</w:t>
      </w:r>
      <w:r>
        <w:rPr>
          <w:sz w:val="28"/>
          <w:szCs w:val="28"/>
        </w:rPr>
        <w:t>пользованием единой системы меж</w:t>
      </w:r>
      <w:r w:rsidRPr="00382BA4">
        <w:rPr>
          <w:sz w:val="28"/>
          <w:szCs w:val="28"/>
        </w:rPr>
        <w:t>ведомственного электронного взаимодействия.</w:t>
      </w:r>
    </w:p>
    <w:p w:rsidR="00382BA4" w:rsidRDefault="00382BA4" w:rsidP="00382BA4">
      <w:pPr>
        <w:shd w:val="clear" w:color="auto" w:fill="FFFFFF"/>
        <w:tabs>
          <w:tab w:val="left" w:pos="5245"/>
        </w:tabs>
        <w:ind w:firstLine="709"/>
        <w:jc w:val="both"/>
        <w:rPr>
          <w:sz w:val="28"/>
          <w:szCs w:val="28"/>
          <w:lang w:val="tt-RU"/>
        </w:rPr>
      </w:pPr>
      <w:r w:rsidRPr="00382BA4">
        <w:rPr>
          <w:sz w:val="28"/>
          <w:szCs w:val="28"/>
        </w:rPr>
        <w:t>В случае несоответствия соискателя грант</w:t>
      </w:r>
      <w:r>
        <w:rPr>
          <w:sz w:val="28"/>
          <w:szCs w:val="28"/>
        </w:rPr>
        <w:t xml:space="preserve">а требованиям </w:t>
      </w:r>
      <w:r w:rsidRPr="00382BA4">
        <w:rPr>
          <w:sz w:val="28"/>
          <w:szCs w:val="28"/>
        </w:rPr>
        <w:t xml:space="preserve">и </w:t>
      </w:r>
      <w:proofErr w:type="spellStart"/>
      <w:r w:rsidRPr="00382BA4">
        <w:rPr>
          <w:sz w:val="28"/>
          <w:szCs w:val="28"/>
        </w:rPr>
        <w:t>непрохождени</w:t>
      </w:r>
      <w:r>
        <w:rPr>
          <w:sz w:val="28"/>
          <w:szCs w:val="28"/>
        </w:rPr>
        <w:t>я</w:t>
      </w:r>
      <w:proofErr w:type="spellEnd"/>
      <w:r>
        <w:rPr>
          <w:sz w:val="28"/>
          <w:szCs w:val="28"/>
        </w:rPr>
        <w:t xml:space="preserve"> проверки в системе «Мои субси</w:t>
      </w:r>
      <w:r w:rsidRPr="00382BA4">
        <w:rPr>
          <w:sz w:val="28"/>
          <w:szCs w:val="28"/>
        </w:rPr>
        <w:t>дии» заявка</w:t>
      </w:r>
      <w:r>
        <w:rPr>
          <w:sz w:val="28"/>
          <w:szCs w:val="28"/>
          <w:lang w:val="tt-RU"/>
        </w:rPr>
        <w:t xml:space="preserve"> отклоняется.</w:t>
      </w:r>
    </w:p>
    <w:p w:rsidR="00382BA4" w:rsidRPr="00382BA4" w:rsidRDefault="00382BA4" w:rsidP="00382BA4">
      <w:pPr>
        <w:shd w:val="clear" w:color="auto" w:fill="FFFFFF"/>
        <w:tabs>
          <w:tab w:val="left" w:pos="5245"/>
        </w:tabs>
        <w:ind w:firstLine="709"/>
        <w:jc w:val="both"/>
        <w:rPr>
          <w:sz w:val="28"/>
          <w:szCs w:val="28"/>
          <w:lang w:val="tt-RU"/>
        </w:rPr>
      </w:pPr>
      <w:r>
        <w:rPr>
          <w:sz w:val="28"/>
          <w:szCs w:val="28"/>
          <w:lang w:val="tt-RU"/>
        </w:rPr>
        <w:t xml:space="preserve">7. </w:t>
      </w:r>
      <w:r w:rsidRPr="00382BA4">
        <w:rPr>
          <w:sz w:val="28"/>
          <w:szCs w:val="28"/>
          <w:lang w:val="tt-RU"/>
        </w:rPr>
        <w:t>Министерство осуществляет отмену проведения</w:t>
      </w:r>
      <w:r>
        <w:rPr>
          <w:sz w:val="28"/>
          <w:szCs w:val="28"/>
          <w:lang w:val="tt-RU"/>
        </w:rPr>
        <w:t xml:space="preserve"> отбора в случае наступления об</w:t>
      </w:r>
      <w:r w:rsidRPr="00382BA4">
        <w:rPr>
          <w:sz w:val="28"/>
          <w:szCs w:val="28"/>
          <w:lang w:val="tt-RU"/>
        </w:rPr>
        <w:t>стоятельств непреодолимой силы, возникших в связи с природными или техно-</w:t>
      </w:r>
      <w:r w:rsidRPr="00382BA4">
        <w:rPr>
          <w:sz w:val="28"/>
          <w:szCs w:val="28"/>
          <w:lang w:val="tt-RU"/>
        </w:rPr>
        <w:lastRenderedPageBreak/>
        <w:t>генными катастрофами, военными действиями, иными ситуациями, признанными чрезвычайными уполномоченными органами.</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Соискатели гранта, подавшие заявки</w:t>
      </w:r>
      <w:r>
        <w:rPr>
          <w:sz w:val="28"/>
          <w:szCs w:val="28"/>
          <w:lang w:val="tt-RU"/>
        </w:rPr>
        <w:t>, информируются об отмене прове</w:t>
      </w:r>
      <w:r w:rsidRPr="00382BA4">
        <w:rPr>
          <w:sz w:val="28"/>
          <w:szCs w:val="28"/>
          <w:lang w:val="tt-RU"/>
        </w:rPr>
        <w:t>дения отбора в системе «Мои с</w:t>
      </w:r>
      <w:r>
        <w:rPr>
          <w:sz w:val="28"/>
          <w:szCs w:val="28"/>
          <w:lang w:val="tt-RU"/>
        </w:rPr>
        <w:t xml:space="preserve">убсидии». </w:t>
      </w:r>
      <w:r w:rsidRPr="00382BA4">
        <w:rPr>
          <w:sz w:val="28"/>
          <w:szCs w:val="28"/>
          <w:lang w:val="tt-RU"/>
        </w:rPr>
        <w:t>Отбор считается отмененным со дня</w:t>
      </w:r>
      <w:r>
        <w:rPr>
          <w:sz w:val="28"/>
          <w:szCs w:val="28"/>
          <w:lang w:val="tt-RU"/>
        </w:rPr>
        <w:t xml:space="preserve"> размещения объявления о его от</w:t>
      </w:r>
      <w:r w:rsidRPr="00382BA4">
        <w:rPr>
          <w:sz w:val="28"/>
          <w:szCs w:val="28"/>
          <w:lang w:val="tt-RU"/>
        </w:rPr>
        <w:t>мене в системе «Мои субсидии».</w:t>
      </w:r>
    </w:p>
    <w:p w:rsidR="001450DB" w:rsidRDefault="00382BA4" w:rsidP="001450DB">
      <w:pPr>
        <w:shd w:val="clear" w:color="auto" w:fill="FFFFFF"/>
        <w:tabs>
          <w:tab w:val="left" w:pos="5245"/>
        </w:tabs>
        <w:ind w:firstLine="709"/>
        <w:jc w:val="both"/>
        <w:rPr>
          <w:sz w:val="28"/>
          <w:szCs w:val="28"/>
          <w:lang w:val="tt-RU"/>
        </w:rPr>
      </w:pPr>
      <w:r w:rsidRPr="00382BA4">
        <w:rPr>
          <w:sz w:val="28"/>
          <w:szCs w:val="28"/>
          <w:lang w:val="tt-RU"/>
        </w:rPr>
        <w:t>После окончания срока отмены проведения отбора и до заклю</w:t>
      </w:r>
      <w:r>
        <w:rPr>
          <w:sz w:val="28"/>
          <w:szCs w:val="28"/>
          <w:lang w:val="tt-RU"/>
        </w:rPr>
        <w:t>чения соглашения с грантополуча</w:t>
      </w:r>
      <w:r w:rsidRPr="00382BA4">
        <w:rPr>
          <w:sz w:val="28"/>
          <w:szCs w:val="28"/>
          <w:lang w:val="tt-RU"/>
        </w:rPr>
        <w:t>телями Министерство может отменить отбор т</w:t>
      </w:r>
      <w:r>
        <w:rPr>
          <w:sz w:val="28"/>
          <w:szCs w:val="28"/>
          <w:lang w:val="tt-RU"/>
        </w:rPr>
        <w:t>олько в случае возникновения об</w:t>
      </w:r>
      <w:r w:rsidRPr="00382BA4">
        <w:rPr>
          <w:sz w:val="28"/>
          <w:szCs w:val="28"/>
          <w:lang w:val="tt-RU"/>
        </w:rPr>
        <w:t>стоятельств непреодолимой силы в соответствии</w:t>
      </w:r>
      <w:r>
        <w:rPr>
          <w:sz w:val="28"/>
          <w:szCs w:val="28"/>
          <w:lang w:val="tt-RU"/>
        </w:rPr>
        <w:t xml:space="preserve"> с пунктом 3 статьи 401 Граждан</w:t>
      </w:r>
      <w:r w:rsidRPr="00382BA4">
        <w:rPr>
          <w:sz w:val="28"/>
          <w:szCs w:val="28"/>
          <w:lang w:val="tt-RU"/>
        </w:rPr>
        <w:t>ского кодекса Российской Федерации.</w:t>
      </w:r>
    </w:p>
    <w:p w:rsidR="00382BA4" w:rsidRPr="00382BA4" w:rsidRDefault="001450DB" w:rsidP="001450DB">
      <w:pPr>
        <w:shd w:val="clear" w:color="auto" w:fill="FFFFFF"/>
        <w:tabs>
          <w:tab w:val="left" w:pos="5245"/>
        </w:tabs>
        <w:ind w:firstLine="709"/>
        <w:jc w:val="both"/>
        <w:rPr>
          <w:sz w:val="28"/>
          <w:szCs w:val="28"/>
          <w:lang w:val="tt-RU"/>
        </w:rPr>
      </w:pPr>
      <w:r>
        <w:rPr>
          <w:sz w:val="28"/>
          <w:szCs w:val="28"/>
          <w:lang w:val="tt-RU"/>
        </w:rPr>
        <w:t xml:space="preserve">8. </w:t>
      </w:r>
      <w:r w:rsidR="00382BA4" w:rsidRPr="00382BA4">
        <w:rPr>
          <w:sz w:val="28"/>
          <w:szCs w:val="28"/>
          <w:lang w:val="tt-RU"/>
        </w:rPr>
        <w:t>Соискатель гранта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представления в систему «Мои субсидии» следующих электронных копий доку-ментов (документов на бумажном носителе, преобразованных в электронную форму путем сканирования):</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описание проекта, включающую в себя информацию об актуальности и со-циальной значимости проекта, кадровой и ресурсной обеспеченности, практиче-ской значимости проекта, показателях результативности реализации проекта, ин-формационной открытости/публичности деятельности соискателя гранта, прогно-зируемые результаты, смету расходов.</w:t>
      </w:r>
    </w:p>
    <w:p w:rsidR="00382BA4" w:rsidRPr="00382BA4" w:rsidRDefault="001450DB" w:rsidP="00382BA4">
      <w:pPr>
        <w:shd w:val="clear" w:color="auto" w:fill="FFFFFF"/>
        <w:tabs>
          <w:tab w:val="left" w:pos="5245"/>
        </w:tabs>
        <w:ind w:firstLine="709"/>
        <w:jc w:val="both"/>
        <w:rPr>
          <w:sz w:val="28"/>
          <w:szCs w:val="28"/>
          <w:lang w:val="tt-RU"/>
        </w:rPr>
      </w:pPr>
      <w:r>
        <w:rPr>
          <w:sz w:val="28"/>
          <w:szCs w:val="28"/>
          <w:lang w:val="tt-RU"/>
        </w:rPr>
        <w:t xml:space="preserve">9. </w:t>
      </w:r>
      <w:r w:rsidR="00382BA4" w:rsidRPr="00382BA4">
        <w:rPr>
          <w:sz w:val="28"/>
          <w:szCs w:val="28"/>
          <w:lang w:val="tt-RU"/>
        </w:rPr>
        <w:t xml:space="preserve">Заявка </w:t>
      </w:r>
      <w:r>
        <w:rPr>
          <w:sz w:val="28"/>
          <w:szCs w:val="28"/>
          <w:lang w:val="tt-RU"/>
        </w:rPr>
        <w:t>содержит</w:t>
      </w:r>
      <w:r w:rsidR="00382BA4" w:rsidRPr="00382BA4">
        <w:rPr>
          <w:sz w:val="28"/>
          <w:szCs w:val="28"/>
          <w:lang w:val="tt-RU"/>
        </w:rPr>
        <w:t xml:space="preserve"> следующие сведения:</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а) информация и документы о соискателе гранта: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полное и сокращенное наименование соискателя гранта;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основной государственный регистрационный номер соискателя гранта;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адрес юридического лица;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номер контактного телефона, почтовый адрес и адрес электронной почты для направления юридически значимых сообщений;</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информация о руководителе соискателя гранта (фамилия, имя, отчество (при наличии), идентификационный номер налогоплательщика, должность);</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перечень основных и дополнительных видов деятельности, которые соиска-тель гранта вправе осуществлять в соответствии с учредительными документами соискателя гранта;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б) информация и документы, подтверждающие соответствие соискателя гранта установленным в объявлении о проведении отбора требованиям;</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в) подтверждение согласия на размещение в информационно-телекоммуника-ционной сети «Интернет» информации о соискателе гранта, о по-даваемой им заявке, а также иной информации о соискателе гранта,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«Мои субсидии»;</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г) предлагаемые соискателем гранта значения результата предоставления гранта, размер запрашиваемого гранта;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lastRenderedPageBreak/>
        <w:t>д) информация по каждому указанному в объявлении о проведении отбора критерию оценки заявок, сведения, документы</w:t>
      </w:r>
      <w:r w:rsidR="001450DB">
        <w:rPr>
          <w:sz w:val="28"/>
          <w:szCs w:val="28"/>
          <w:lang w:val="tt-RU"/>
        </w:rPr>
        <w:t xml:space="preserve"> и материалы, подтверждающие та</w:t>
      </w:r>
      <w:r w:rsidRPr="00382BA4">
        <w:rPr>
          <w:sz w:val="28"/>
          <w:szCs w:val="28"/>
          <w:lang w:val="tt-RU"/>
        </w:rPr>
        <w:t>кую информацию.</w:t>
      </w:r>
    </w:p>
    <w:p w:rsidR="00382BA4" w:rsidRPr="00382BA4" w:rsidRDefault="001450DB" w:rsidP="00382BA4">
      <w:pPr>
        <w:shd w:val="clear" w:color="auto" w:fill="FFFFFF"/>
        <w:tabs>
          <w:tab w:val="left" w:pos="5245"/>
        </w:tabs>
        <w:ind w:firstLine="709"/>
        <w:jc w:val="both"/>
        <w:rPr>
          <w:sz w:val="28"/>
          <w:szCs w:val="28"/>
          <w:lang w:val="tt-RU"/>
        </w:rPr>
      </w:pPr>
      <w:r>
        <w:rPr>
          <w:sz w:val="28"/>
          <w:szCs w:val="28"/>
          <w:lang w:val="tt-RU"/>
        </w:rPr>
        <w:t xml:space="preserve">10. </w:t>
      </w:r>
      <w:r w:rsidR="00382BA4" w:rsidRPr="00382BA4">
        <w:rPr>
          <w:sz w:val="28"/>
          <w:szCs w:val="28"/>
          <w:lang w:val="tt-RU"/>
        </w:rPr>
        <w:t>Соискатель гранта вправе отозвать заявку в любое время до даты око</w:t>
      </w:r>
      <w:r>
        <w:rPr>
          <w:sz w:val="28"/>
          <w:szCs w:val="28"/>
          <w:lang w:val="tt-RU"/>
        </w:rPr>
        <w:t>н</w:t>
      </w:r>
      <w:r w:rsidR="00382BA4" w:rsidRPr="00382BA4">
        <w:rPr>
          <w:sz w:val="28"/>
          <w:szCs w:val="28"/>
          <w:lang w:val="tt-RU"/>
        </w:rPr>
        <w:t>чания проведения отбора, устранить недостатки и подать заявку повторно в срок, определенный для приема заявок. При этом исправленная заявка регистрируется в день их повторного поступления в порядке очередности поступления заявок.</w:t>
      </w:r>
    </w:p>
    <w:p w:rsidR="001450DB" w:rsidRDefault="00382BA4" w:rsidP="00382BA4">
      <w:pPr>
        <w:shd w:val="clear" w:color="auto" w:fill="FFFFFF"/>
        <w:tabs>
          <w:tab w:val="left" w:pos="5245"/>
        </w:tabs>
        <w:ind w:firstLine="709"/>
        <w:jc w:val="both"/>
        <w:rPr>
          <w:sz w:val="28"/>
          <w:szCs w:val="28"/>
          <w:lang w:val="tt-RU"/>
        </w:rPr>
      </w:pPr>
      <w:r w:rsidRPr="00382BA4">
        <w:rPr>
          <w:sz w:val="28"/>
          <w:szCs w:val="28"/>
          <w:lang w:val="tt-RU"/>
        </w:rPr>
        <w:t>Внесение изменений в заявку или отз</w:t>
      </w:r>
      <w:r w:rsidR="001450DB">
        <w:rPr>
          <w:sz w:val="28"/>
          <w:szCs w:val="28"/>
          <w:lang w:val="tt-RU"/>
        </w:rPr>
        <w:t>ыв заявки осуществляется соиска</w:t>
      </w:r>
      <w:r w:rsidRPr="00382BA4">
        <w:rPr>
          <w:sz w:val="28"/>
          <w:szCs w:val="28"/>
          <w:lang w:val="tt-RU"/>
        </w:rPr>
        <w:t>телем гранта в порядке, аналогичном порядку формиров</w:t>
      </w:r>
      <w:r w:rsidR="001450DB">
        <w:rPr>
          <w:sz w:val="28"/>
          <w:szCs w:val="28"/>
          <w:lang w:val="tt-RU"/>
        </w:rPr>
        <w:t>ания заявки соискателем гранта.</w:t>
      </w:r>
    </w:p>
    <w:p w:rsidR="00382BA4" w:rsidRPr="00382BA4" w:rsidRDefault="001450DB" w:rsidP="00382BA4">
      <w:pPr>
        <w:shd w:val="clear" w:color="auto" w:fill="FFFFFF"/>
        <w:tabs>
          <w:tab w:val="left" w:pos="5245"/>
        </w:tabs>
        <w:ind w:firstLine="709"/>
        <w:jc w:val="both"/>
        <w:rPr>
          <w:sz w:val="28"/>
          <w:szCs w:val="28"/>
          <w:lang w:val="tt-RU"/>
        </w:rPr>
      </w:pPr>
      <w:r>
        <w:rPr>
          <w:sz w:val="28"/>
          <w:szCs w:val="28"/>
          <w:lang w:val="tt-RU"/>
        </w:rPr>
        <w:t>11.</w:t>
      </w:r>
      <w:r w:rsidR="00382BA4" w:rsidRPr="00382BA4">
        <w:rPr>
          <w:sz w:val="28"/>
          <w:szCs w:val="28"/>
          <w:lang w:val="tt-RU"/>
        </w:rPr>
        <w:t xml:space="preserve"> Соискатели гранта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w:t>
      </w:r>
      <w:r w:rsidR="001450DB">
        <w:rPr>
          <w:sz w:val="28"/>
          <w:szCs w:val="28"/>
          <w:lang w:val="tt-RU"/>
        </w:rPr>
        <w:t>мирования соответствующего разъ</w:t>
      </w:r>
      <w:r w:rsidRPr="00382BA4">
        <w:rPr>
          <w:sz w:val="28"/>
          <w:szCs w:val="28"/>
          <w:lang w:val="tt-RU"/>
        </w:rPr>
        <w:t>яснения в системе «Мои субсидии» (при наличии технической возможности) или формирования машинописным способом ответа, подписываемого электронной подписью руководителя Министерства или уполномоченного им лица, на запрос, поступивший на адрес электронной почты Министерства.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382BA4" w:rsidRPr="00382BA4" w:rsidRDefault="00382BA4" w:rsidP="00382BA4">
      <w:pPr>
        <w:shd w:val="clear" w:color="auto" w:fill="FFFFFF"/>
        <w:tabs>
          <w:tab w:val="left" w:pos="5245"/>
        </w:tabs>
        <w:ind w:firstLine="709"/>
        <w:jc w:val="both"/>
        <w:rPr>
          <w:sz w:val="28"/>
          <w:szCs w:val="28"/>
          <w:lang w:val="tt-RU"/>
        </w:rPr>
      </w:pPr>
      <w:r w:rsidRPr="00382BA4">
        <w:rPr>
          <w:sz w:val="28"/>
          <w:szCs w:val="28"/>
          <w:lang w:val="tt-RU"/>
        </w:rPr>
        <w:t>Доступ к разъяснению, формируемому в системе «Мои субсидии» (при наличии технической возможности), а также к разъяснению, направленному по электронной почте Министерством в соответствии с абзацем вторым настоящего пункта, предоставляется всем соискателям гранта путем размещения всех посту-пивших запросов соискателей гранта и направленных на них разъяснений в об-щем доступе в системе «Мои субсидии», на официальном сайте Министерства.</w:t>
      </w:r>
    </w:p>
    <w:p w:rsidR="00382BA4" w:rsidRPr="00382BA4" w:rsidRDefault="001450DB" w:rsidP="00382BA4">
      <w:pPr>
        <w:shd w:val="clear" w:color="auto" w:fill="FFFFFF"/>
        <w:tabs>
          <w:tab w:val="left" w:pos="5245"/>
        </w:tabs>
        <w:ind w:firstLine="709"/>
        <w:jc w:val="both"/>
        <w:rPr>
          <w:sz w:val="28"/>
          <w:szCs w:val="28"/>
          <w:lang w:val="tt-RU"/>
        </w:rPr>
      </w:pPr>
      <w:r>
        <w:rPr>
          <w:sz w:val="28"/>
          <w:szCs w:val="28"/>
          <w:lang w:val="tt-RU"/>
        </w:rPr>
        <w:t xml:space="preserve">12. </w:t>
      </w:r>
      <w:r w:rsidR="00382BA4" w:rsidRPr="00382BA4">
        <w:rPr>
          <w:sz w:val="28"/>
          <w:szCs w:val="28"/>
          <w:lang w:val="tt-RU"/>
        </w:rPr>
        <w:t>Министерство в целях рассмотрения и оценки заявок формирует кон-курсную комиссию, в которую включаются не менее пяти ч</w:t>
      </w:r>
      <w:r>
        <w:rPr>
          <w:sz w:val="28"/>
          <w:szCs w:val="28"/>
          <w:lang w:val="tt-RU"/>
        </w:rPr>
        <w:t>ленов из представите</w:t>
      </w:r>
      <w:r w:rsidR="00382BA4" w:rsidRPr="00382BA4">
        <w:rPr>
          <w:sz w:val="28"/>
          <w:szCs w:val="28"/>
          <w:lang w:val="tt-RU"/>
        </w:rPr>
        <w:t xml:space="preserve">лей республиканских органов исполнительной </w:t>
      </w:r>
      <w:r>
        <w:rPr>
          <w:sz w:val="28"/>
          <w:szCs w:val="28"/>
          <w:lang w:val="tt-RU"/>
        </w:rPr>
        <w:t>власти, специалистов в сфере со</w:t>
      </w:r>
      <w:r w:rsidR="00382BA4" w:rsidRPr="00382BA4">
        <w:rPr>
          <w:sz w:val="28"/>
          <w:szCs w:val="28"/>
          <w:lang w:val="tt-RU"/>
        </w:rPr>
        <w:t>хранения, развития и функционирования язы</w:t>
      </w:r>
      <w:r>
        <w:rPr>
          <w:sz w:val="28"/>
          <w:szCs w:val="28"/>
          <w:lang w:val="tt-RU"/>
        </w:rPr>
        <w:t>ков народов, компактно проживаю</w:t>
      </w:r>
      <w:r w:rsidR="00382BA4" w:rsidRPr="00382BA4">
        <w:rPr>
          <w:sz w:val="28"/>
          <w:szCs w:val="28"/>
          <w:lang w:val="tt-RU"/>
        </w:rPr>
        <w:t>щих в Республике Татарстан, ученых, члено</w:t>
      </w:r>
      <w:r>
        <w:rPr>
          <w:sz w:val="28"/>
          <w:szCs w:val="28"/>
          <w:lang w:val="tt-RU"/>
        </w:rPr>
        <w:t>в общественного совета при Мини</w:t>
      </w:r>
      <w:r w:rsidR="00382BA4" w:rsidRPr="00382BA4">
        <w:rPr>
          <w:sz w:val="28"/>
          <w:szCs w:val="28"/>
          <w:lang w:val="tt-RU"/>
        </w:rPr>
        <w:t>стерстве, представителей общественности. Коли</w:t>
      </w:r>
      <w:r>
        <w:rPr>
          <w:sz w:val="28"/>
          <w:szCs w:val="28"/>
          <w:lang w:val="tt-RU"/>
        </w:rPr>
        <w:t>чество представителей региональ</w:t>
      </w:r>
      <w:r w:rsidR="00382BA4" w:rsidRPr="00382BA4">
        <w:rPr>
          <w:sz w:val="28"/>
          <w:szCs w:val="28"/>
          <w:lang w:val="tt-RU"/>
        </w:rPr>
        <w:t>ных органов исполнительной власти Республики Татарстан не должно превышать половины общего состава членов конкурсной</w:t>
      </w:r>
      <w:r>
        <w:rPr>
          <w:sz w:val="28"/>
          <w:szCs w:val="28"/>
          <w:lang w:val="tt-RU"/>
        </w:rPr>
        <w:t xml:space="preserve"> комиссии. Состав конкурсной ко</w:t>
      </w:r>
      <w:r w:rsidR="00382BA4" w:rsidRPr="00382BA4">
        <w:rPr>
          <w:sz w:val="28"/>
          <w:szCs w:val="28"/>
          <w:lang w:val="tt-RU"/>
        </w:rPr>
        <w:t>миссии утверждается приказом Министерства.</w:t>
      </w:r>
    </w:p>
    <w:p w:rsidR="001450DB" w:rsidRDefault="001450DB" w:rsidP="001450DB">
      <w:pPr>
        <w:shd w:val="clear" w:color="auto" w:fill="FFFFFF"/>
        <w:tabs>
          <w:tab w:val="left" w:pos="5245"/>
        </w:tabs>
        <w:ind w:firstLine="709"/>
        <w:jc w:val="both"/>
        <w:rPr>
          <w:sz w:val="28"/>
          <w:szCs w:val="28"/>
        </w:rPr>
      </w:pPr>
      <w:r>
        <w:rPr>
          <w:sz w:val="28"/>
          <w:szCs w:val="28"/>
        </w:rPr>
        <w:t>13</w:t>
      </w:r>
      <w:r w:rsidRPr="001450DB">
        <w:rPr>
          <w:sz w:val="28"/>
          <w:szCs w:val="28"/>
        </w:rPr>
        <w:t>. Заявка признается надлежащей, если она соответствует требованиям, указанным в объявлении о проведении отбора, и при отсутствии о</w:t>
      </w:r>
      <w:r>
        <w:rPr>
          <w:sz w:val="28"/>
          <w:szCs w:val="28"/>
        </w:rPr>
        <w:t>снований для отклонения заявки.</w:t>
      </w:r>
    </w:p>
    <w:p w:rsidR="001450DB" w:rsidRDefault="001450DB" w:rsidP="001450DB">
      <w:pPr>
        <w:shd w:val="clear" w:color="auto" w:fill="FFFFFF"/>
        <w:tabs>
          <w:tab w:val="left" w:pos="5245"/>
        </w:tabs>
        <w:ind w:firstLine="709"/>
        <w:jc w:val="both"/>
        <w:rPr>
          <w:sz w:val="28"/>
          <w:szCs w:val="28"/>
        </w:rPr>
      </w:pPr>
      <w:r>
        <w:rPr>
          <w:sz w:val="28"/>
          <w:szCs w:val="28"/>
        </w:rPr>
        <w:t>14</w:t>
      </w:r>
      <w:r w:rsidRPr="001450DB">
        <w:rPr>
          <w:sz w:val="28"/>
          <w:szCs w:val="28"/>
        </w:rPr>
        <w:t>. Заявка отклоняется в случае наличия о</w:t>
      </w:r>
      <w:r>
        <w:rPr>
          <w:sz w:val="28"/>
          <w:szCs w:val="28"/>
        </w:rPr>
        <w:t>снований для отклонения заявки.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 Основания для отклонения заявки: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lastRenderedPageBreak/>
        <w:t xml:space="preserve">несоответствие участника требованиям, указанным в пункте 15 данного </w:t>
      </w:r>
      <w:proofErr w:type="spellStart"/>
      <w:proofErr w:type="gramStart"/>
      <w:r w:rsidRPr="001450DB">
        <w:rPr>
          <w:sz w:val="28"/>
          <w:szCs w:val="28"/>
        </w:rPr>
        <w:t>По-ложения</w:t>
      </w:r>
      <w:proofErr w:type="spellEnd"/>
      <w:proofErr w:type="gramEnd"/>
      <w:r w:rsidRPr="001450DB">
        <w:rPr>
          <w:sz w:val="28"/>
          <w:szCs w:val="28"/>
        </w:rPr>
        <w:t>;</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непредставление (представление не в полном объеме) соискателем гранта документов, указанных в объявлении об отборе;</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установление факта недостоверности представленной соискателем гранта информации;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подача соискателем гранта заявки после даты и (или) времени, </w:t>
      </w:r>
      <w:proofErr w:type="gramStart"/>
      <w:r w:rsidRPr="001450DB">
        <w:rPr>
          <w:sz w:val="28"/>
          <w:szCs w:val="28"/>
        </w:rPr>
        <w:t>определен-</w:t>
      </w:r>
      <w:proofErr w:type="spellStart"/>
      <w:r w:rsidRPr="001450DB">
        <w:rPr>
          <w:sz w:val="28"/>
          <w:szCs w:val="28"/>
        </w:rPr>
        <w:t>ных</w:t>
      </w:r>
      <w:proofErr w:type="spellEnd"/>
      <w:proofErr w:type="gramEnd"/>
      <w:r w:rsidRPr="001450DB">
        <w:rPr>
          <w:sz w:val="28"/>
          <w:szCs w:val="28"/>
        </w:rPr>
        <w:t xml:space="preserve"> для подачи заявок.</w:t>
      </w:r>
    </w:p>
    <w:p w:rsidR="001450DB" w:rsidRPr="001450DB" w:rsidRDefault="001450DB" w:rsidP="001450DB">
      <w:pPr>
        <w:shd w:val="clear" w:color="auto" w:fill="FFFFFF"/>
        <w:tabs>
          <w:tab w:val="left" w:pos="5245"/>
        </w:tabs>
        <w:ind w:firstLine="709"/>
        <w:jc w:val="both"/>
        <w:rPr>
          <w:sz w:val="28"/>
          <w:szCs w:val="28"/>
        </w:rPr>
      </w:pPr>
      <w:r>
        <w:rPr>
          <w:sz w:val="28"/>
          <w:szCs w:val="28"/>
        </w:rPr>
        <w:t xml:space="preserve">15. </w:t>
      </w:r>
      <w:r w:rsidRPr="001450DB">
        <w:rPr>
          <w:sz w:val="28"/>
          <w:szCs w:val="28"/>
        </w:rPr>
        <w:t xml:space="preserve"> По результатам рассмотрения заявок не позднее одного рабочего дня со дня окончания срока рассмотрения и оценки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w:t>
      </w:r>
      <w:proofErr w:type="gramStart"/>
      <w:r w:rsidRPr="001450DB">
        <w:rPr>
          <w:sz w:val="28"/>
          <w:szCs w:val="28"/>
        </w:rPr>
        <w:t>ос-</w:t>
      </w:r>
      <w:proofErr w:type="spellStart"/>
      <w:r w:rsidRPr="001450DB">
        <w:rPr>
          <w:sz w:val="28"/>
          <w:szCs w:val="28"/>
        </w:rPr>
        <w:t>нований</w:t>
      </w:r>
      <w:proofErr w:type="spellEnd"/>
      <w:proofErr w:type="gramEnd"/>
      <w:r w:rsidRPr="001450DB">
        <w:rPr>
          <w:sz w:val="28"/>
          <w:szCs w:val="28"/>
        </w:rPr>
        <w:t xml:space="preserve"> для отклонения.</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Протокол рассмотрения заявок формируется в системе «Мои субсидии» </w:t>
      </w:r>
      <w:proofErr w:type="spellStart"/>
      <w:proofErr w:type="gramStart"/>
      <w:r w:rsidRPr="001450DB">
        <w:rPr>
          <w:sz w:val="28"/>
          <w:szCs w:val="28"/>
        </w:rPr>
        <w:t>ав-томатически</w:t>
      </w:r>
      <w:proofErr w:type="spellEnd"/>
      <w:proofErr w:type="gramEnd"/>
      <w:r w:rsidRPr="001450DB">
        <w:rPr>
          <w:sz w:val="28"/>
          <w:szCs w:val="28"/>
        </w:rPr>
        <w:t xml:space="preserve"> и подписывается усиленной квалифицированной электронной </w:t>
      </w:r>
      <w:proofErr w:type="spellStart"/>
      <w:r w:rsidRPr="001450DB">
        <w:rPr>
          <w:sz w:val="28"/>
          <w:szCs w:val="28"/>
        </w:rPr>
        <w:t>подпи-сью</w:t>
      </w:r>
      <w:proofErr w:type="spellEnd"/>
      <w:r w:rsidRPr="001450DB">
        <w:rPr>
          <w:sz w:val="28"/>
          <w:szCs w:val="28"/>
        </w:rPr>
        <w:t xml:space="preserve"> председателя конкурсной комиссии в системе «Мои субсидии» (при наличии технической возможности) либо в форме бумажного документа, подписывается собственноручной подписью председателя конкурсной комиссии и утверждается Министерством. Сканированная копия проток</w:t>
      </w:r>
      <w:r>
        <w:rPr>
          <w:sz w:val="28"/>
          <w:szCs w:val="28"/>
        </w:rPr>
        <w:t>ола рассмотрения заявок размеща</w:t>
      </w:r>
      <w:r w:rsidRPr="001450DB">
        <w:rPr>
          <w:sz w:val="28"/>
          <w:szCs w:val="28"/>
        </w:rPr>
        <w:t>ется на едином портале и в системе «Мои субсидии» не позднее рабочего дня, следующего за днем его подписания.</w:t>
      </w:r>
    </w:p>
    <w:p w:rsidR="001450DB" w:rsidRPr="001450DB" w:rsidRDefault="001450DB" w:rsidP="001450DB">
      <w:pPr>
        <w:shd w:val="clear" w:color="auto" w:fill="FFFFFF"/>
        <w:tabs>
          <w:tab w:val="left" w:pos="5245"/>
        </w:tabs>
        <w:ind w:firstLine="709"/>
        <w:jc w:val="both"/>
        <w:rPr>
          <w:sz w:val="28"/>
          <w:szCs w:val="28"/>
        </w:rPr>
      </w:pPr>
      <w:r>
        <w:rPr>
          <w:sz w:val="28"/>
          <w:szCs w:val="28"/>
        </w:rPr>
        <w:t xml:space="preserve">16. </w:t>
      </w:r>
      <w:r w:rsidRPr="001450DB">
        <w:rPr>
          <w:sz w:val="28"/>
          <w:szCs w:val="28"/>
        </w:rPr>
        <w:t>Отбор признается несостоявшимся в следующих случаях:</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а) по окончании срока подачи заявок не подано ни одной заявки;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б) по результатам рассмотрения заявок отклонены все заявки.</w:t>
      </w:r>
    </w:p>
    <w:p w:rsidR="001450DB" w:rsidRPr="001450DB" w:rsidRDefault="001450DB" w:rsidP="001450DB">
      <w:pPr>
        <w:shd w:val="clear" w:color="auto" w:fill="FFFFFF"/>
        <w:tabs>
          <w:tab w:val="left" w:pos="5245"/>
        </w:tabs>
        <w:ind w:firstLine="709"/>
        <w:jc w:val="both"/>
        <w:rPr>
          <w:sz w:val="28"/>
          <w:szCs w:val="28"/>
        </w:rPr>
      </w:pPr>
      <w:r>
        <w:rPr>
          <w:sz w:val="28"/>
          <w:szCs w:val="28"/>
        </w:rPr>
        <w:t xml:space="preserve">17. </w:t>
      </w:r>
      <w:r w:rsidRPr="001450DB">
        <w:rPr>
          <w:sz w:val="28"/>
          <w:szCs w:val="28"/>
        </w:rPr>
        <w:t xml:space="preserve">Критерии оценки заявок: </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актуальность и социальная значимость проекта для сохранения и развития языков народов, проживающих на территории Республики Татарстан;</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кадровая обеспеченность проекта;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практическая значимость, востребованность проекта;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прогнозируемость конкретного результ</w:t>
      </w:r>
      <w:r>
        <w:rPr>
          <w:sz w:val="28"/>
          <w:szCs w:val="28"/>
        </w:rPr>
        <w:t>ата практической реализации про</w:t>
      </w:r>
      <w:r w:rsidRPr="001450DB">
        <w:rPr>
          <w:sz w:val="28"/>
          <w:szCs w:val="28"/>
        </w:rPr>
        <w:t>екта и наличие механизма оценки его введения;</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обоснованность расходов на реализацию проекта;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наличие показателей результативности реализации проекта, их соответствие задачам проекта;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информационная открытость/публичность деятельности соискателя гранта.</w:t>
      </w:r>
    </w:p>
    <w:p w:rsidR="001450DB" w:rsidRPr="001450DB" w:rsidRDefault="001450DB" w:rsidP="001450DB">
      <w:pPr>
        <w:shd w:val="clear" w:color="auto" w:fill="FFFFFF"/>
        <w:tabs>
          <w:tab w:val="left" w:pos="5245"/>
        </w:tabs>
        <w:ind w:firstLine="709"/>
        <w:jc w:val="both"/>
        <w:rPr>
          <w:sz w:val="28"/>
          <w:szCs w:val="28"/>
        </w:rPr>
      </w:pPr>
      <w:r>
        <w:rPr>
          <w:sz w:val="28"/>
          <w:szCs w:val="28"/>
        </w:rPr>
        <w:t xml:space="preserve">18. </w:t>
      </w:r>
      <w:r w:rsidRPr="001450DB">
        <w:rPr>
          <w:sz w:val="28"/>
          <w:szCs w:val="28"/>
        </w:rPr>
        <w:t>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1450DB" w:rsidRPr="001450DB" w:rsidRDefault="001450DB" w:rsidP="001450DB">
      <w:pPr>
        <w:shd w:val="clear" w:color="auto" w:fill="FFFFFF"/>
        <w:tabs>
          <w:tab w:val="left" w:pos="5245"/>
        </w:tabs>
        <w:ind w:firstLine="709"/>
        <w:jc w:val="both"/>
        <w:rPr>
          <w:sz w:val="28"/>
          <w:szCs w:val="28"/>
        </w:rPr>
      </w:pPr>
      <w:r>
        <w:rPr>
          <w:sz w:val="28"/>
          <w:szCs w:val="28"/>
        </w:rPr>
        <w:t xml:space="preserve">19. </w:t>
      </w:r>
      <w:r w:rsidRPr="001450DB">
        <w:rPr>
          <w:sz w:val="28"/>
          <w:szCs w:val="28"/>
        </w:rPr>
        <w:t xml:space="preserve">В целях завершения отбора и определения победителей отбора </w:t>
      </w:r>
      <w:proofErr w:type="spellStart"/>
      <w:proofErr w:type="gramStart"/>
      <w:r w:rsidRPr="001450DB">
        <w:rPr>
          <w:sz w:val="28"/>
          <w:szCs w:val="28"/>
        </w:rPr>
        <w:t>форми-руется</w:t>
      </w:r>
      <w:proofErr w:type="spellEnd"/>
      <w:proofErr w:type="gramEnd"/>
      <w:r w:rsidRPr="001450DB">
        <w:rPr>
          <w:sz w:val="28"/>
          <w:szCs w:val="28"/>
        </w:rPr>
        <w:t xml:space="preserve"> протокол подведения итогов отбора. Протокол подведения итогов формируется в системе «Мои субсидии» автом</w:t>
      </w:r>
      <w:r>
        <w:rPr>
          <w:sz w:val="28"/>
          <w:szCs w:val="28"/>
        </w:rPr>
        <w:t>атически и подписывается усилен</w:t>
      </w:r>
      <w:r w:rsidRPr="001450DB">
        <w:rPr>
          <w:sz w:val="28"/>
          <w:szCs w:val="28"/>
        </w:rPr>
        <w:t>ной квалифицированной электронной подпись</w:t>
      </w:r>
      <w:r>
        <w:rPr>
          <w:sz w:val="28"/>
          <w:szCs w:val="28"/>
        </w:rPr>
        <w:t>ю председателя конкурсной комис</w:t>
      </w:r>
      <w:r w:rsidRPr="001450DB">
        <w:rPr>
          <w:sz w:val="28"/>
          <w:szCs w:val="28"/>
        </w:rPr>
        <w:t xml:space="preserve">сии в системе «Мои субсидии» (при наличии технической возможности) либо формируется в форме бумажного документа, подписывается собственноручной подписью </w:t>
      </w:r>
      <w:r w:rsidRPr="001450DB">
        <w:rPr>
          <w:sz w:val="28"/>
          <w:szCs w:val="28"/>
        </w:rPr>
        <w:lastRenderedPageBreak/>
        <w:t xml:space="preserve">председателя конкурсной комиссии, утверждается Министерством и размещается в системе «Мои субсидии» и на едином портале не позднее рабочего дня, следующего за днем его подписания, а </w:t>
      </w:r>
      <w:r>
        <w:rPr>
          <w:sz w:val="28"/>
          <w:szCs w:val="28"/>
        </w:rPr>
        <w:t>также на официальном сайте Мини</w:t>
      </w:r>
      <w:r w:rsidRPr="001450DB">
        <w:rPr>
          <w:sz w:val="28"/>
          <w:szCs w:val="28"/>
        </w:rPr>
        <w:t>стерства, но не позднее 14-го календарного дня, следующего за днем определения победителей отбора, и включает в себя следующие сведения:</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дату, время и место проведения отбора,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количество поступивших и рассмотренных заявок с указанием </w:t>
      </w:r>
      <w:proofErr w:type="spellStart"/>
      <w:proofErr w:type="gramStart"/>
      <w:r w:rsidRPr="001450DB">
        <w:rPr>
          <w:sz w:val="28"/>
          <w:szCs w:val="28"/>
        </w:rPr>
        <w:t>регистраци-онного</w:t>
      </w:r>
      <w:proofErr w:type="spellEnd"/>
      <w:proofErr w:type="gramEnd"/>
      <w:r w:rsidRPr="001450DB">
        <w:rPr>
          <w:sz w:val="28"/>
          <w:szCs w:val="28"/>
        </w:rPr>
        <w:t xml:space="preserve"> номера заявки, даты и времени поступ</w:t>
      </w:r>
      <w:r>
        <w:rPr>
          <w:sz w:val="28"/>
          <w:szCs w:val="28"/>
        </w:rPr>
        <w:t>ления заявки, полного наименова</w:t>
      </w:r>
      <w:r w:rsidRPr="001450DB">
        <w:rPr>
          <w:sz w:val="28"/>
          <w:szCs w:val="28"/>
        </w:rPr>
        <w:t>ния соискателя гранта, адреса юридического лица, запрашиваемого соискателем гранта размера гранта;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наименование проекта;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информацию о соискателях гранта, заявки которых были признаны </w:t>
      </w:r>
      <w:proofErr w:type="spellStart"/>
      <w:proofErr w:type="gramStart"/>
      <w:r w:rsidRPr="001450DB">
        <w:rPr>
          <w:sz w:val="28"/>
          <w:szCs w:val="28"/>
        </w:rPr>
        <w:t>надле-жащими</w:t>
      </w:r>
      <w:proofErr w:type="spellEnd"/>
      <w:proofErr w:type="gramEnd"/>
      <w:r w:rsidRPr="001450DB">
        <w:rPr>
          <w:sz w:val="28"/>
          <w:szCs w:val="28"/>
        </w:rPr>
        <w:t xml:space="preserve"> и рассмотрены;</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информацию о соискателях гранта, заявки которых были отклонены, с </w:t>
      </w:r>
      <w:proofErr w:type="spellStart"/>
      <w:proofErr w:type="gramStart"/>
      <w:r w:rsidRPr="001450DB">
        <w:rPr>
          <w:sz w:val="28"/>
          <w:szCs w:val="28"/>
        </w:rPr>
        <w:t>ука-занием</w:t>
      </w:r>
      <w:proofErr w:type="spellEnd"/>
      <w:proofErr w:type="gramEnd"/>
      <w:r w:rsidRPr="001450DB">
        <w:rPr>
          <w:sz w:val="28"/>
          <w:szCs w:val="28"/>
        </w:rPr>
        <w:t xml:space="preserve"> причин их отклонения, в том числе положений объявления о проведении отбора, которым не соответствуют такие заявки;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последовательность оценки заявок, прис</w:t>
      </w:r>
      <w:r>
        <w:rPr>
          <w:sz w:val="28"/>
          <w:szCs w:val="28"/>
        </w:rPr>
        <w:t>военные заявкам значения по каж</w:t>
      </w:r>
      <w:r w:rsidRPr="001450DB">
        <w:rPr>
          <w:sz w:val="28"/>
          <w:szCs w:val="28"/>
        </w:rPr>
        <w:t>дому из предусмотренных критериев оценки, принятое на основании результатов оценки заявок решение о присвоении заявкам порядковых номеров;</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наименования </w:t>
      </w:r>
      <w:proofErr w:type="spellStart"/>
      <w:r w:rsidRPr="001450DB">
        <w:rPr>
          <w:sz w:val="28"/>
          <w:szCs w:val="28"/>
        </w:rPr>
        <w:t>грантополучателей</w:t>
      </w:r>
      <w:proofErr w:type="spellEnd"/>
      <w:r w:rsidRPr="001450DB">
        <w:rPr>
          <w:sz w:val="28"/>
          <w:szCs w:val="28"/>
        </w:rPr>
        <w:t>, с которым заключается соглашение, и размер предоставляемого ему гранта.</w:t>
      </w:r>
    </w:p>
    <w:p w:rsidR="001450DB" w:rsidRPr="001450DB" w:rsidRDefault="001450DB" w:rsidP="001450DB">
      <w:pPr>
        <w:shd w:val="clear" w:color="auto" w:fill="FFFFFF"/>
        <w:tabs>
          <w:tab w:val="left" w:pos="5245"/>
        </w:tabs>
        <w:ind w:firstLine="709"/>
        <w:jc w:val="both"/>
        <w:rPr>
          <w:sz w:val="28"/>
          <w:szCs w:val="28"/>
        </w:rPr>
      </w:pPr>
      <w:r>
        <w:rPr>
          <w:sz w:val="28"/>
          <w:szCs w:val="28"/>
        </w:rPr>
        <w:t>20</w:t>
      </w:r>
      <w:r w:rsidRPr="001450DB">
        <w:rPr>
          <w:sz w:val="28"/>
          <w:szCs w:val="28"/>
        </w:rPr>
        <w:t xml:space="preserve">. Внесение изменений в протокол рассмотрения заявок и протокол </w:t>
      </w:r>
      <w:proofErr w:type="spellStart"/>
      <w:proofErr w:type="gramStart"/>
      <w:r w:rsidRPr="001450DB">
        <w:rPr>
          <w:sz w:val="28"/>
          <w:szCs w:val="28"/>
        </w:rPr>
        <w:t>подве-дения</w:t>
      </w:r>
      <w:proofErr w:type="spellEnd"/>
      <w:proofErr w:type="gramEnd"/>
      <w:r w:rsidRPr="001450DB">
        <w:rPr>
          <w:sz w:val="28"/>
          <w:szCs w:val="28"/>
        </w:rPr>
        <w:t xml:space="preserve">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w:t>
      </w:r>
      <w:r>
        <w:rPr>
          <w:sz w:val="28"/>
          <w:szCs w:val="28"/>
        </w:rPr>
        <w:t>ерсий указанных протоколов в по</w:t>
      </w:r>
      <w:r w:rsidRPr="001450DB">
        <w:rPr>
          <w:sz w:val="28"/>
          <w:szCs w:val="28"/>
        </w:rPr>
        <w:t xml:space="preserve">рядке, аналогичном порядку его формирования, с указанием причин внесения изменений. </w:t>
      </w:r>
    </w:p>
    <w:p w:rsidR="001450DB" w:rsidRPr="001450DB" w:rsidRDefault="00A060F1" w:rsidP="001450DB">
      <w:pPr>
        <w:shd w:val="clear" w:color="auto" w:fill="FFFFFF"/>
        <w:tabs>
          <w:tab w:val="left" w:pos="5245"/>
        </w:tabs>
        <w:ind w:firstLine="709"/>
        <w:jc w:val="both"/>
        <w:rPr>
          <w:sz w:val="28"/>
          <w:szCs w:val="28"/>
        </w:rPr>
      </w:pPr>
      <w:r>
        <w:rPr>
          <w:sz w:val="28"/>
          <w:szCs w:val="28"/>
        </w:rPr>
        <w:t>21</w:t>
      </w:r>
      <w:r w:rsidR="001450DB" w:rsidRPr="001450DB">
        <w:rPr>
          <w:sz w:val="28"/>
          <w:szCs w:val="28"/>
        </w:rPr>
        <w:t>. По результатам отбора Министерств</w:t>
      </w:r>
      <w:r w:rsidR="001450DB">
        <w:rPr>
          <w:sz w:val="28"/>
          <w:szCs w:val="28"/>
        </w:rPr>
        <w:t xml:space="preserve">ом с </w:t>
      </w:r>
      <w:proofErr w:type="spellStart"/>
      <w:r w:rsidR="001450DB">
        <w:rPr>
          <w:sz w:val="28"/>
          <w:szCs w:val="28"/>
        </w:rPr>
        <w:t>грантополучателями</w:t>
      </w:r>
      <w:proofErr w:type="spellEnd"/>
      <w:r w:rsidR="001450DB">
        <w:rPr>
          <w:sz w:val="28"/>
          <w:szCs w:val="28"/>
        </w:rPr>
        <w:t xml:space="preserve"> заключа</w:t>
      </w:r>
      <w:r w:rsidR="001450DB" w:rsidRPr="001450DB">
        <w:rPr>
          <w:sz w:val="28"/>
          <w:szCs w:val="28"/>
        </w:rPr>
        <w:t>ется соглашение в соответствии с типовой формой, установленной Министерством финансов Республики Татарстан, не позднее 2</w:t>
      </w:r>
      <w:r w:rsidR="001450DB">
        <w:rPr>
          <w:sz w:val="28"/>
          <w:szCs w:val="28"/>
        </w:rPr>
        <w:t>0-го рабочего дня после размеще</w:t>
      </w:r>
      <w:r w:rsidR="001450DB" w:rsidRPr="001450DB">
        <w:rPr>
          <w:sz w:val="28"/>
          <w:szCs w:val="28"/>
        </w:rPr>
        <w:t>ния протокола подведения итогов отбора на едином портале.</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Соглашение заключается в форме бума</w:t>
      </w:r>
      <w:r>
        <w:rPr>
          <w:sz w:val="28"/>
          <w:szCs w:val="28"/>
        </w:rPr>
        <w:t>жного документа в двух экземпля</w:t>
      </w:r>
      <w:r w:rsidRPr="001450DB">
        <w:rPr>
          <w:sz w:val="28"/>
          <w:szCs w:val="28"/>
        </w:rPr>
        <w:t>рах, подписываемых каждой из сторон соглашения уполномоченными лицами собственноручной подписью.</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в соглашение включается условие о согласовании новых условий соглашения или о расторжении</w:t>
      </w:r>
      <w:r>
        <w:rPr>
          <w:sz w:val="28"/>
          <w:szCs w:val="28"/>
        </w:rPr>
        <w:t xml:space="preserve"> соглашения при </w:t>
      </w:r>
      <w:proofErr w:type="spellStart"/>
      <w:r>
        <w:rPr>
          <w:sz w:val="28"/>
          <w:szCs w:val="28"/>
        </w:rPr>
        <w:t>недостижении</w:t>
      </w:r>
      <w:proofErr w:type="spellEnd"/>
      <w:r>
        <w:rPr>
          <w:sz w:val="28"/>
          <w:szCs w:val="28"/>
        </w:rPr>
        <w:t xml:space="preserve"> со</w:t>
      </w:r>
      <w:r w:rsidRPr="001450DB">
        <w:rPr>
          <w:sz w:val="28"/>
          <w:szCs w:val="28"/>
        </w:rPr>
        <w:t>гласия по новым условиям.</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В соглашение включается согласие </w:t>
      </w:r>
      <w:proofErr w:type="spellStart"/>
      <w:r w:rsidRPr="001450DB">
        <w:rPr>
          <w:sz w:val="28"/>
          <w:szCs w:val="28"/>
        </w:rPr>
        <w:t>грантополучателя</w:t>
      </w:r>
      <w:proofErr w:type="spellEnd"/>
      <w:r w:rsidRPr="001450DB">
        <w:rPr>
          <w:sz w:val="28"/>
          <w:szCs w:val="28"/>
        </w:rPr>
        <w:t>, лиц, получающих средства на основании договоров (соглашений</w:t>
      </w:r>
      <w:r>
        <w:rPr>
          <w:sz w:val="28"/>
          <w:szCs w:val="28"/>
        </w:rPr>
        <w:t xml:space="preserve">), заключенных с </w:t>
      </w:r>
      <w:proofErr w:type="spellStart"/>
      <w:r>
        <w:rPr>
          <w:sz w:val="28"/>
          <w:szCs w:val="28"/>
        </w:rPr>
        <w:t>грантополучате</w:t>
      </w:r>
      <w:r w:rsidRPr="001450DB">
        <w:rPr>
          <w:sz w:val="28"/>
          <w:szCs w:val="28"/>
        </w:rPr>
        <w:t>лем</w:t>
      </w:r>
      <w:proofErr w:type="spellEnd"/>
      <w:r w:rsidRPr="001450DB">
        <w:rPr>
          <w:sz w:val="28"/>
          <w:szCs w:val="28"/>
        </w:rPr>
        <w:t xml:space="preserve"> (за исключением государственных (муниципальных</w:t>
      </w:r>
      <w:r>
        <w:rPr>
          <w:sz w:val="28"/>
          <w:szCs w:val="28"/>
        </w:rPr>
        <w:t>) унитарных предприя</w:t>
      </w:r>
      <w:r w:rsidRPr="001450DB">
        <w:rPr>
          <w:sz w:val="28"/>
          <w:szCs w:val="28"/>
        </w:rPr>
        <w:t xml:space="preserve">тий, хозяйственных товариществ и обществ с </w:t>
      </w:r>
      <w:r>
        <w:rPr>
          <w:sz w:val="28"/>
          <w:szCs w:val="28"/>
        </w:rPr>
        <w:t>участием публично-правовых обра</w:t>
      </w:r>
      <w:r w:rsidRPr="001450DB">
        <w:rPr>
          <w:sz w:val="28"/>
          <w:szCs w:val="28"/>
        </w:rPr>
        <w:t xml:space="preserve">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w:t>
      </w:r>
      <w:r w:rsidRPr="001450DB">
        <w:rPr>
          <w:sz w:val="28"/>
          <w:szCs w:val="28"/>
        </w:rPr>
        <w:lastRenderedPageBreak/>
        <w:t>предоставления гранта, в том числе в части достижения результатов предоставления гранта, а также проверки ор</w:t>
      </w:r>
      <w:r w:rsidR="00A060F1">
        <w:rPr>
          <w:sz w:val="28"/>
          <w:szCs w:val="28"/>
        </w:rPr>
        <w:t>ганами государственного финансо</w:t>
      </w:r>
      <w:r w:rsidRPr="001450DB">
        <w:rPr>
          <w:sz w:val="28"/>
          <w:szCs w:val="28"/>
        </w:rPr>
        <w:t>вого контроля в соответствии со статьями 2681</w:t>
      </w:r>
      <w:r w:rsidR="00A060F1">
        <w:rPr>
          <w:sz w:val="28"/>
          <w:szCs w:val="28"/>
        </w:rPr>
        <w:t xml:space="preserve"> и 2692  Бюджетного кодекса Рос</w:t>
      </w:r>
      <w:r w:rsidRPr="001450DB">
        <w:rPr>
          <w:sz w:val="28"/>
          <w:szCs w:val="28"/>
        </w:rPr>
        <w:t>сийской Федерации.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При необходимости Министерство заключает с </w:t>
      </w:r>
      <w:proofErr w:type="spellStart"/>
      <w:r w:rsidRPr="001450DB">
        <w:rPr>
          <w:sz w:val="28"/>
          <w:szCs w:val="28"/>
        </w:rPr>
        <w:t>грантополучателем</w:t>
      </w:r>
      <w:proofErr w:type="spellEnd"/>
      <w:r w:rsidRPr="001450DB">
        <w:rPr>
          <w:sz w:val="28"/>
          <w:szCs w:val="28"/>
        </w:rPr>
        <w:t xml:space="preserve"> </w:t>
      </w:r>
      <w:proofErr w:type="spellStart"/>
      <w:proofErr w:type="gramStart"/>
      <w:r w:rsidRPr="001450DB">
        <w:rPr>
          <w:sz w:val="28"/>
          <w:szCs w:val="28"/>
        </w:rPr>
        <w:t>допол-нительное</w:t>
      </w:r>
      <w:proofErr w:type="spellEnd"/>
      <w:proofErr w:type="gramEnd"/>
      <w:r w:rsidRPr="001450DB">
        <w:rPr>
          <w:sz w:val="28"/>
          <w:szCs w:val="28"/>
        </w:rPr>
        <w:t xml:space="preserve">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1450DB" w:rsidRPr="001450DB" w:rsidRDefault="00A060F1" w:rsidP="001450DB">
      <w:pPr>
        <w:shd w:val="clear" w:color="auto" w:fill="FFFFFF"/>
        <w:tabs>
          <w:tab w:val="left" w:pos="5245"/>
        </w:tabs>
        <w:ind w:firstLine="709"/>
        <w:jc w:val="both"/>
        <w:rPr>
          <w:sz w:val="28"/>
          <w:szCs w:val="28"/>
        </w:rPr>
      </w:pPr>
      <w:r>
        <w:rPr>
          <w:sz w:val="28"/>
          <w:szCs w:val="28"/>
        </w:rPr>
        <w:t>22</w:t>
      </w:r>
      <w:r w:rsidR="001450DB" w:rsidRPr="001450DB">
        <w:rPr>
          <w:sz w:val="28"/>
          <w:szCs w:val="28"/>
        </w:rPr>
        <w:t xml:space="preserve">. В случае реорганизации </w:t>
      </w:r>
      <w:proofErr w:type="spellStart"/>
      <w:r w:rsidR="001450DB" w:rsidRPr="001450DB">
        <w:rPr>
          <w:sz w:val="28"/>
          <w:szCs w:val="28"/>
        </w:rPr>
        <w:t>грантополучателя</w:t>
      </w:r>
      <w:proofErr w:type="spellEnd"/>
      <w:r w:rsidR="001450DB" w:rsidRPr="001450DB">
        <w:rPr>
          <w:sz w:val="28"/>
          <w:szCs w:val="28"/>
        </w:rPr>
        <w:t xml:space="preserve"> в форме слияния, </w:t>
      </w:r>
      <w:proofErr w:type="spellStart"/>
      <w:proofErr w:type="gramStart"/>
      <w:r w:rsidR="001450DB" w:rsidRPr="001450DB">
        <w:rPr>
          <w:sz w:val="28"/>
          <w:szCs w:val="28"/>
        </w:rPr>
        <w:t>присоеди</w:t>
      </w:r>
      <w:proofErr w:type="spellEnd"/>
      <w:r w:rsidR="001450DB" w:rsidRPr="001450DB">
        <w:rPr>
          <w:sz w:val="28"/>
          <w:szCs w:val="28"/>
        </w:rPr>
        <w:t>-нения</w:t>
      </w:r>
      <w:proofErr w:type="gramEnd"/>
      <w:r w:rsidR="001450DB" w:rsidRPr="001450DB">
        <w:rPr>
          <w:sz w:val="28"/>
          <w:szCs w:val="28"/>
        </w:rPr>
        <w:t xml:space="preserve"> или преобразования в соглашение вносятся изменения путем заключения дополнительного соглашения к соглашению в части переме</w:t>
      </w:r>
      <w:r>
        <w:rPr>
          <w:sz w:val="28"/>
          <w:szCs w:val="28"/>
        </w:rPr>
        <w:t>ны лица в обязатель</w:t>
      </w:r>
      <w:r w:rsidR="001450DB" w:rsidRPr="001450DB">
        <w:rPr>
          <w:sz w:val="28"/>
          <w:szCs w:val="28"/>
        </w:rPr>
        <w:t>стве с указанием в дополнительном соглашен</w:t>
      </w:r>
      <w:r>
        <w:rPr>
          <w:sz w:val="28"/>
          <w:szCs w:val="28"/>
        </w:rPr>
        <w:t>ии юридического лица, являющего</w:t>
      </w:r>
      <w:r w:rsidR="001450DB" w:rsidRPr="001450DB">
        <w:rPr>
          <w:sz w:val="28"/>
          <w:szCs w:val="28"/>
        </w:rPr>
        <w:t>ся правопреемником.</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В случае реорганизации </w:t>
      </w:r>
      <w:proofErr w:type="spellStart"/>
      <w:r w:rsidRPr="001450DB">
        <w:rPr>
          <w:sz w:val="28"/>
          <w:szCs w:val="28"/>
        </w:rPr>
        <w:t>грантополучателя</w:t>
      </w:r>
      <w:proofErr w:type="spellEnd"/>
      <w:r w:rsidRPr="001450DB">
        <w:rPr>
          <w:sz w:val="28"/>
          <w:szCs w:val="28"/>
        </w:rPr>
        <w:t xml:space="preserve"> в форме разделения, выделения, а также при ликвидации </w:t>
      </w:r>
      <w:proofErr w:type="spellStart"/>
      <w:r w:rsidRPr="001450DB">
        <w:rPr>
          <w:sz w:val="28"/>
          <w:szCs w:val="28"/>
        </w:rPr>
        <w:t>грантополучателя</w:t>
      </w:r>
      <w:proofErr w:type="spellEnd"/>
      <w:r w:rsidRPr="001450DB">
        <w:rPr>
          <w:sz w:val="28"/>
          <w:szCs w:val="28"/>
        </w:rPr>
        <w:t xml:space="preserve"> соглашение расторгается с форми</w:t>
      </w:r>
      <w:r w:rsidR="00A060F1">
        <w:rPr>
          <w:sz w:val="28"/>
          <w:szCs w:val="28"/>
        </w:rPr>
        <w:t>ро</w:t>
      </w:r>
      <w:r w:rsidRPr="001450DB">
        <w:rPr>
          <w:sz w:val="28"/>
          <w:szCs w:val="28"/>
        </w:rPr>
        <w:t xml:space="preserve">ванием уведомления о расторжении соглашения в одностороннем порядке и акта об исполнении обязательств по соглашению с отражением информации о </w:t>
      </w:r>
      <w:proofErr w:type="spellStart"/>
      <w:proofErr w:type="gramStart"/>
      <w:r w:rsidRPr="001450DB">
        <w:rPr>
          <w:sz w:val="28"/>
          <w:szCs w:val="28"/>
        </w:rPr>
        <w:t>неис-полненных</w:t>
      </w:r>
      <w:proofErr w:type="spellEnd"/>
      <w:proofErr w:type="gramEnd"/>
      <w:r w:rsidRPr="001450DB">
        <w:rPr>
          <w:sz w:val="28"/>
          <w:szCs w:val="28"/>
        </w:rPr>
        <w:t xml:space="preserve"> </w:t>
      </w:r>
      <w:proofErr w:type="spellStart"/>
      <w:r w:rsidRPr="001450DB">
        <w:rPr>
          <w:sz w:val="28"/>
          <w:szCs w:val="28"/>
        </w:rPr>
        <w:t>грантополучателем</w:t>
      </w:r>
      <w:proofErr w:type="spellEnd"/>
      <w:r w:rsidRPr="001450DB">
        <w:rPr>
          <w:sz w:val="28"/>
          <w:szCs w:val="28"/>
        </w:rPr>
        <w:t xml:space="preserve"> обязательствах, источником финансового </w:t>
      </w:r>
      <w:proofErr w:type="spellStart"/>
      <w:r w:rsidRPr="001450DB">
        <w:rPr>
          <w:sz w:val="28"/>
          <w:szCs w:val="28"/>
        </w:rPr>
        <w:t>обеспе-чения</w:t>
      </w:r>
      <w:proofErr w:type="spellEnd"/>
      <w:r w:rsidRPr="001450DB">
        <w:rPr>
          <w:sz w:val="28"/>
          <w:szCs w:val="28"/>
        </w:rPr>
        <w:t xml:space="preserve"> которых является грант, и возврате неиспользованного остатка гранта в бюджет Республики Татарстан.</w:t>
      </w:r>
    </w:p>
    <w:p w:rsidR="001450DB" w:rsidRPr="001450DB" w:rsidRDefault="00A060F1" w:rsidP="001450DB">
      <w:pPr>
        <w:shd w:val="clear" w:color="auto" w:fill="FFFFFF"/>
        <w:tabs>
          <w:tab w:val="left" w:pos="5245"/>
        </w:tabs>
        <w:ind w:firstLine="709"/>
        <w:jc w:val="both"/>
        <w:rPr>
          <w:sz w:val="28"/>
          <w:szCs w:val="28"/>
        </w:rPr>
      </w:pPr>
      <w:r>
        <w:rPr>
          <w:sz w:val="28"/>
          <w:szCs w:val="28"/>
        </w:rPr>
        <w:t>23</w:t>
      </w:r>
      <w:r w:rsidR="001450DB" w:rsidRPr="001450DB">
        <w:rPr>
          <w:sz w:val="28"/>
          <w:szCs w:val="28"/>
        </w:rPr>
        <w:t>. Грантополучатель признается укл</w:t>
      </w:r>
      <w:r>
        <w:rPr>
          <w:sz w:val="28"/>
          <w:szCs w:val="28"/>
        </w:rPr>
        <w:t>онившимся от заключения соглаше</w:t>
      </w:r>
      <w:r w:rsidR="001450DB" w:rsidRPr="001450DB">
        <w:rPr>
          <w:sz w:val="28"/>
          <w:szCs w:val="28"/>
        </w:rPr>
        <w:t xml:space="preserve">ния в случае, если в сроки, указанные в объявлении о проведении отбора, не обеспечил подписание соглашения лицом, имеющим право действовать от имени </w:t>
      </w:r>
      <w:proofErr w:type="spellStart"/>
      <w:r w:rsidR="001450DB" w:rsidRPr="001450DB">
        <w:rPr>
          <w:sz w:val="28"/>
          <w:szCs w:val="28"/>
        </w:rPr>
        <w:t>грантопо-лучателя</w:t>
      </w:r>
      <w:proofErr w:type="spellEnd"/>
      <w:r w:rsidR="001450DB" w:rsidRPr="001450DB">
        <w:rPr>
          <w:sz w:val="28"/>
          <w:szCs w:val="28"/>
        </w:rPr>
        <w:t>.</w:t>
      </w:r>
    </w:p>
    <w:p w:rsidR="001450DB" w:rsidRPr="001450DB" w:rsidRDefault="00A060F1" w:rsidP="001450DB">
      <w:pPr>
        <w:shd w:val="clear" w:color="auto" w:fill="FFFFFF"/>
        <w:tabs>
          <w:tab w:val="left" w:pos="5245"/>
        </w:tabs>
        <w:ind w:firstLine="709"/>
        <w:jc w:val="both"/>
        <w:rPr>
          <w:sz w:val="28"/>
          <w:szCs w:val="28"/>
        </w:rPr>
      </w:pPr>
      <w:r>
        <w:rPr>
          <w:sz w:val="28"/>
          <w:szCs w:val="28"/>
        </w:rPr>
        <w:t>24</w:t>
      </w:r>
      <w:r w:rsidR="001450DB" w:rsidRPr="001450DB">
        <w:rPr>
          <w:sz w:val="28"/>
          <w:szCs w:val="28"/>
        </w:rPr>
        <w:t xml:space="preserve">. </w:t>
      </w:r>
      <w:proofErr w:type="spellStart"/>
      <w:r w:rsidR="001450DB" w:rsidRPr="001450DB">
        <w:rPr>
          <w:sz w:val="28"/>
          <w:szCs w:val="28"/>
        </w:rPr>
        <w:t>Грантополучателю</w:t>
      </w:r>
      <w:proofErr w:type="spellEnd"/>
      <w:r w:rsidR="001450DB" w:rsidRPr="001450DB">
        <w:rPr>
          <w:sz w:val="28"/>
          <w:szCs w:val="28"/>
        </w:rPr>
        <w:t>, а также иным юридическим лицам, получающим средства на основании договоров (соглашений</w:t>
      </w:r>
      <w:r>
        <w:rPr>
          <w:sz w:val="28"/>
          <w:szCs w:val="28"/>
        </w:rPr>
        <w:t xml:space="preserve">), заключенных с </w:t>
      </w:r>
      <w:proofErr w:type="spellStart"/>
      <w:r>
        <w:rPr>
          <w:sz w:val="28"/>
          <w:szCs w:val="28"/>
        </w:rPr>
        <w:t>грантополучате</w:t>
      </w:r>
      <w:r w:rsidR="001450DB" w:rsidRPr="001450DB">
        <w:rPr>
          <w:sz w:val="28"/>
          <w:szCs w:val="28"/>
        </w:rPr>
        <w:t>лем</w:t>
      </w:r>
      <w:proofErr w:type="spellEnd"/>
      <w:r w:rsidR="001450DB" w:rsidRPr="001450DB">
        <w:rPr>
          <w:sz w:val="28"/>
          <w:szCs w:val="28"/>
        </w:rPr>
        <w:t>, запрещается приобретать за счет полученных из бюджета Респу</w:t>
      </w:r>
      <w:r>
        <w:rPr>
          <w:sz w:val="28"/>
          <w:szCs w:val="28"/>
        </w:rPr>
        <w:t>блики Та</w:t>
      </w:r>
      <w:r w:rsidR="001450DB" w:rsidRPr="001450DB">
        <w:rPr>
          <w:sz w:val="28"/>
          <w:szCs w:val="28"/>
        </w:rPr>
        <w:t>тарстан средств иностранную валюту, за ис</w:t>
      </w:r>
      <w:r>
        <w:rPr>
          <w:sz w:val="28"/>
          <w:szCs w:val="28"/>
        </w:rPr>
        <w:t>ключением операций, осуществляе</w:t>
      </w:r>
      <w:r w:rsidR="001450DB" w:rsidRPr="001450DB">
        <w:rPr>
          <w:sz w:val="28"/>
          <w:szCs w:val="28"/>
        </w:rPr>
        <w:t>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50DB" w:rsidRPr="001450DB" w:rsidRDefault="00A060F1" w:rsidP="001450DB">
      <w:pPr>
        <w:shd w:val="clear" w:color="auto" w:fill="FFFFFF"/>
        <w:tabs>
          <w:tab w:val="left" w:pos="5245"/>
        </w:tabs>
        <w:ind w:firstLine="709"/>
        <w:jc w:val="both"/>
        <w:rPr>
          <w:sz w:val="28"/>
          <w:szCs w:val="28"/>
        </w:rPr>
      </w:pPr>
      <w:r>
        <w:rPr>
          <w:sz w:val="28"/>
          <w:szCs w:val="28"/>
        </w:rPr>
        <w:t>25</w:t>
      </w:r>
      <w:r w:rsidR="001450DB" w:rsidRPr="001450DB">
        <w:rPr>
          <w:sz w:val="28"/>
          <w:szCs w:val="28"/>
        </w:rPr>
        <w:t xml:space="preserve">. Министерство не позднее пятого рабочего дня со дня установленного в объявлении о проведении отбора срока завершения заключения соглашений </w:t>
      </w:r>
      <w:proofErr w:type="gramStart"/>
      <w:r w:rsidR="001450DB" w:rsidRPr="001450DB">
        <w:rPr>
          <w:sz w:val="28"/>
          <w:szCs w:val="28"/>
        </w:rPr>
        <w:t>при-</w:t>
      </w:r>
      <w:proofErr w:type="spellStart"/>
      <w:r w:rsidR="001450DB" w:rsidRPr="001450DB">
        <w:rPr>
          <w:sz w:val="28"/>
          <w:szCs w:val="28"/>
        </w:rPr>
        <w:t>нимает</w:t>
      </w:r>
      <w:proofErr w:type="spellEnd"/>
      <w:proofErr w:type="gramEnd"/>
      <w:r w:rsidR="001450DB" w:rsidRPr="001450DB">
        <w:rPr>
          <w:sz w:val="28"/>
          <w:szCs w:val="28"/>
        </w:rPr>
        <w:t xml:space="preserve"> решение о представлении либо об отказе в представлении гранта </w:t>
      </w:r>
      <w:proofErr w:type="spellStart"/>
      <w:r w:rsidR="001450DB" w:rsidRPr="001450DB">
        <w:rPr>
          <w:sz w:val="28"/>
          <w:szCs w:val="28"/>
        </w:rPr>
        <w:t>гранто</w:t>
      </w:r>
      <w:proofErr w:type="spellEnd"/>
      <w:r w:rsidR="001450DB" w:rsidRPr="001450DB">
        <w:rPr>
          <w:sz w:val="28"/>
          <w:szCs w:val="28"/>
        </w:rPr>
        <w:t>-получателю, которое оформляется приказом Министерства.</w:t>
      </w:r>
    </w:p>
    <w:p w:rsidR="001450DB" w:rsidRPr="001450DB" w:rsidRDefault="00A060F1" w:rsidP="001450DB">
      <w:pPr>
        <w:shd w:val="clear" w:color="auto" w:fill="FFFFFF"/>
        <w:tabs>
          <w:tab w:val="left" w:pos="5245"/>
        </w:tabs>
        <w:ind w:firstLine="709"/>
        <w:jc w:val="both"/>
        <w:rPr>
          <w:sz w:val="28"/>
          <w:szCs w:val="28"/>
        </w:rPr>
      </w:pPr>
      <w:r>
        <w:rPr>
          <w:sz w:val="28"/>
          <w:szCs w:val="28"/>
        </w:rPr>
        <w:t>26</w:t>
      </w:r>
      <w:r w:rsidR="001450DB" w:rsidRPr="001450DB">
        <w:rPr>
          <w:sz w:val="28"/>
          <w:szCs w:val="28"/>
        </w:rPr>
        <w:t xml:space="preserve">. Основаниями для отказа </w:t>
      </w:r>
      <w:proofErr w:type="spellStart"/>
      <w:r w:rsidR="001450DB" w:rsidRPr="001450DB">
        <w:rPr>
          <w:sz w:val="28"/>
          <w:szCs w:val="28"/>
        </w:rPr>
        <w:t>грантополучателю</w:t>
      </w:r>
      <w:proofErr w:type="spellEnd"/>
      <w:r w:rsidR="001450DB" w:rsidRPr="001450DB">
        <w:rPr>
          <w:sz w:val="28"/>
          <w:szCs w:val="28"/>
        </w:rPr>
        <w:t xml:space="preserve"> в предоставлении гранта являются:</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несоответствие представленных </w:t>
      </w:r>
      <w:proofErr w:type="spellStart"/>
      <w:r w:rsidRPr="001450DB">
        <w:rPr>
          <w:sz w:val="28"/>
          <w:szCs w:val="28"/>
        </w:rPr>
        <w:t>грантоп</w:t>
      </w:r>
      <w:r w:rsidR="00A060F1">
        <w:rPr>
          <w:sz w:val="28"/>
          <w:szCs w:val="28"/>
        </w:rPr>
        <w:t>олучателем</w:t>
      </w:r>
      <w:proofErr w:type="spellEnd"/>
      <w:r w:rsidR="00A060F1">
        <w:rPr>
          <w:sz w:val="28"/>
          <w:szCs w:val="28"/>
        </w:rPr>
        <w:t xml:space="preserve"> документов требовани</w:t>
      </w:r>
      <w:r w:rsidRPr="001450DB">
        <w:rPr>
          <w:sz w:val="28"/>
          <w:szCs w:val="28"/>
        </w:rPr>
        <w:t>ям, определенным настоящим Положением, или непредставление (представление не в полном объеме) указанных документов;</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установление факта </w:t>
      </w:r>
      <w:proofErr w:type="gramStart"/>
      <w:r w:rsidRPr="001450DB">
        <w:rPr>
          <w:sz w:val="28"/>
          <w:szCs w:val="28"/>
        </w:rPr>
        <w:t>недостоверности</w:t>
      </w:r>
      <w:proofErr w:type="gramEnd"/>
      <w:r w:rsidRPr="001450DB">
        <w:rPr>
          <w:sz w:val="28"/>
          <w:szCs w:val="28"/>
        </w:rPr>
        <w:t xml:space="preserve"> представленной </w:t>
      </w:r>
      <w:proofErr w:type="spellStart"/>
      <w:r w:rsidRPr="001450DB">
        <w:rPr>
          <w:sz w:val="28"/>
          <w:szCs w:val="28"/>
        </w:rPr>
        <w:t>грантополучателем</w:t>
      </w:r>
      <w:proofErr w:type="spellEnd"/>
      <w:r w:rsidRPr="001450DB">
        <w:rPr>
          <w:sz w:val="28"/>
          <w:szCs w:val="28"/>
        </w:rPr>
        <w:t xml:space="preserve"> информации.</w:t>
      </w:r>
    </w:p>
    <w:p w:rsidR="001450DB" w:rsidRPr="001450DB" w:rsidRDefault="00A060F1" w:rsidP="001450DB">
      <w:pPr>
        <w:shd w:val="clear" w:color="auto" w:fill="FFFFFF"/>
        <w:tabs>
          <w:tab w:val="left" w:pos="5245"/>
        </w:tabs>
        <w:ind w:firstLine="709"/>
        <w:jc w:val="both"/>
        <w:rPr>
          <w:sz w:val="28"/>
          <w:szCs w:val="28"/>
        </w:rPr>
      </w:pPr>
      <w:r>
        <w:rPr>
          <w:sz w:val="28"/>
          <w:szCs w:val="28"/>
        </w:rPr>
        <w:t>27</w:t>
      </w:r>
      <w:r w:rsidR="001450DB" w:rsidRPr="001450DB">
        <w:rPr>
          <w:sz w:val="28"/>
          <w:szCs w:val="28"/>
        </w:rPr>
        <w:t xml:space="preserve">. Министерство не позднее 10-го рабочего дня со дня принятия решения о предоставлении гранта единовременно перечисляет денежные средства на </w:t>
      </w:r>
      <w:proofErr w:type="gramStart"/>
      <w:r w:rsidR="001450DB" w:rsidRPr="001450DB">
        <w:rPr>
          <w:sz w:val="28"/>
          <w:szCs w:val="28"/>
        </w:rPr>
        <w:t>рас-четные</w:t>
      </w:r>
      <w:proofErr w:type="gramEnd"/>
      <w:r w:rsidR="001450DB" w:rsidRPr="001450DB">
        <w:rPr>
          <w:sz w:val="28"/>
          <w:szCs w:val="28"/>
        </w:rPr>
        <w:t xml:space="preserve"> или корреспондентские счета, открыты</w:t>
      </w:r>
      <w:r>
        <w:rPr>
          <w:sz w:val="28"/>
          <w:szCs w:val="28"/>
        </w:rPr>
        <w:t xml:space="preserve">е </w:t>
      </w:r>
      <w:proofErr w:type="spellStart"/>
      <w:r>
        <w:rPr>
          <w:sz w:val="28"/>
          <w:szCs w:val="28"/>
        </w:rPr>
        <w:t>грантополучателем</w:t>
      </w:r>
      <w:proofErr w:type="spellEnd"/>
      <w:r>
        <w:rPr>
          <w:sz w:val="28"/>
          <w:szCs w:val="28"/>
        </w:rPr>
        <w:t xml:space="preserve"> в учреждени</w:t>
      </w:r>
      <w:r w:rsidR="001450DB" w:rsidRPr="001450DB">
        <w:rPr>
          <w:sz w:val="28"/>
          <w:szCs w:val="28"/>
        </w:rPr>
        <w:t xml:space="preserve">ях </w:t>
      </w:r>
      <w:r w:rsidR="001450DB" w:rsidRPr="001450DB">
        <w:rPr>
          <w:sz w:val="28"/>
          <w:szCs w:val="28"/>
        </w:rPr>
        <w:lastRenderedPageBreak/>
        <w:t xml:space="preserve">Центрального банка Российской Федерации или российских кредитных </w:t>
      </w:r>
      <w:proofErr w:type="spellStart"/>
      <w:r w:rsidR="001450DB" w:rsidRPr="001450DB">
        <w:rPr>
          <w:sz w:val="28"/>
          <w:szCs w:val="28"/>
        </w:rPr>
        <w:t>орга-низациях</w:t>
      </w:r>
      <w:proofErr w:type="spellEnd"/>
      <w:r w:rsidR="001450DB" w:rsidRPr="001450DB">
        <w:rPr>
          <w:sz w:val="28"/>
          <w:szCs w:val="28"/>
        </w:rPr>
        <w:t>.</w:t>
      </w:r>
    </w:p>
    <w:p w:rsidR="001450DB" w:rsidRPr="001450DB" w:rsidRDefault="00A060F1" w:rsidP="001450DB">
      <w:pPr>
        <w:shd w:val="clear" w:color="auto" w:fill="FFFFFF"/>
        <w:tabs>
          <w:tab w:val="left" w:pos="5245"/>
        </w:tabs>
        <w:ind w:firstLine="709"/>
        <w:jc w:val="both"/>
        <w:rPr>
          <w:sz w:val="28"/>
          <w:szCs w:val="28"/>
        </w:rPr>
      </w:pPr>
      <w:r>
        <w:rPr>
          <w:sz w:val="28"/>
          <w:szCs w:val="28"/>
        </w:rPr>
        <w:t>28</w:t>
      </w:r>
      <w:r w:rsidR="001450DB" w:rsidRPr="001450DB">
        <w:rPr>
          <w:sz w:val="28"/>
          <w:szCs w:val="28"/>
        </w:rPr>
        <w:t xml:space="preserve">. Грантополучатель представляет в Министерство отчет о достижении </w:t>
      </w:r>
      <w:proofErr w:type="gramStart"/>
      <w:r w:rsidR="001450DB" w:rsidRPr="001450DB">
        <w:rPr>
          <w:sz w:val="28"/>
          <w:szCs w:val="28"/>
        </w:rPr>
        <w:t>ре-</w:t>
      </w:r>
      <w:proofErr w:type="spellStart"/>
      <w:r w:rsidR="001450DB" w:rsidRPr="001450DB">
        <w:rPr>
          <w:sz w:val="28"/>
          <w:szCs w:val="28"/>
        </w:rPr>
        <w:t>зультатов</w:t>
      </w:r>
      <w:proofErr w:type="spellEnd"/>
      <w:proofErr w:type="gramEnd"/>
      <w:r w:rsidR="001450DB" w:rsidRPr="001450DB">
        <w:rPr>
          <w:sz w:val="28"/>
          <w:szCs w:val="28"/>
        </w:rPr>
        <w:t xml:space="preserve"> предоставления гранта и отчет об </w:t>
      </w:r>
      <w:r>
        <w:rPr>
          <w:sz w:val="28"/>
          <w:szCs w:val="28"/>
        </w:rPr>
        <w:t>осуществлении расходов, источни</w:t>
      </w:r>
      <w:r w:rsidR="001450DB" w:rsidRPr="001450DB">
        <w:rPr>
          <w:sz w:val="28"/>
          <w:szCs w:val="28"/>
        </w:rPr>
        <w:t>ком финансового обеспечения которых является грант, по форме, прилагаемой к типовой форме соглашения, установленной Министерством финансов Республики Татарстан, до 15 января года, следующего за годом предоставления гранта. не реже одного раза в квартал.</w:t>
      </w:r>
    </w:p>
    <w:p w:rsidR="001450DB" w:rsidRPr="001450DB" w:rsidRDefault="00A060F1" w:rsidP="001450DB">
      <w:pPr>
        <w:shd w:val="clear" w:color="auto" w:fill="FFFFFF"/>
        <w:tabs>
          <w:tab w:val="left" w:pos="5245"/>
        </w:tabs>
        <w:ind w:firstLine="709"/>
        <w:jc w:val="both"/>
        <w:rPr>
          <w:sz w:val="28"/>
          <w:szCs w:val="28"/>
        </w:rPr>
      </w:pPr>
      <w:r>
        <w:rPr>
          <w:sz w:val="28"/>
          <w:szCs w:val="28"/>
        </w:rPr>
        <w:t>29</w:t>
      </w:r>
      <w:r w:rsidR="001450DB" w:rsidRPr="001450DB">
        <w:rPr>
          <w:sz w:val="28"/>
          <w:szCs w:val="28"/>
        </w:rPr>
        <w:t>. Министерство осуществляет проверку отчетов, указанных в пункте 54 Положения, в срок, не превышающий пяти рабочих дней со дня представления указанных отчетов.</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Мониторинг достижения значений результатов предоставления гранта, определенных соглашением, и событий, отражающих факт завершения </w:t>
      </w:r>
      <w:proofErr w:type="spellStart"/>
      <w:proofErr w:type="gramStart"/>
      <w:r w:rsidRPr="001450DB">
        <w:rPr>
          <w:sz w:val="28"/>
          <w:szCs w:val="28"/>
        </w:rPr>
        <w:t>соответ-ствующего</w:t>
      </w:r>
      <w:proofErr w:type="spellEnd"/>
      <w:proofErr w:type="gramEnd"/>
      <w:r w:rsidRPr="001450DB">
        <w:rPr>
          <w:sz w:val="28"/>
          <w:szCs w:val="28"/>
        </w:rPr>
        <w:t xml:space="preserve"> мероприятия по получению результата предоставления гранта (кон-</w:t>
      </w:r>
      <w:proofErr w:type="spellStart"/>
      <w:r w:rsidRPr="001450DB">
        <w:rPr>
          <w:sz w:val="28"/>
          <w:szCs w:val="28"/>
        </w:rPr>
        <w:t>трольная</w:t>
      </w:r>
      <w:proofErr w:type="spellEnd"/>
      <w:r w:rsidRPr="001450DB">
        <w:rPr>
          <w:sz w:val="28"/>
          <w:szCs w:val="28"/>
        </w:rPr>
        <w:t xml:space="preserve"> точка), осуществляется Министерст</w:t>
      </w:r>
      <w:r w:rsidR="00A060F1">
        <w:rPr>
          <w:sz w:val="28"/>
          <w:szCs w:val="28"/>
        </w:rPr>
        <w:t>вом в порядке и по формам, кото</w:t>
      </w:r>
      <w:r w:rsidRPr="001450DB">
        <w:rPr>
          <w:sz w:val="28"/>
          <w:szCs w:val="28"/>
        </w:rPr>
        <w:t>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w:t>
      </w:r>
    </w:p>
    <w:p w:rsidR="001450DB" w:rsidRPr="001450DB" w:rsidRDefault="00A060F1" w:rsidP="001450DB">
      <w:pPr>
        <w:shd w:val="clear" w:color="auto" w:fill="FFFFFF"/>
        <w:tabs>
          <w:tab w:val="left" w:pos="5245"/>
        </w:tabs>
        <w:ind w:firstLine="709"/>
        <w:jc w:val="both"/>
        <w:rPr>
          <w:sz w:val="28"/>
          <w:szCs w:val="28"/>
        </w:rPr>
      </w:pPr>
      <w:r>
        <w:rPr>
          <w:sz w:val="28"/>
          <w:szCs w:val="28"/>
        </w:rPr>
        <w:t>30</w:t>
      </w:r>
      <w:r w:rsidR="001450DB" w:rsidRPr="001450DB">
        <w:rPr>
          <w:sz w:val="28"/>
          <w:szCs w:val="28"/>
        </w:rPr>
        <w:t xml:space="preserve">. Министерство осуществляет проверку соблюдения </w:t>
      </w:r>
      <w:proofErr w:type="spellStart"/>
      <w:r w:rsidR="001450DB" w:rsidRPr="001450DB">
        <w:rPr>
          <w:sz w:val="28"/>
          <w:szCs w:val="28"/>
        </w:rPr>
        <w:t>грантополучателем</w:t>
      </w:r>
      <w:proofErr w:type="spellEnd"/>
      <w:r w:rsidR="001450DB" w:rsidRPr="001450DB">
        <w:rPr>
          <w:sz w:val="28"/>
          <w:szCs w:val="28"/>
        </w:rPr>
        <w:t xml:space="preserve"> порядка и условий предоставления гранта, в том числе в части достижения </w:t>
      </w:r>
      <w:proofErr w:type="gramStart"/>
      <w:r w:rsidR="001450DB" w:rsidRPr="001450DB">
        <w:rPr>
          <w:sz w:val="28"/>
          <w:szCs w:val="28"/>
        </w:rPr>
        <w:t>ре-</w:t>
      </w:r>
      <w:proofErr w:type="spellStart"/>
      <w:r w:rsidR="001450DB" w:rsidRPr="001450DB">
        <w:rPr>
          <w:sz w:val="28"/>
          <w:szCs w:val="28"/>
        </w:rPr>
        <w:t>зультатов</w:t>
      </w:r>
      <w:proofErr w:type="spellEnd"/>
      <w:proofErr w:type="gramEnd"/>
      <w:r w:rsidR="001450DB" w:rsidRPr="001450DB">
        <w:rPr>
          <w:sz w:val="28"/>
          <w:szCs w:val="28"/>
        </w:rPr>
        <w:t xml:space="preserve"> предоставления гранта.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Органы государственного финансового контроля осуществляют проверку в соответствии со статьями 2681 и </w:t>
      </w:r>
      <w:proofErr w:type="gramStart"/>
      <w:r w:rsidRPr="001450DB">
        <w:rPr>
          <w:sz w:val="28"/>
          <w:szCs w:val="28"/>
        </w:rPr>
        <w:t>2692  Бюджетного</w:t>
      </w:r>
      <w:proofErr w:type="gramEnd"/>
      <w:r w:rsidRPr="001450DB">
        <w:rPr>
          <w:sz w:val="28"/>
          <w:szCs w:val="28"/>
        </w:rPr>
        <w:t xml:space="preserve"> кодекса Российской Федерации.</w:t>
      </w:r>
    </w:p>
    <w:p w:rsidR="001450DB" w:rsidRPr="001450DB" w:rsidRDefault="00A060F1" w:rsidP="001450DB">
      <w:pPr>
        <w:shd w:val="clear" w:color="auto" w:fill="FFFFFF"/>
        <w:tabs>
          <w:tab w:val="left" w:pos="5245"/>
        </w:tabs>
        <w:ind w:firstLine="709"/>
        <w:jc w:val="both"/>
        <w:rPr>
          <w:sz w:val="28"/>
          <w:szCs w:val="28"/>
        </w:rPr>
      </w:pPr>
      <w:r>
        <w:rPr>
          <w:sz w:val="28"/>
          <w:szCs w:val="28"/>
        </w:rPr>
        <w:t>31</w:t>
      </w:r>
      <w:r w:rsidR="001450DB" w:rsidRPr="001450DB">
        <w:rPr>
          <w:sz w:val="28"/>
          <w:szCs w:val="28"/>
        </w:rPr>
        <w:t>. Не использованные в отчетном финан</w:t>
      </w:r>
      <w:r>
        <w:rPr>
          <w:sz w:val="28"/>
          <w:szCs w:val="28"/>
        </w:rPr>
        <w:t>совом году остатки гранта подле</w:t>
      </w:r>
      <w:r w:rsidR="001450DB" w:rsidRPr="001450DB">
        <w:rPr>
          <w:sz w:val="28"/>
          <w:szCs w:val="28"/>
        </w:rPr>
        <w:t>жат возврату в доход бюджета Республики Та</w:t>
      </w:r>
      <w:r>
        <w:rPr>
          <w:sz w:val="28"/>
          <w:szCs w:val="28"/>
        </w:rPr>
        <w:t>тарстан в случаях, предусмотрен</w:t>
      </w:r>
      <w:r w:rsidR="001450DB" w:rsidRPr="001450DB">
        <w:rPr>
          <w:sz w:val="28"/>
          <w:szCs w:val="28"/>
        </w:rPr>
        <w:t>ных соглашением, до 1 февраля года, следующего за отчетным.</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Предоставленный грант подлежит возврату в доход бюджета Республики Татарстан в 30-дневный срок, исчисляемый в </w:t>
      </w:r>
      <w:r w:rsidR="00A060F1">
        <w:rPr>
          <w:sz w:val="28"/>
          <w:szCs w:val="28"/>
        </w:rPr>
        <w:t>календарных днях, со дня получе</w:t>
      </w:r>
      <w:r w:rsidRPr="001450DB">
        <w:rPr>
          <w:sz w:val="28"/>
          <w:szCs w:val="28"/>
        </w:rPr>
        <w:t>ния соответствующего уведомления Министерства: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в полном объеме – в случае нарушения </w:t>
      </w:r>
      <w:proofErr w:type="spellStart"/>
      <w:r w:rsidRPr="001450DB">
        <w:rPr>
          <w:sz w:val="28"/>
          <w:szCs w:val="28"/>
        </w:rPr>
        <w:t>грантополучателем</w:t>
      </w:r>
      <w:proofErr w:type="spellEnd"/>
      <w:r w:rsidRPr="001450DB">
        <w:rPr>
          <w:sz w:val="28"/>
          <w:szCs w:val="28"/>
        </w:rPr>
        <w:t xml:space="preserve"> условий, </w:t>
      </w:r>
      <w:proofErr w:type="gramStart"/>
      <w:r w:rsidRPr="001450DB">
        <w:rPr>
          <w:sz w:val="28"/>
          <w:szCs w:val="28"/>
        </w:rPr>
        <w:t>уста-</w:t>
      </w:r>
      <w:proofErr w:type="spellStart"/>
      <w:r w:rsidRPr="001450DB">
        <w:rPr>
          <w:sz w:val="28"/>
          <w:szCs w:val="28"/>
        </w:rPr>
        <w:t>новленных</w:t>
      </w:r>
      <w:proofErr w:type="spellEnd"/>
      <w:proofErr w:type="gramEnd"/>
      <w:r w:rsidRPr="001450DB">
        <w:rPr>
          <w:sz w:val="28"/>
          <w:szCs w:val="28"/>
        </w:rPr>
        <w:t xml:space="preserve"> при предоставлении гранта, выявленного в том числе по фактам про-</w:t>
      </w:r>
      <w:proofErr w:type="spellStart"/>
      <w:r w:rsidRPr="001450DB">
        <w:rPr>
          <w:sz w:val="28"/>
          <w:szCs w:val="28"/>
        </w:rPr>
        <w:t>верок</w:t>
      </w:r>
      <w:proofErr w:type="spellEnd"/>
      <w:r w:rsidRPr="001450DB">
        <w:rPr>
          <w:sz w:val="28"/>
          <w:szCs w:val="28"/>
        </w:rPr>
        <w:t xml:space="preserve">, проведенных Министерством и органами государственного финансового контроля, а также в случае </w:t>
      </w:r>
      <w:proofErr w:type="spellStart"/>
      <w:r w:rsidRPr="001450DB">
        <w:rPr>
          <w:sz w:val="28"/>
          <w:szCs w:val="28"/>
        </w:rPr>
        <w:t>недостижения</w:t>
      </w:r>
      <w:proofErr w:type="spellEnd"/>
      <w:r w:rsidRPr="001450DB">
        <w:rPr>
          <w:sz w:val="28"/>
          <w:szCs w:val="28"/>
        </w:rPr>
        <w:t xml:space="preserve"> значений результатов предоставления гранта;</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в объеме, использованном не по целевому назначению гранта, – в случае выявления нецелевого использования средств гранта.</w:t>
      </w:r>
    </w:p>
    <w:p w:rsidR="001450DB" w:rsidRPr="001450DB" w:rsidRDefault="00A060F1" w:rsidP="001450DB">
      <w:pPr>
        <w:shd w:val="clear" w:color="auto" w:fill="FFFFFF"/>
        <w:tabs>
          <w:tab w:val="left" w:pos="5245"/>
        </w:tabs>
        <w:ind w:firstLine="709"/>
        <w:jc w:val="both"/>
        <w:rPr>
          <w:sz w:val="28"/>
          <w:szCs w:val="28"/>
        </w:rPr>
      </w:pPr>
      <w:r>
        <w:rPr>
          <w:sz w:val="28"/>
          <w:szCs w:val="28"/>
        </w:rPr>
        <w:t>32</w:t>
      </w:r>
      <w:r w:rsidR="001450DB" w:rsidRPr="001450DB">
        <w:rPr>
          <w:sz w:val="28"/>
          <w:szCs w:val="28"/>
        </w:rPr>
        <w:t>. Остатки средств, источником финансового обеспечения которых является грант, не использованные в отчетном финансов</w:t>
      </w:r>
      <w:r>
        <w:rPr>
          <w:sz w:val="28"/>
          <w:szCs w:val="28"/>
        </w:rPr>
        <w:t>ом году, подлежат возврату в до</w:t>
      </w:r>
      <w:r w:rsidR="001450DB" w:rsidRPr="001450DB">
        <w:rPr>
          <w:sz w:val="28"/>
          <w:szCs w:val="28"/>
        </w:rPr>
        <w:t>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В случае потребности направления средств, не использованных в отчетном финансовом году, на цель, указанную в пункте 6 </w:t>
      </w:r>
      <w:r w:rsidR="00A060F1">
        <w:rPr>
          <w:sz w:val="28"/>
          <w:szCs w:val="28"/>
        </w:rPr>
        <w:t xml:space="preserve">Положения, </w:t>
      </w:r>
      <w:proofErr w:type="spellStart"/>
      <w:r w:rsidR="00A060F1">
        <w:rPr>
          <w:sz w:val="28"/>
          <w:szCs w:val="28"/>
        </w:rPr>
        <w:t>гранто</w:t>
      </w:r>
      <w:r w:rsidRPr="001450DB">
        <w:rPr>
          <w:sz w:val="28"/>
          <w:szCs w:val="28"/>
        </w:rPr>
        <w:t>получатель</w:t>
      </w:r>
      <w:proofErr w:type="spellEnd"/>
      <w:r w:rsidRPr="001450DB">
        <w:rPr>
          <w:sz w:val="28"/>
          <w:szCs w:val="28"/>
        </w:rPr>
        <w:t xml:space="preserve"> представляет в Министерство не позднее 15 января года, следующего за отчетным, информацию с обоснованием такой потребности.</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lastRenderedPageBreak/>
        <w:t xml:space="preserve">Министерство не позднее 10 календарных дней со дня получения от </w:t>
      </w:r>
      <w:proofErr w:type="spellStart"/>
      <w:r w:rsidRPr="001450DB">
        <w:rPr>
          <w:sz w:val="28"/>
          <w:szCs w:val="28"/>
        </w:rPr>
        <w:t>гранто</w:t>
      </w:r>
      <w:proofErr w:type="spellEnd"/>
      <w:r w:rsidRPr="001450DB">
        <w:rPr>
          <w:sz w:val="28"/>
          <w:szCs w:val="28"/>
        </w:rPr>
        <w:t xml:space="preserve">-получателя информации, указанной в абзаце </w:t>
      </w:r>
      <w:r w:rsidR="00A060F1">
        <w:rPr>
          <w:sz w:val="28"/>
          <w:szCs w:val="28"/>
        </w:rPr>
        <w:t>втором настоящего пункта, прини</w:t>
      </w:r>
      <w:r w:rsidRPr="001450DB">
        <w:rPr>
          <w:sz w:val="28"/>
          <w:szCs w:val="28"/>
        </w:rPr>
        <w:t>мает решение о наличии или об отсутствии потребности в направлении в текущем финансовом году остатка гранта, не использов</w:t>
      </w:r>
      <w:r w:rsidR="00A060F1">
        <w:rPr>
          <w:sz w:val="28"/>
          <w:szCs w:val="28"/>
        </w:rPr>
        <w:t>анного в отчетном финансовом го</w:t>
      </w:r>
      <w:r w:rsidRPr="001450DB">
        <w:rPr>
          <w:sz w:val="28"/>
          <w:szCs w:val="28"/>
        </w:rPr>
        <w:t>ду.</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 xml:space="preserve">В случае принятия Министерством решения о наличии потребности в направлении в текущем финансовом году остатка гранта, не использованного в отчетном финансовом году, между Министерством и </w:t>
      </w:r>
      <w:proofErr w:type="spellStart"/>
      <w:r w:rsidRPr="001450DB">
        <w:rPr>
          <w:sz w:val="28"/>
          <w:szCs w:val="28"/>
        </w:rPr>
        <w:t>грантополучателем</w:t>
      </w:r>
      <w:proofErr w:type="spellEnd"/>
      <w:r w:rsidRPr="001450DB">
        <w:rPr>
          <w:sz w:val="28"/>
          <w:szCs w:val="28"/>
        </w:rPr>
        <w:t xml:space="preserve"> </w:t>
      </w:r>
      <w:proofErr w:type="spellStart"/>
      <w:proofErr w:type="gramStart"/>
      <w:r w:rsidRPr="001450DB">
        <w:rPr>
          <w:sz w:val="28"/>
          <w:szCs w:val="28"/>
        </w:rPr>
        <w:t>заклю</w:t>
      </w:r>
      <w:proofErr w:type="spellEnd"/>
      <w:r w:rsidRPr="001450DB">
        <w:rPr>
          <w:sz w:val="28"/>
          <w:szCs w:val="28"/>
        </w:rPr>
        <w:t>-чается</w:t>
      </w:r>
      <w:proofErr w:type="gramEnd"/>
      <w:r w:rsidRPr="001450DB">
        <w:rPr>
          <w:sz w:val="28"/>
          <w:szCs w:val="28"/>
        </w:rPr>
        <w:t xml:space="preserve"> дополнительное соглашение к соглашен</w:t>
      </w:r>
      <w:r w:rsidR="00A060F1">
        <w:rPr>
          <w:sz w:val="28"/>
          <w:szCs w:val="28"/>
        </w:rPr>
        <w:t>ию по форме, прилагаемой к типо</w:t>
      </w:r>
      <w:r w:rsidRPr="001450DB">
        <w:rPr>
          <w:sz w:val="28"/>
          <w:szCs w:val="28"/>
        </w:rPr>
        <w:t>вой форме соглашения, установленной Минис</w:t>
      </w:r>
      <w:r w:rsidR="00A060F1">
        <w:rPr>
          <w:sz w:val="28"/>
          <w:szCs w:val="28"/>
        </w:rPr>
        <w:t>терством финансов Республики Та</w:t>
      </w:r>
      <w:r w:rsidRPr="001450DB">
        <w:rPr>
          <w:sz w:val="28"/>
          <w:szCs w:val="28"/>
        </w:rPr>
        <w:t>тарстан, в трехдневный срок, исчисляемый в рабочих днях, со дня принятия та-кого решения.</w:t>
      </w:r>
    </w:p>
    <w:p w:rsidR="001450DB" w:rsidRPr="001450DB" w:rsidRDefault="001450DB" w:rsidP="001450DB">
      <w:pPr>
        <w:shd w:val="clear" w:color="auto" w:fill="FFFFFF"/>
        <w:tabs>
          <w:tab w:val="left" w:pos="5245"/>
        </w:tabs>
        <w:ind w:firstLine="709"/>
        <w:jc w:val="both"/>
        <w:rPr>
          <w:sz w:val="28"/>
          <w:szCs w:val="28"/>
        </w:rPr>
      </w:pPr>
      <w:r w:rsidRPr="001450DB">
        <w:rPr>
          <w:sz w:val="28"/>
          <w:szCs w:val="28"/>
        </w:rPr>
        <w:t>В случае отказа от добровольного во</w:t>
      </w:r>
      <w:r w:rsidR="00A060F1">
        <w:rPr>
          <w:sz w:val="28"/>
          <w:szCs w:val="28"/>
        </w:rPr>
        <w:t>зврата в доход бюджета Республи</w:t>
      </w:r>
      <w:r w:rsidRPr="001450DB">
        <w:rPr>
          <w:sz w:val="28"/>
          <w:szCs w:val="28"/>
        </w:rPr>
        <w:t>ки Татарстан средств, указанных в пунктах 57 и 58 настоящего Положения, они подлежат взысканию Министерством в принудительном порядке в 30-дневный срок, исчисляемый в рабочих днях, в соответс</w:t>
      </w:r>
      <w:r w:rsidR="00A060F1">
        <w:rPr>
          <w:sz w:val="28"/>
          <w:szCs w:val="28"/>
        </w:rPr>
        <w:t>твии с законодательством Россий</w:t>
      </w:r>
      <w:r w:rsidRPr="001450DB">
        <w:rPr>
          <w:sz w:val="28"/>
          <w:szCs w:val="28"/>
        </w:rPr>
        <w:t>ской Федерации.</w:t>
      </w:r>
    </w:p>
    <w:p w:rsidR="009545C5" w:rsidRPr="00CA2D76" w:rsidRDefault="009545C5" w:rsidP="001450DB">
      <w:pPr>
        <w:shd w:val="clear" w:color="auto" w:fill="FFFFFF"/>
        <w:tabs>
          <w:tab w:val="left" w:pos="5245"/>
        </w:tabs>
        <w:ind w:firstLine="709"/>
        <w:jc w:val="both"/>
        <w:rPr>
          <w:sz w:val="28"/>
          <w:szCs w:val="28"/>
        </w:rPr>
      </w:pPr>
    </w:p>
    <w:sectPr w:rsidR="009545C5" w:rsidRPr="00CA2D76" w:rsidSect="0069094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C85"/>
    <w:multiLevelType w:val="hybridMultilevel"/>
    <w:tmpl w:val="AD90EB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143691"/>
    <w:multiLevelType w:val="hybridMultilevel"/>
    <w:tmpl w:val="31DC3A5A"/>
    <w:lvl w:ilvl="0" w:tplc="EBDCF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95069A"/>
    <w:multiLevelType w:val="hybridMultilevel"/>
    <w:tmpl w:val="6C36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67"/>
    <w:rsid w:val="00017BC7"/>
    <w:rsid w:val="0003612E"/>
    <w:rsid w:val="00047016"/>
    <w:rsid w:val="00062EBD"/>
    <w:rsid w:val="00065949"/>
    <w:rsid w:val="0006630A"/>
    <w:rsid w:val="000671A2"/>
    <w:rsid w:val="000970C6"/>
    <w:rsid w:val="000A5CB8"/>
    <w:rsid w:val="000B654F"/>
    <w:rsid w:val="000C73D1"/>
    <w:rsid w:val="000D31CE"/>
    <w:rsid w:val="001137A1"/>
    <w:rsid w:val="00120F40"/>
    <w:rsid w:val="0012490A"/>
    <w:rsid w:val="00125A27"/>
    <w:rsid w:val="001268CA"/>
    <w:rsid w:val="001450DB"/>
    <w:rsid w:val="00154D38"/>
    <w:rsid w:val="00173E81"/>
    <w:rsid w:val="00186864"/>
    <w:rsid w:val="001B49C3"/>
    <w:rsid w:val="001F37C9"/>
    <w:rsid w:val="001F4463"/>
    <w:rsid w:val="001F5404"/>
    <w:rsid w:val="001F5E2F"/>
    <w:rsid w:val="0020438A"/>
    <w:rsid w:val="00241C11"/>
    <w:rsid w:val="00243333"/>
    <w:rsid w:val="002567B1"/>
    <w:rsid w:val="00273C75"/>
    <w:rsid w:val="00292A60"/>
    <w:rsid w:val="00294BAB"/>
    <w:rsid w:val="002A05C0"/>
    <w:rsid w:val="002A36FF"/>
    <w:rsid w:val="002A7BF5"/>
    <w:rsid w:val="002B05D3"/>
    <w:rsid w:val="002E7BEE"/>
    <w:rsid w:val="002F6848"/>
    <w:rsid w:val="003017EC"/>
    <w:rsid w:val="00354D7F"/>
    <w:rsid w:val="00360964"/>
    <w:rsid w:val="00382BA4"/>
    <w:rsid w:val="0039190F"/>
    <w:rsid w:val="003A10D1"/>
    <w:rsid w:val="003A655B"/>
    <w:rsid w:val="003A6C60"/>
    <w:rsid w:val="003B105F"/>
    <w:rsid w:val="003B1490"/>
    <w:rsid w:val="003B486B"/>
    <w:rsid w:val="003D2ECF"/>
    <w:rsid w:val="003E25E8"/>
    <w:rsid w:val="003E7CAE"/>
    <w:rsid w:val="004271DD"/>
    <w:rsid w:val="00433B22"/>
    <w:rsid w:val="00435EB5"/>
    <w:rsid w:val="00436283"/>
    <w:rsid w:val="00471683"/>
    <w:rsid w:val="004766A7"/>
    <w:rsid w:val="00476A64"/>
    <w:rsid w:val="0048264B"/>
    <w:rsid w:val="004979B7"/>
    <w:rsid w:val="004A0CFF"/>
    <w:rsid w:val="004C0059"/>
    <w:rsid w:val="004D365A"/>
    <w:rsid w:val="004D6C26"/>
    <w:rsid w:val="004E3129"/>
    <w:rsid w:val="00505C65"/>
    <w:rsid w:val="00510AEF"/>
    <w:rsid w:val="005168D4"/>
    <w:rsid w:val="00521BF0"/>
    <w:rsid w:val="0055383F"/>
    <w:rsid w:val="00557587"/>
    <w:rsid w:val="00561C2E"/>
    <w:rsid w:val="005755B6"/>
    <w:rsid w:val="00586B31"/>
    <w:rsid w:val="005A289A"/>
    <w:rsid w:val="005A78D9"/>
    <w:rsid w:val="005B1A81"/>
    <w:rsid w:val="005C58DB"/>
    <w:rsid w:val="005D3CCF"/>
    <w:rsid w:val="005D62A9"/>
    <w:rsid w:val="005F5650"/>
    <w:rsid w:val="005F6CCD"/>
    <w:rsid w:val="0062189C"/>
    <w:rsid w:val="00627D2A"/>
    <w:rsid w:val="006364F9"/>
    <w:rsid w:val="00660627"/>
    <w:rsid w:val="00665E1E"/>
    <w:rsid w:val="00667898"/>
    <w:rsid w:val="00673A12"/>
    <w:rsid w:val="0069032D"/>
    <w:rsid w:val="006B481D"/>
    <w:rsid w:val="006B654F"/>
    <w:rsid w:val="006C09F4"/>
    <w:rsid w:val="006C1B07"/>
    <w:rsid w:val="006D4EB4"/>
    <w:rsid w:val="00712F26"/>
    <w:rsid w:val="00714D4F"/>
    <w:rsid w:val="0072272F"/>
    <w:rsid w:val="007354B2"/>
    <w:rsid w:val="00752C1D"/>
    <w:rsid w:val="00752DE9"/>
    <w:rsid w:val="0075622F"/>
    <w:rsid w:val="0076320A"/>
    <w:rsid w:val="00772520"/>
    <w:rsid w:val="0077291B"/>
    <w:rsid w:val="00783C18"/>
    <w:rsid w:val="00786AAF"/>
    <w:rsid w:val="00792377"/>
    <w:rsid w:val="00796B40"/>
    <w:rsid w:val="007A394A"/>
    <w:rsid w:val="007B1C51"/>
    <w:rsid w:val="007B30DC"/>
    <w:rsid w:val="007C4A69"/>
    <w:rsid w:val="007D6E3F"/>
    <w:rsid w:val="007E5865"/>
    <w:rsid w:val="007F2301"/>
    <w:rsid w:val="007F6451"/>
    <w:rsid w:val="00800ED4"/>
    <w:rsid w:val="0081038F"/>
    <w:rsid w:val="00814FA9"/>
    <w:rsid w:val="00821BAE"/>
    <w:rsid w:val="00836F66"/>
    <w:rsid w:val="008571F4"/>
    <w:rsid w:val="00874C34"/>
    <w:rsid w:val="00886589"/>
    <w:rsid w:val="0089348E"/>
    <w:rsid w:val="00897A45"/>
    <w:rsid w:val="008A1CC2"/>
    <w:rsid w:val="008A4949"/>
    <w:rsid w:val="008B6A2F"/>
    <w:rsid w:val="008C2360"/>
    <w:rsid w:val="008D2C6C"/>
    <w:rsid w:val="008E08BD"/>
    <w:rsid w:val="008E540A"/>
    <w:rsid w:val="009029FF"/>
    <w:rsid w:val="009120CB"/>
    <w:rsid w:val="00924DF2"/>
    <w:rsid w:val="00932746"/>
    <w:rsid w:val="009366B5"/>
    <w:rsid w:val="009374D2"/>
    <w:rsid w:val="00947627"/>
    <w:rsid w:val="009525E9"/>
    <w:rsid w:val="009545A6"/>
    <w:rsid w:val="009545C5"/>
    <w:rsid w:val="0096647E"/>
    <w:rsid w:val="0097709C"/>
    <w:rsid w:val="00985F92"/>
    <w:rsid w:val="00986D83"/>
    <w:rsid w:val="009B7B48"/>
    <w:rsid w:val="009E016E"/>
    <w:rsid w:val="009F23D8"/>
    <w:rsid w:val="00A032B2"/>
    <w:rsid w:val="00A04B62"/>
    <w:rsid w:val="00A05FE1"/>
    <w:rsid w:val="00A060F1"/>
    <w:rsid w:val="00A13EFB"/>
    <w:rsid w:val="00A147CD"/>
    <w:rsid w:val="00A33503"/>
    <w:rsid w:val="00A34161"/>
    <w:rsid w:val="00A529C4"/>
    <w:rsid w:val="00A61BF6"/>
    <w:rsid w:val="00A77ABE"/>
    <w:rsid w:val="00A825AA"/>
    <w:rsid w:val="00AA62B9"/>
    <w:rsid w:val="00AB1BE7"/>
    <w:rsid w:val="00AC75D2"/>
    <w:rsid w:val="00AD1CD7"/>
    <w:rsid w:val="00AF58E2"/>
    <w:rsid w:val="00B02809"/>
    <w:rsid w:val="00B04C1B"/>
    <w:rsid w:val="00B07ACD"/>
    <w:rsid w:val="00B15D67"/>
    <w:rsid w:val="00B361C4"/>
    <w:rsid w:val="00B42AEB"/>
    <w:rsid w:val="00B43267"/>
    <w:rsid w:val="00B643B2"/>
    <w:rsid w:val="00B85C45"/>
    <w:rsid w:val="00B9027F"/>
    <w:rsid w:val="00B92320"/>
    <w:rsid w:val="00B952DB"/>
    <w:rsid w:val="00BA08DD"/>
    <w:rsid w:val="00BA7D88"/>
    <w:rsid w:val="00BC4969"/>
    <w:rsid w:val="00BD0FCE"/>
    <w:rsid w:val="00BE61F0"/>
    <w:rsid w:val="00BE6E30"/>
    <w:rsid w:val="00C14E06"/>
    <w:rsid w:val="00C34585"/>
    <w:rsid w:val="00C35421"/>
    <w:rsid w:val="00C356C4"/>
    <w:rsid w:val="00C616AA"/>
    <w:rsid w:val="00C643B2"/>
    <w:rsid w:val="00C655DE"/>
    <w:rsid w:val="00C67F35"/>
    <w:rsid w:val="00CA2D76"/>
    <w:rsid w:val="00CC085D"/>
    <w:rsid w:val="00CC243F"/>
    <w:rsid w:val="00CC31F2"/>
    <w:rsid w:val="00CC659C"/>
    <w:rsid w:val="00CD1344"/>
    <w:rsid w:val="00CE6D22"/>
    <w:rsid w:val="00CF191D"/>
    <w:rsid w:val="00D1310F"/>
    <w:rsid w:val="00D2217A"/>
    <w:rsid w:val="00D30090"/>
    <w:rsid w:val="00D30416"/>
    <w:rsid w:val="00D72FFB"/>
    <w:rsid w:val="00D75F82"/>
    <w:rsid w:val="00D95206"/>
    <w:rsid w:val="00D97C8A"/>
    <w:rsid w:val="00DA2518"/>
    <w:rsid w:val="00DA6B2B"/>
    <w:rsid w:val="00DB6141"/>
    <w:rsid w:val="00DC1F96"/>
    <w:rsid w:val="00DC755F"/>
    <w:rsid w:val="00DD6959"/>
    <w:rsid w:val="00DE4DD0"/>
    <w:rsid w:val="00E23FEB"/>
    <w:rsid w:val="00E46CC3"/>
    <w:rsid w:val="00E548DD"/>
    <w:rsid w:val="00E554EB"/>
    <w:rsid w:val="00E62D26"/>
    <w:rsid w:val="00E62F58"/>
    <w:rsid w:val="00E706D0"/>
    <w:rsid w:val="00E70D71"/>
    <w:rsid w:val="00E7426D"/>
    <w:rsid w:val="00E746B5"/>
    <w:rsid w:val="00E75384"/>
    <w:rsid w:val="00EA2FD1"/>
    <w:rsid w:val="00EC00B4"/>
    <w:rsid w:val="00EE26B0"/>
    <w:rsid w:val="00EE47B2"/>
    <w:rsid w:val="00EE4EDB"/>
    <w:rsid w:val="00EF0561"/>
    <w:rsid w:val="00F007A8"/>
    <w:rsid w:val="00F06536"/>
    <w:rsid w:val="00F13873"/>
    <w:rsid w:val="00F177DA"/>
    <w:rsid w:val="00F27392"/>
    <w:rsid w:val="00F31469"/>
    <w:rsid w:val="00F31D26"/>
    <w:rsid w:val="00F36432"/>
    <w:rsid w:val="00F55591"/>
    <w:rsid w:val="00F6081A"/>
    <w:rsid w:val="00F63DCE"/>
    <w:rsid w:val="00F6633F"/>
    <w:rsid w:val="00F9453F"/>
    <w:rsid w:val="00FB1889"/>
    <w:rsid w:val="00FB418B"/>
    <w:rsid w:val="00FC1A4B"/>
    <w:rsid w:val="00FC35D2"/>
    <w:rsid w:val="00FD2AEF"/>
    <w:rsid w:val="00FD366A"/>
    <w:rsid w:val="00FD4D0C"/>
    <w:rsid w:val="00FE0307"/>
    <w:rsid w:val="00FE17F3"/>
    <w:rsid w:val="00FE1B26"/>
    <w:rsid w:val="00FE3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BEE9"/>
  <w15:chartTrackingRefBased/>
  <w15:docId w15:val="{DEF46A07-15FC-42BA-B752-21C7D59B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D6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15D6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5D67"/>
    <w:rPr>
      <w:rFonts w:asciiTheme="majorHAnsi" w:eastAsiaTheme="majorEastAsia" w:hAnsiTheme="majorHAnsi" w:cstheme="majorBidi"/>
      <w:b/>
      <w:bCs/>
      <w:color w:val="5B9BD5" w:themeColor="accent1"/>
      <w:sz w:val="26"/>
      <w:szCs w:val="26"/>
      <w:lang w:eastAsia="ru-RU"/>
    </w:rPr>
  </w:style>
  <w:style w:type="table" w:styleId="a3">
    <w:name w:val="Table Grid"/>
    <w:basedOn w:val="a1"/>
    <w:uiPriority w:val="59"/>
    <w:rsid w:val="00B1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D67"/>
    <w:pPr>
      <w:ind w:left="720"/>
      <w:contextualSpacing/>
    </w:pPr>
  </w:style>
  <w:style w:type="paragraph" w:styleId="a5">
    <w:name w:val="Balloon Text"/>
    <w:basedOn w:val="a"/>
    <w:link w:val="a6"/>
    <w:uiPriority w:val="99"/>
    <w:semiHidden/>
    <w:unhideWhenUsed/>
    <w:rsid w:val="00796B40"/>
    <w:rPr>
      <w:rFonts w:ascii="Segoe UI" w:hAnsi="Segoe UI" w:cs="Segoe UI"/>
      <w:sz w:val="18"/>
      <w:szCs w:val="18"/>
    </w:rPr>
  </w:style>
  <w:style w:type="character" w:customStyle="1" w:styleId="a6">
    <w:name w:val="Текст выноски Знак"/>
    <w:basedOn w:val="a0"/>
    <w:link w:val="a5"/>
    <w:uiPriority w:val="99"/>
    <w:semiHidden/>
    <w:rsid w:val="00796B40"/>
    <w:rPr>
      <w:rFonts w:ascii="Segoe UI" w:eastAsia="Times New Roman" w:hAnsi="Segoe UI" w:cs="Segoe UI"/>
      <w:sz w:val="18"/>
      <w:szCs w:val="18"/>
      <w:lang w:eastAsia="ru-RU"/>
    </w:rPr>
  </w:style>
  <w:style w:type="character" w:styleId="a7">
    <w:name w:val="Hyperlink"/>
    <w:basedOn w:val="a0"/>
    <w:uiPriority w:val="99"/>
    <w:unhideWhenUsed/>
    <w:rsid w:val="008A4949"/>
    <w:rPr>
      <w:color w:val="0563C1" w:themeColor="hyperlink"/>
      <w:u w:val="single"/>
    </w:rPr>
  </w:style>
  <w:style w:type="character" w:customStyle="1" w:styleId="a8">
    <w:name w:val="Гипертекстовая ссылка"/>
    <w:basedOn w:val="a0"/>
    <w:uiPriority w:val="99"/>
    <w:qFormat/>
    <w:rsid w:val="00A529C4"/>
    <w:rPr>
      <w:b w:val="0"/>
      <w:bCs w:val="0"/>
      <w:color w:val="106BBE"/>
    </w:rPr>
  </w:style>
  <w:style w:type="character" w:customStyle="1" w:styleId="a9">
    <w:name w:val="Цветовое выделение для Текст"/>
    <w:qFormat/>
    <w:rsid w:val="00A529C4"/>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1057;&#1040;&#1041;&#1048;&#1053;&#1040;\35506_(&#1050;&#1043;&#1052;&#1059;%2031,5%20&#1084;&#1083;&#1085;)%20&#1054;%20&#1074;&#1099;&#1076;&#1077;&#1083;&#1077;&#1085;&#1080;&#1080;%20&#1089;&#1088;&#1077;&#1076;&#1089;&#1090;&#1074;%20&#1085;&#1072;%20&#1087;&#1088;&#1077;&#1076;&#1086;&#1089;&#1090;&#1072;&#1074;&#1083;&#1077;&#1085;&#1080;&#1077;%20&#1075;&#1088;&#1072;&#1085;&#1090;&#1072;%20&#1086;&#1073;&#1088;&#1072;&#1079;&#1086;&#1074;&#1072;&#1090;&#1077;&#1083;&#1100;&#1085;&#1086;&#1081;%20&#1086;&#1088;&#1075;&#1072;&#1085;&#1080;&#1079;&#1072;&#1094;&#1080;&#1080;%20&#1074;&#1099;&#1089;&#1096;&#1077;&#1075;&#1086;%20&#1086;&#1073;&#1088;&#1072;&#1079;&#1086;&#1074;&#1072;&#1085;&#1080;&#1103;%20&#1074;%20&#1094;&#1077;&#1083;&#1103;&#1093;%20&#1088;&#1077;&#1072;&#1083;&#1080;&#1079;&#1072;&#1094;&#1080;&#1080;%20&#1087;&#1088;&#1086;&#1077;&#1082;&#1090;&#1086;&#1074;\mon@tatar.ru" TargetMode="External"/><Relationship Id="rId5" Type="http://schemas.openxmlformats.org/officeDocument/2006/relationships/hyperlink" Target="mailto:Endzhe.Gizatullina@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3586</Words>
  <Characters>20444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Гульфия Ахвердиева</dc:creator>
  <cp:keywords/>
  <dc:description/>
  <cp:lastModifiedBy>Пользователь Windows</cp:lastModifiedBy>
  <cp:revision>3</cp:revision>
  <cp:lastPrinted>2021-08-16T06:02:00Z</cp:lastPrinted>
  <dcterms:created xsi:type="dcterms:W3CDTF">2026-02-20T14:31:00Z</dcterms:created>
  <dcterms:modified xsi:type="dcterms:W3CDTF">2026-02-20T14:34:00Z</dcterms:modified>
</cp:coreProperties>
</file>