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F15" w:rsidRDefault="007B1F15" w:rsidP="009F6C74">
      <w:pPr>
        <w:ind w:firstLine="709"/>
        <w:contextualSpacing/>
        <w:jc w:val="center"/>
        <w:rPr>
          <w:b/>
          <w:sz w:val="28"/>
          <w:szCs w:val="28"/>
        </w:rPr>
      </w:pPr>
      <w:r w:rsidRPr="007B1F15">
        <w:rPr>
          <w:b/>
          <w:sz w:val="28"/>
          <w:szCs w:val="28"/>
        </w:rPr>
        <w:t xml:space="preserve">Объявление </w:t>
      </w:r>
    </w:p>
    <w:p w:rsidR="00F2375D" w:rsidRDefault="005D5DAC" w:rsidP="009F6C74">
      <w:pPr>
        <w:ind w:firstLine="709"/>
        <w:contextualSpacing/>
        <w:jc w:val="center"/>
        <w:rPr>
          <w:sz w:val="28"/>
          <w:szCs w:val="28"/>
        </w:rPr>
      </w:pPr>
      <w:bookmarkStart w:id="0" w:name="_GoBack"/>
      <w:r>
        <w:rPr>
          <w:sz w:val="28"/>
          <w:szCs w:val="28"/>
        </w:rPr>
        <w:t xml:space="preserve"> </w:t>
      </w:r>
      <w:r w:rsidR="00F2375D" w:rsidRPr="00F2375D">
        <w:rPr>
          <w:sz w:val="28"/>
          <w:szCs w:val="28"/>
        </w:rPr>
        <w:t xml:space="preserve">о проведении конкурсного отбора на соискание выплаты </w:t>
      </w:r>
      <w:bookmarkEnd w:id="0"/>
      <w:r w:rsidR="00F2375D">
        <w:rPr>
          <w:sz w:val="28"/>
          <w:szCs w:val="28"/>
        </w:rPr>
        <w:t>«Педа</w:t>
      </w:r>
      <w:r w:rsidR="00F2375D" w:rsidRPr="00F2375D">
        <w:rPr>
          <w:sz w:val="28"/>
          <w:szCs w:val="28"/>
        </w:rPr>
        <w:t>г</w:t>
      </w:r>
      <w:r w:rsidR="00F2375D">
        <w:rPr>
          <w:sz w:val="28"/>
          <w:szCs w:val="28"/>
        </w:rPr>
        <w:t xml:space="preserve">ог </w:t>
      </w:r>
      <w:r w:rsidR="004E379B" w:rsidRPr="00DE7778">
        <w:rPr>
          <w:sz w:val="28"/>
          <w:szCs w:val="28"/>
        </w:rPr>
        <w:t>–</w:t>
      </w:r>
      <w:r w:rsidR="00F2375D">
        <w:rPr>
          <w:sz w:val="28"/>
          <w:szCs w:val="28"/>
        </w:rPr>
        <w:t>руководитель кружка по искусственному интеллекту» в</w:t>
      </w:r>
      <w:r w:rsidR="00F2375D" w:rsidRPr="00F2375D">
        <w:rPr>
          <w:sz w:val="28"/>
          <w:szCs w:val="28"/>
        </w:rPr>
        <w:t xml:space="preserve"> 2026 год</w:t>
      </w:r>
      <w:r>
        <w:rPr>
          <w:sz w:val="28"/>
          <w:szCs w:val="28"/>
        </w:rPr>
        <w:t>у</w:t>
      </w:r>
    </w:p>
    <w:p w:rsidR="00263240" w:rsidRDefault="00263240" w:rsidP="00263240">
      <w:pPr>
        <w:contextualSpacing/>
        <w:jc w:val="both"/>
        <w:rPr>
          <w:sz w:val="28"/>
          <w:szCs w:val="28"/>
        </w:rPr>
      </w:pPr>
    </w:p>
    <w:p w:rsidR="00263240" w:rsidRDefault="00263240" w:rsidP="00263240">
      <w:pPr>
        <w:contextualSpacing/>
        <w:jc w:val="both"/>
        <w:rPr>
          <w:sz w:val="28"/>
          <w:szCs w:val="28"/>
        </w:rPr>
      </w:pPr>
      <w:r>
        <w:rPr>
          <w:sz w:val="28"/>
          <w:szCs w:val="28"/>
        </w:rPr>
        <w:t xml:space="preserve">Основание: </w:t>
      </w:r>
      <w:r w:rsidR="0086113A">
        <w:rPr>
          <w:sz w:val="28"/>
          <w:szCs w:val="28"/>
        </w:rPr>
        <w:t>постановление</w:t>
      </w:r>
      <w:r w:rsidRPr="00DE7778">
        <w:rPr>
          <w:sz w:val="28"/>
          <w:szCs w:val="28"/>
        </w:rPr>
        <w:t xml:space="preserve"> Кабинета Министров Республики Татарстан от 25.04.2026 № 519 «О порядке предоставления выплаты из бюджета Республики Татарстан «Педагог – руководитель кружка по искусственному интеллекту» на 2026 год»</w:t>
      </w:r>
    </w:p>
    <w:p w:rsidR="00263240" w:rsidRDefault="00263240" w:rsidP="007B1F15">
      <w:pPr>
        <w:spacing w:line="276" w:lineRule="auto"/>
        <w:ind w:firstLine="709"/>
        <w:contextualSpacing/>
        <w:jc w:val="both"/>
        <w:rPr>
          <w:sz w:val="28"/>
          <w:szCs w:val="28"/>
        </w:rPr>
      </w:pPr>
    </w:p>
    <w:p w:rsidR="00263240" w:rsidRDefault="007B1F15" w:rsidP="007B1F15">
      <w:pPr>
        <w:spacing w:line="276" w:lineRule="auto"/>
        <w:ind w:firstLine="709"/>
        <w:contextualSpacing/>
        <w:jc w:val="both"/>
        <w:rPr>
          <w:sz w:val="28"/>
          <w:szCs w:val="28"/>
        </w:rPr>
      </w:pPr>
      <w:r>
        <w:rPr>
          <w:sz w:val="28"/>
          <w:szCs w:val="28"/>
        </w:rPr>
        <w:t xml:space="preserve">1. </w:t>
      </w:r>
      <w:r w:rsidR="00263240" w:rsidRPr="00DC49A8">
        <w:rPr>
          <w:sz w:val="28"/>
          <w:szCs w:val="28"/>
        </w:rPr>
        <w:t xml:space="preserve">Министерство образования и науки Республики Татарстан (далее – Министерство) объявляет о проведении в </w:t>
      </w:r>
      <w:r w:rsidR="00263240">
        <w:rPr>
          <w:sz w:val="28"/>
          <w:szCs w:val="28"/>
        </w:rPr>
        <w:t>2026 году конкурсного отбора на</w:t>
      </w:r>
      <w:r w:rsidR="00263240" w:rsidRPr="00212B6B">
        <w:rPr>
          <w:sz w:val="28"/>
          <w:szCs w:val="28"/>
        </w:rPr>
        <w:t xml:space="preserve"> предоставление выплаты из бюджета Республики Татарстан «Педагог – руководитель кружка по искусственному интеллекту»</w:t>
      </w:r>
      <w:r w:rsidR="00263240">
        <w:rPr>
          <w:sz w:val="28"/>
          <w:szCs w:val="28"/>
        </w:rPr>
        <w:t>.</w:t>
      </w:r>
    </w:p>
    <w:p w:rsidR="00263240" w:rsidRDefault="00263240" w:rsidP="007B1F15">
      <w:pPr>
        <w:spacing w:line="276" w:lineRule="auto"/>
        <w:ind w:firstLine="709"/>
        <w:contextualSpacing/>
        <w:jc w:val="both"/>
        <w:rPr>
          <w:sz w:val="28"/>
          <w:szCs w:val="28"/>
        </w:rPr>
      </w:pPr>
      <w:r>
        <w:rPr>
          <w:sz w:val="28"/>
          <w:szCs w:val="28"/>
        </w:rPr>
        <w:t>П</w:t>
      </w:r>
      <w:r w:rsidR="0086113A">
        <w:rPr>
          <w:sz w:val="28"/>
          <w:szCs w:val="28"/>
        </w:rPr>
        <w:t>редоставление</w:t>
      </w:r>
      <w:r w:rsidRPr="00DE7778">
        <w:rPr>
          <w:sz w:val="28"/>
          <w:szCs w:val="28"/>
        </w:rPr>
        <w:t xml:space="preserve"> выплаты </w:t>
      </w:r>
      <w:r>
        <w:rPr>
          <w:sz w:val="28"/>
          <w:szCs w:val="28"/>
        </w:rPr>
        <w:t xml:space="preserve">осуществляется в соответствии с Порядком </w:t>
      </w:r>
      <w:r w:rsidRPr="00DE7778">
        <w:rPr>
          <w:sz w:val="28"/>
          <w:szCs w:val="28"/>
        </w:rPr>
        <w:t>предоставления выплаты из бюджета Республики Татарстан «Педагог – руководитель кружка по искусственному интеллекту» на 2026 год</w:t>
      </w:r>
      <w:r>
        <w:rPr>
          <w:sz w:val="28"/>
          <w:szCs w:val="28"/>
        </w:rPr>
        <w:t xml:space="preserve">, утвержденного </w:t>
      </w:r>
      <w:r w:rsidRPr="00DE7778">
        <w:rPr>
          <w:sz w:val="28"/>
          <w:szCs w:val="28"/>
        </w:rPr>
        <w:t>постановлени</w:t>
      </w:r>
      <w:r>
        <w:rPr>
          <w:sz w:val="28"/>
          <w:szCs w:val="28"/>
        </w:rPr>
        <w:t>ем</w:t>
      </w:r>
      <w:r w:rsidRPr="00DE7778">
        <w:rPr>
          <w:sz w:val="28"/>
          <w:szCs w:val="28"/>
        </w:rPr>
        <w:t xml:space="preserve"> Кабинета Министров Республики Татарстан от 25.04.2026 № 519 «О порядке предоставления выплаты из бюджета Республики Татарстан «Педагог – руководитель кружка по искусственному интеллекту» на 2026 год»</w:t>
      </w:r>
      <w:r>
        <w:rPr>
          <w:sz w:val="28"/>
          <w:szCs w:val="28"/>
        </w:rPr>
        <w:t xml:space="preserve"> (далее – Порядок </w:t>
      </w:r>
      <w:r w:rsidRPr="00DE7778">
        <w:rPr>
          <w:sz w:val="28"/>
          <w:szCs w:val="28"/>
        </w:rPr>
        <w:t>предоставления выплаты</w:t>
      </w:r>
      <w:r>
        <w:rPr>
          <w:sz w:val="28"/>
          <w:szCs w:val="28"/>
        </w:rPr>
        <w:t>).</w:t>
      </w:r>
    </w:p>
    <w:p w:rsidR="00DE7778" w:rsidRDefault="0029550B" w:rsidP="007B1F15">
      <w:pPr>
        <w:spacing w:line="276" w:lineRule="auto"/>
        <w:ind w:firstLine="709"/>
        <w:contextualSpacing/>
        <w:jc w:val="both"/>
        <w:rPr>
          <w:sz w:val="28"/>
          <w:szCs w:val="28"/>
        </w:rPr>
      </w:pPr>
      <w:r>
        <w:rPr>
          <w:sz w:val="28"/>
          <w:szCs w:val="28"/>
        </w:rPr>
        <w:t xml:space="preserve">2. </w:t>
      </w:r>
      <w:r w:rsidR="00263240">
        <w:rPr>
          <w:sz w:val="28"/>
          <w:szCs w:val="28"/>
        </w:rPr>
        <w:t>Целью предоставления выплаты является стимулирование</w:t>
      </w:r>
      <w:r w:rsidR="00DE7778" w:rsidRPr="00DE7778">
        <w:rPr>
          <w:sz w:val="28"/>
          <w:szCs w:val="28"/>
        </w:rPr>
        <w:t xml:space="preserve"> и поддержк</w:t>
      </w:r>
      <w:r w:rsidR="00263240">
        <w:rPr>
          <w:sz w:val="28"/>
          <w:szCs w:val="28"/>
        </w:rPr>
        <w:t>а</w:t>
      </w:r>
      <w:r w:rsidR="00DE7778" w:rsidRPr="00DE7778">
        <w:rPr>
          <w:sz w:val="28"/>
          <w:szCs w:val="28"/>
        </w:rPr>
        <w:t xml:space="preserve"> работников, осуществляющих трудовую деятельность в должностях «учитель» в муниципальной общеобразовательной организации, госуд</w:t>
      </w:r>
      <w:r w:rsidR="00DE7778">
        <w:rPr>
          <w:sz w:val="28"/>
          <w:szCs w:val="28"/>
        </w:rPr>
        <w:t>арственной профессиональной обще</w:t>
      </w:r>
      <w:r w:rsidR="00DE7778" w:rsidRPr="00DE7778">
        <w:rPr>
          <w:sz w:val="28"/>
          <w:szCs w:val="28"/>
        </w:rPr>
        <w:t>образовательной организации или «преподаватель» в государственной профессиональной образовательной организации, участвующих в реализации кружковой деятельности по обучению основам искусственного интеллекта обучающихся</w:t>
      </w:r>
      <w:r w:rsidR="00212B6B">
        <w:rPr>
          <w:sz w:val="28"/>
          <w:szCs w:val="28"/>
        </w:rPr>
        <w:t xml:space="preserve"> муниципальных общеобразовательных организаций</w:t>
      </w:r>
      <w:r w:rsidR="00DC49A8">
        <w:rPr>
          <w:sz w:val="28"/>
          <w:szCs w:val="28"/>
        </w:rPr>
        <w:t>,</w:t>
      </w:r>
      <w:r w:rsidR="00212B6B">
        <w:rPr>
          <w:sz w:val="28"/>
          <w:szCs w:val="28"/>
        </w:rPr>
        <w:t xml:space="preserve"> государственных общеобразовательных организаций, государственных профессиональ</w:t>
      </w:r>
      <w:r w:rsidR="00263240">
        <w:rPr>
          <w:sz w:val="28"/>
          <w:szCs w:val="28"/>
        </w:rPr>
        <w:t>ных образовательных организаций</w:t>
      </w:r>
      <w:r w:rsidR="00DC49A8" w:rsidRPr="00212B6B">
        <w:rPr>
          <w:sz w:val="28"/>
          <w:szCs w:val="28"/>
        </w:rPr>
        <w:t>.</w:t>
      </w:r>
    </w:p>
    <w:p w:rsidR="00BB40BA" w:rsidRPr="00BB40BA" w:rsidRDefault="0029550B" w:rsidP="00BB40BA">
      <w:pPr>
        <w:spacing w:line="276" w:lineRule="auto"/>
        <w:ind w:firstLine="709"/>
        <w:contextualSpacing/>
        <w:jc w:val="both"/>
        <w:rPr>
          <w:sz w:val="28"/>
          <w:szCs w:val="28"/>
        </w:rPr>
      </w:pPr>
      <w:r>
        <w:rPr>
          <w:sz w:val="28"/>
          <w:szCs w:val="28"/>
        </w:rPr>
        <w:t>3</w:t>
      </w:r>
      <w:r w:rsidR="00143841">
        <w:rPr>
          <w:sz w:val="28"/>
          <w:szCs w:val="28"/>
        </w:rPr>
        <w:t xml:space="preserve">. </w:t>
      </w:r>
      <w:r w:rsidR="00BB40BA" w:rsidRPr="00BB40BA">
        <w:rPr>
          <w:sz w:val="28"/>
          <w:szCs w:val="28"/>
        </w:rPr>
        <w:t>Конкурсный отбор на предоставление выплаты</w:t>
      </w:r>
      <w:r w:rsidR="00BB40BA">
        <w:rPr>
          <w:sz w:val="28"/>
          <w:szCs w:val="28"/>
        </w:rPr>
        <w:t xml:space="preserve"> </w:t>
      </w:r>
      <w:r w:rsidR="00DC49A8" w:rsidRPr="00DC49A8">
        <w:rPr>
          <w:sz w:val="28"/>
          <w:szCs w:val="28"/>
        </w:rPr>
        <w:t xml:space="preserve">«Педагог – руководитель кружка по искусственному интеллекту» </w:t>
      </w:r>
      <w:r w:rsidR="000B4EE2">
        <w:rPr>
          <w:sz w:val="28"/>
          <w:szCs w:val="28"/>
        </w:rPr>
        <w:t xml:space="preserve">(далее – выплата) </w:t>
      </w:r>
      <w:r w:rsidR="00BB40BA" w:rsidRPr="00BB40BA">
        <w:rPr>
          <w:sz w:val="28"/>
          <w:szCs w:val="28"/>
        </w:rPr>
        <w:t xml:space="preserve">проводится с </w:t>
      </w:r>
      <w:r w:rsidR="00212B6B">
        <w:rPr>
          <w:sz w:val="28"/>
          <w:szCs w:val="28"/>
        </w:rPr>
        <w:t>13 мая по 11 июня 2026 года</w:t>
      </w:r>
      <w:r w:rsidR="00BB40BA" w:rsidRPr="00BB40BA">
        <w:rPr>
          <w:sz w:val="28"/>
          <w:szCs w:val="28"/>
        </w:rPr>
        <w:t>.</w:t>
      </w:r>
    </w:p>
    <w:p w:rsidR="00BB40BA" w:rsidRPr="00BB40BA" w:rsidRDefault="00BB40BA" w:rsidP="00BB40BA">
      <w:pPr>
        <w:spacing w:line="276" w:lineRule="auto"/>
        <w:ind w:firstLine="709"/>
        <w:contextualSpacing/>
        <w:jc w:val="both"/>
        <w:rPr>
          <w:sz w:val="28"/>
          <w:szCs w:val="28"/>
        </w:rPr>
      </w:pPr>
      <w:r w:rsidRPr="00BB40BA">
        <w:rPr>
          <w:sz w:val="28"/>
          <w:szCs w:val="28"/>
        </w:rPr>
        <w:t>Дата и вр</w:t>
      </w:r>
      <w:r w:rsidR="00212B6B">
        <w:rPr>
          <w:sz w:val="28"/>
          <w:szCs w:val="28"/>
        </w:rPr>
        <w:t>емя начала приема заявок – 9.00 13</w:t>
      </w:r>
      <w:r w:rsidR="00E34EFC">
        <w:rPr>
          <w:sz w:val="28"/>
          <w:szCs w:val="28"/>
        </w:rPr>
        <w:t xml:space="preserve"> </w:t>
      </w:r>
      <w:r>
        <w:rPr>
          <w:sz w:val="28"/>
          <w:szCs w:val="28"/>
        </w:rPr>
        <w:t>мая</w:t>
      </w:r>
      <w:r w:rsidRPr="00BB40BA">
        <w:rPr>
          <w:sz w:val="28"/>
          <w:szCs w:val="28"/>
        </w:rPr>
        <w:t xml:space="preserve"> 2026 года.</w:t>
      </w:r>
    </w:p>
    <w:p w:rsidR="00BB40BA" w:rsidRPr="00BB40BA" w:rsidRDefault="00BB40BA" w:rsidP="00BB40BA">
      <w:pPr>
        <w:spacing w:line="276" w:lineRule="auto"/>
        <w:ind w:firstLine="709"/>
        <w:contextualSpacing/>
        <w:jc w:val="both"/>
        <w:rPr>
          <w:sz w:val="28"/>
          <w:szCs w:val="28"/>
        </w:rPr>
      </w:pPr>
      <w:r w:rsidRPr="00BB40BA">
        <w:rPr>
          <w:sz w:val="28"/>
          <w:szCs w:val="28"/>
        </w:rPr>
        <w:t>Дата и время окончания приема заявок – 16.</w:t>
      </w:r>
      <w:r>
        <w:rPr>
          <w:sz w:val="28"/>
          <w:szCs w:val="28"/>
        </w:rPr>
        <w:t>00</w:t>
      </w:r>
      <w:r w:rsidRPr="00BB40BA">
        <w:rPr>
          <w:sz w:val="28"/>
          <w:szCs w:val="28"/>
        </w:rPr>
        <w:t xml:space="preserve"> </w:t>
      </w:r>
      <w:r w:rsidR="00212B6B">
        <w:rPr>
          <w:sz w:val="28"/>
          <w:szCs w:val="28"/>
        </w:rPr>
        <w:t>19</w:t>
      </w:r>
      <w:r>
        <w:rPr>
          <w:sz w:val="28"/>
          <w:szCs w:val="28"/>
        </w:rPr>
        <w:t xml:space="preserve"> ма</w:t>
      </w:r>
      <w:r w:rsidRPr="00BB40BA">
        <w:rPr>
          <w:sz w:val="28"/>
          <w:szCs w:val="28"/>
        </w:rPr>
        <w:t>я 2026 года.</w:t>
      </w:r>
    </w:p>
    <w:p w:rsidR="00212B6B" w:rsidRDefault="00212B6B" w:rsidP="00BB40BA">
      <w:pPr>
        <w:spacing w:line="276" w:lineRule="auto"/>
        <w:ind w:firstLine="709"/>
        <w:contextualSpacing/>
        <w:jc w:val="both"/>
        <w:rPr>
          <w:sz w:val="28"/>
          <w:szCs w:val="28"/>
        </w:rPr>
      </w:pPr>
      <w:r>
        <w:rPr>
          <w:sz w:val="28"/>
          <w:szCs w:val="28"/>
        </w:rPr>
        <w:t>Срок рассмотрения</w:t>
      </w:r>
      <w:r w:rsidRPr="00212B6B">
        <w:rPr>
          <w:sz w:val="28"/>
          <w:szCs w:val="28"/>
        </w:rPr>
        <w:t xml:space="preserve"> заявок конкурсной комиссией и оценка документов и материалов</w:t>
      </w:r>
      <w:r>
        <w:rPr>
          <w:sz w:val="28"/>
          <w:szCs w:val="28"/>
        </w:rPr>
        <w:t xml:space="preserve"> с 20 мая по 3 июня 2026 года.</w:t>
      </w:r>
    </w:p>
    <w:p w:rsidR="00862A9C" w:rsidRDefault="00BB40BA" w:rsidP="00BB40BA">
      <w:pPr>
        <w:spacing w:line="276" w:lineRule="auto"/>
        <w:ind w:firstLine="709"/>
        <w:contextualSpacing/>
        <w:jc w:val="both"/>
        <w:rPr>
          <w:sz w:val="28"/>
          <w:szCs w:val="28"/>
        </w:rPr>
      </w:pPr>
      <w:r w:rsidRPr="00BB40BA">
        <w:rPr>
          <w:sz w:val="28"/>
          <w:szCs w:val="28"/>
        </w:rPr>
        <w:t>Срок принятия решения об утверждении списка получателе</w:t>
      </w:r>
      <w:r w:rsidR="00862A9C">
        <w:rPr>
          <w:sz w:val="28"/>
          <w:szCs w:val="28"/>
        </w:rPr>
        <w:t>й выплаты приказом Министерства</w:t>
      </w:r>
      <w:r w:rsidRPr="00BB40BA">
        <w:rPr>
          <w:sz w:val="28"/>
          <w:szCs w:val="28"/>
        </w:rPr>
        <w:t xml:space="preserve"> до 1</w:t>
      </w:r>
      <w:r w:rsidR="00BC1016">
        <w:rPr>
          <w:sz w:val="28"/>
          <w:szCs w:val="28"/>
        </w:rPr>
        <w:t>0</w:t>
      </w:r>
      <w:r w:rsidRPr="00BB40BA">
        <w:rPr>
          <w:sz w:val="28"/>
          <w:szCs w:val="28"/>
        </w:rPr>
        <w:t xml:space="preserve"> </w:t>
      </w:r>
      <w:r w:rsidR="00BC1016">
        <w:rPr>
          <w:sz w:val="28"/>
          <w:szCs w:val="28"/>
        </w:rPr>
        <w:t>июн</w:t>
      </w:r>
      <w:r w:rsidRPr="00BB40BA">
        <w:rPr>
          <w:sz w:val="28"/>
          <w:szCs w:val="28"/>
        </w:rPr>
        <w:t>я 2026 года</w:t>
      </w:r>
      <w:r w:rsidR="00862A9C">
        <w:rPr>
          <w:sz w:val="28"/>
          <w:szCs w:val="28"/>
        </w:rPr>
        <w:t>.</w:t>
      </w:r>
      <w:r w:rsidRPr="00BB40BA">
        <w:rPr>
          <w:sz w:val="28"/>
          <w:szCs w:val="28"/>
        </w:rPr>
        <w:t xml:space="preserve"> </w:t>
      </w:r>
    </w:p>
    <w:p w:rsidR="00BB40BA" w:rsidRDefault="00BB40BA" w:rsidP="00BB40BA">
      <w:pPr>
        <w:spacing w:line="276" w:lineRule="auto"/>
        <w:ind w:firstLine="709"/>
        <w:contextualSpacing/>
        <w:jc w:val="both"/>
        <w:rPr>
          <w:sz w:val="28"/>
          <w:szCs w:val="28"/>
        </w:rPr>
      </w:pPr>
      <w:r w:rsidRPr="00BB40BA">
        <w:rPr>
          <w:sz w:val="28"/>
          <w:szCs w:val="28"/>
        </w:rPr>
        <w:t>Срок заключения соглашений о предоставле</w:t>
      </w:r>
      <w:r w:rsidR="00862A9C">
        <w:rPr>
          <w:sz w:val="28"/>
          <w:szCs w:val="28"/>
        </w:rPr>
        <w:t>нии выплаты получателям выплаты</w:t>
      </w:r>
      <w:r w:rsidRPr="00BB40BA">
        <w:rPr>
          <w:sz w:val="28"/>
          <w:szCs w:val="28"/>
        </w:rPr>
        <w:t xml:space="preserve"> до 1</w:t>
      </w:r>
      <w:r w:rsidR="00BC1016">
        <w:rPr>
          <w:sz w:val="28"/>
          <w:szCs w:val="28"/>
        </w:rPr>
        <w:t>0</w:t>
      </w:r>
      <w:r w:rsidRPr="00BB40BA">
        <w:rPr>
          <w:sz w:val="28"/>
          <w:szCs w:val="28"/>
        </w:rPr>
        <w:t xml:space="preserve"> ию</w:t>
      </w:r>
      <w:r w:rsidR="00BC1016">
        <w:rPr>
          <w:sz w:val="28"/>
          <w:szCs w:val="28"/>
        </w:rPr>
        <w:t>л</w:t>
      </w:r>
      <w:r w:rsidRPr="00BB40BA">
        <w:rPr>
          <w:sz w:val="28"/>
          <w:szCs w:val="28"/>
        </w:rPr>
        <w:t>я 2026 года включительно.</w:t>
      </w:r>
    </w:p>
    <w:p w:rsidR="001E4372" w:rsidRPr="001E4372" w:rsidRDefault="0029550B" w:rsidP="001E4372">
      <w:pPr>
        <w:spacing w:line="276" w:lineRule="auto"/>
        <w:ind w:firstLine="709"/>
        <w:contextualSpacing/>
        <w:jc w:val="both"/>
        <w:rPr>
          <w:sz w:val="28"/>
          <w:szCs w:val="28"/>
        </w:rPr>
      </w:pPr>
      <w:r>
        <w:rPr>
          <w:sz w:val="28"/>
          <w:szCs w:val="28"/>
        </w:rPr>
        <w:lastRenderedPageBreak/>
        <w:t>4</w:t>
      </w:r>
      <w:r w:rsidR="001E4372">
        <w:rPr>
          <w:sz w:val="28"/>
          <w:szCs w:val="28"/>
        </w:rPr>
        <w:t xml:space="preserve">. </w:t>
      </w:r>
      <w:r w:rsidR="001E4372" w:rsidRPr="001E4372">
        <w:rPr>
          <w:sz w:val="28"/>
          <w:szCs w:val="28"/>
        </w:rPr>
        <w:t>Прием и регистрация заявок осуществляется государственным автономным учреждением «Центр оценки профессионального мастерства работников образования», г.Казань, ул. Социалистическая, дом 5, электронный адрес:                             c.a-kzn-2020@mail.ru, контактный телефон: +79375906719. Оператор Санникова Ирина Михайловна, директор государственного автономного учреждения «Центр оценки профессионального мастерства работников образования».</w:t>
      </w:r>
    </w:p>
    <w:p w:rsidR="007D3CFF" w:rsidRDefault="0029550B" w:rsidP="007D3CFF">
      <w:pPr>
        <w:spacing w:line="276" w:lineRule="auto"/>
        <w:ind w:firstLine="709"/>
        <w:contextualSpacing/>
        <w:jc w:val="both"/>
        <w:rPr>
          <w:sz w:val="28"/>
          <w:szCs w:val="28"/>
        </w:rPr>
      </w:pPr>
      <w:r>
        <w:rPr>
          <w:sz w:val="28"/>
          <w:szCs w:val="28"/>
        </w:rPr>
        <w:t>5</w:t>
      </w:r>
      <w:r w:rsidR="001E4372">
        <w:rPr>
          <w:sz w:val="28"/>
          <w:szCs w:val="28"/>
        </w:rPr>
        <w:t xml:space="preserve">. </w:t>
      </w:r>
      <w:r w:rsidR="00B64A75">
        <w:rPr>
          <w:sz w:val="28"/>
          <w:szCs w:val="28"/>
        </w:rPr>
        <w:t xml:space="preserve">Выплата предоставляется </w:t>
      </w:r>
      <w:r w:rsidR="007D3CFF">
        <w:rPr>
          <w:sz w:val="28"/>
          <w:szCs w:val="28"/>
        </w:rPr>
        <w:t xml:space="preserve">единовременно </w:t>
      </w:r>
      <w:r w:rsidR="007D3CFF" w:rsidRPr="007D3CFF">
        <w:rPr>
          <w:sz w:val="28"/>
          <w:szCs w:val="28"/>
        </w:rPr>
        <w:t xml:space="preserve">в размере 258 624 рублей. </w:t>
      </w:r>
    </w:p>
    <w:p w:rsidR="007D3CFF" w:rsidRPr="007D3CFF" w:rsidRDefault="007D3CFF" w:rsidP="007D3CFF">
      <w:pPr>
        <w:spacing w:line="276" w:lineRule="auto"/>
        <w:ind w:firstLine="709"/>
        <w:contextualSpacing/>
        <w:jc w:val="both"/>
        <w:rPr>
          <w:sz w:val="28"/>
          <w:szCs w:val="28"/>
        </w:rPr>
      </w:pPr>
      <w:r w:rsidRPr="007D3CFF">
        <w:rPr>
          <w:sz w:val="28"/>
          <w:szCs w:val="28"/>
        </w:rPr>
        <w:t>Право на получение выплаты предоставляется:</w:t>
      </w:r>
    </w:p>
    <w:p w:rsidR="007D3CFF" w:rsidRPr="007D3CFF" w:rsidRDefault="007D3CFF" w:rsidP="007D3CFF">
      <w:pPr>
        <w:spacing w:line="276" w:lineRule="auto"/>
        <w:ind w:firstLine="709"/>
        <w:contextualSpacing/>
        <w:jc w:val="both"/>
        <w:rPr>
          <w:sz w:val="28"/>
          <w:szCs w:val="28"/>
        </w:rPr>
      </w:pPr>
      <w:r>
        <w:rPr>
          <w:sz w:val="28"/>
          <w:szCs w:val="28"/>
        </w:rPr>
        <w:t>учителям муниципальных общеобразовательных организаций, государственных общеобразовательных организаци</w:t>
      </w:r>
      <w:r w:rsidRPr="007D3CFF">
        <w:rPr>
          <w:sz w:val="28"/>
          <w:szCs w:val="28"/>
        </w:rPr>
        <w:t>й — 239 выплат;</w:t>
      </w:r>
    </w:p>
    <w:p w:rsidR="007D3CFF" w:rsidRPr="007D3CFF" w:rsidRDefault="007D3CFF" w:rsidP="007D3CFF">
      <w:pPr>
        <w:spacing w:line="276" w:lineRule="auto"/>
        <w:ind w:firstLine="709"/>
        <w:contextualSpacing/>
        <w:jc w:val="both"/>
        <w:rPr>
          <w:sz w:val="28"/>
          <w:szCs w:val="28"/>
        </w:rPr>
      </w:pPr>
      <w:r w:rsidRPr="007D3CFF">
        <w:rPr>
          <w:sz w:val="28"/>
          <w:szCs w:val="28"/>
        </w:rPr>
        <w:t xml:space="preserve">преподавателям государственных </w:t>
      </w:r>
      <w:r>
        <w:rPr>
          <w:sz w:val="28"/>
          <w:szCs w:val="28"/>
        </w:rPr>
        <w:t>профессиональных образовательных организаци</w:t>
      </w:r>
      <w:r w:rsidRPr="007D3CFF">
        <w:rPr>
          <w:sz w:val="28"/>
          <w:szCs w:val="28"/>
        </w:rPr>
        <w:t>й — 100 выплат.</w:t>
      </w:r>
    </w:p>
    <w:p w:rsidR="00B64A75" w:rsidRDefault="007D3CFF" w:rsidP="007D3CFF">
      <w:pPr>
        <w:spacing w:line="276" w:lineRule="auto"/>
        <w:ind w:firstLine="709"/>
        <w:contextualSpacing/>
        <w:jc w:val="both"/>
        <w:rPr>
          <w:sz w:val="28"/>
          <w:szCs w:val="28"/>
        </w:rPr>
      </w:pPr>
      <w:r>
        <w:rPr>
          <w:sz w:val="28"/>
          <w:szCs w:val="28"/>
        </w:rPr>
        <w:t>Вы</w:t>
      </w:r>
      <w:r w:rsidRPr="007D3CFF">
        <w:rPr>
          <w:sz w:val="28"/>
          <w:szCs w:val="28"/>
        </w:rPr>
        <w:t>плата предоставляется по результатам отбора.</w:t>
      </w:r>
    </w:p>
    <w:p w:rsidR="00072930" w:rsidRDefault="001E4372" w:rsidP="000B4EE2">
      <w:pPr>
        <w:spacing w:line="276" w:lineRule="auto"/>
        <w:ind w:firstLine="709"/>
        <w:contextualSpacing/>
        <w:jc w:val="both"/>
        <w:rPr>
          <w:sz w:val="28"/>
          <w:szCs w:val="28"/>
        </w:rPr>
      </w:pPr>
      <w:r>
        <w:rPr>
          <w:sz w:val="28"/>
          <w:szCs w:val="28"/>
        </w:rPr>
        <w:t>6</w:t>
      </w:r>
      <w:r w:rsidR="00DA1C43">
        <w:rPr>
          <w:sz w:val="28"/>
          <w:szCs w:val="28"/>
        </w:rPr>
        <w:t xml:space="preserve">. </w:t>
      </w:r>
      <w:r w:rsidR="006A2F76">
        <w:rPr>
          <w:sz w:val="28"/>
          <w:szCs w:val="28"/>
        </w:rPr>
        <w:t>Соискатель выплаты</w:t>
      </w:r>
      <w:r w:rsidR="00072930" w:rsidRPr="00072930">
        <w:rPr>
          <w:sz w:val="28"/>
          <w:szCs w:val="28"/>
        </w:rPr>
        <w:t xml:space="preserve"> должен соответствовать следующим</w:t>
      </w:r>
      <w:r w:rsidR="006A2F76">
        <w:rPr>
          <w:sz w:val="28"/>
          <w:szCs w:val="28"/>
        </w:rPr>
        <w:t xml:space="preserve"> требованиям</w:t>
      </w:r>
      <w:r w:rsidR="00072930" w:rsidRPr="00072930">
        <w:rPr>
          <w:sz w:val="28"/>
          <w:szCs w:val="28"/>
        </w:rPr>
        <w:t>:</w:t>
      </w:r>
    </w:p>
    <w:p w:rsidR="006A2F76" w:rsidRPr="006A2F76" w:rsidRDefault="006A2F76" w:rsidP="006A2F76">
      <w:pPr>
        <w:spacing w:line="276" w:lineRule="auto"/>
        <w:ind w:firstLine="709"/>
        <w:contextualSpacing/>
        <w:jc w:val="both"/>
        <w:rPr>
          <w:sz w:val="28"/>
          <w:szCs w:val="28"/>
        </w:rPr>
      </w:pPr>
      <w:r w:rsidRPr="006A2F76">
        <w:rPr>
          <w:sz w:val="28"/>
          <w:szCs w:val="28"/>
        </w:rPr>
        <w:t>соискатель выплаты осуществляет педагогическую</w:t>
      </w:r>
      <w:r>
        <w:rPr>
          <w:sz w:val="28"/>
          <w:szCs w:val="28"/>
        </w:rPr>
        <w:t xml:space="preserve"> деятельность по должностям «учитель</w:t>
      </w:r>
      <w:r w:rsidRPr="006A2F76">
        <w:rPr>
          <w:sz w:val="28"/>
          <w:szCs w:val="28"/>
        </w:rPr>
        <w:t>», «преподаватель» на основании трудового договора у работодателя по осно</w:t>
      </w:r>
      <w:r>
        <w:rPr>
          <w:sz w:val="28"/>
          <w:szCs w:val="28"/>
        </w:rPr>
        <w:t>вному месту работы в объеме не мeнee 18 ч</w:t>
      </w:r>
      <w:r w:rsidRPr="006A2F76">
        <w:rPr>
          <w:sz w:val="28"/>
          <w:szCs w:val="28"/>
        </w:rPr>
        <w:t>асов в неделю или по совме</w:t>
      </w:r>
      <w:r w:rsidR="007D3CFF">
        <w:rPr>
          <w:sz w:val="28"/>
          <w:szCs w:val="28"/>
        </w:rPr>
        <w:t>сти</w:t>
      </w:r>
      <w:r>
        <w:rPr>
          <w:sz w:val="28"/>
          <w:szCs w:val="28"/>
        </w:rPr>
        <w:t>тельству в объеме не менее д</w:t>
      </w:r>
      <w:r w:rsidRPr="006A2F76">
        <w:rPr>
          <w:sz w:val="28"/>
          <w:szCs w:val="28"/>
        </w:rPr>
        <w:t>евяти часов в неделю;</w:t>
      </w:r>
    </w:p>
    <w:p w:rsidR="006A2F76" w:rsidRPr="006A2F76" w:rsidRDefault="006A2F76" w:rsidP="006A2F76">
      <w:pPr>
        <w:spacing w:line="276" w:lineRule="auto"/>
        <w:ind w:firstLine="709"/>
        <w:contextualSpacing/>
        <w:jc w:val="both"/>
        <w:rPr>
          <w:sz w:val="28"/>
          <w:szCs w:val="28"/>
        </w:rPr>
      </w:pPr>
      <w:r>
        <w:rPr>
          <w:sz w:val="28"/>
          <w:szCs w:val="28"/>
        </w:rPr>
        <w:t>у сои</w:t>
      </w:r>
      <w:r w:rsidRPr="006A2F76">
        <w:rPr>
          <w:sz w:val="28"/>
          <w:szCs w:val="28"/>
        </w:rPr>
        <w:t xml:space="preserve">скателя выплаты по состоянию на дату подачи заявки отсутствует неисполненная обязанность по уплате налогов, сборов, страховых взносов, пеней, </w:t>
      </w:r>
      <w:r w:rsidR="007D3CFF">
        <w:rPr>
          <w:sz w:val="28"/>
          <w:szCs w:val="28"/>
        </w:rPr>
        <w:t>штра</w:t>
      </w:r>
      <w:r>
        <w:rPr>
          <w:sz w:val="28"/>
          <w:szCs w:val="28"/>
        </w:rPr>
        <w:t>фов и процентов, подлежащи</w:t>
      </w:r>
      <w:r w:rsidRPr="006A2F76">
        <w:rPr>
          <w:sz w:val="28"/>
          <w:szCs w:val="28"/>
        </w:rPr>
        <w:t>х уплате в соответс</w:t>
      </w:r>
      <w:r w:rsidR="007D3CFF">
        <w:rPr>
          <w:sz w:val="28"/>
          <w:szCs w:val="28"/>
        </w:rPr>
        <w:t>твии с законодательством Россий</w:t>
      </w:r>
      <w:r w:rsidRPr="006A2F76">
        <w:rPr>
          <w:sz w:val="28"/>
          <w:szCs w:val="28"/>
        </w:rPr>
        <w:t>ской Федерации о налогах и сборах;</w:t>
      </w:r>
    </w:p>
    <w:p w:rsidR="006A2F76" w:rsidRPr="006A2F76" w:rsidRDefault="006A2F76" w:rsidP="006A2F76">
      <w:pPr>
        <w:spacing w:line="276" w:lineRule="auto"/>
        <w:ind w:firstLine="709"/>
        <w:contextualSpacing/>
        <w:jc w:val="both"/>
        <w:rPr>
          <w:sz w:val="28"/>
          <w:szCs w:val="28"/>
        </w:rPr>
      </w:pPr>
      <w:r w:rsidRPr="006A2F76">
        <w:rPr>
          <w:sz w:val="28"/>
          <w:szCs w:val="28"/>
        </w:rPr>
        <w:t>соис</w:t>
      </w:r>
      <w:r>
        <w:rPr>
          <w:sz w:val="28"/>
          <w:szCs w:val="28"/>
        </w:rPr>
        <w:t>катель выплаты по состоянию на д</w:t>
      </w:r>
      <w:r w:rsidRPr="006A2F76">
        <w:rPr>
          <w:sz w:val="28"/>
          <w:szCs w:val="28"/>
        </w:rPr>
        <w:t>ату подачи и</w:t>
      </w:r>
      <w:r>
        <w:rPr>
          <w:sz w:val="28"/>
          <w:szCs w:val="28"/>
        </w:rPr>
        <w:t xml:space="preserve"> рассмотрения заявки не находит</w:t>
      </w:r>
      <w:r w:rsidRPr="006A2F76">
        <w:rPr>
          <w:sz w:val="28"/>
          <w:szCs w:val="28"/>
        </w:rPr>
        <w:t xml:space="preserve">ся в </w:t>
      </w:r>
      <w:r>
        <w:rPr>
          <w:sz w:val="28"/>
          <w:szCs w:val="28"/>
        </w:rPr>
        <w:t>составляемых в рамках реализации полномочий, предусмотренны</w:t>
      </w:r>
      <w:r w:rsidRPr="006A2F76">
        <w:rPr>
          <w:sz w:val="28"/>
          <w:szCs w:val="28"/>
        </w:rPr>
        <w:t>х главой VII Устава ООН, Советом Безопа</w:t>
      </w:r>
      <w:r>
        <w:rPr>
          <w:sz w:val="28"/>
          <w:szCs w:val="28"/>
        </w:rPr>
        <w:t>сности ООН или органами, специально созданными решениями</w:t>
      </w:r>
      <w:r w:rsidRPr="006A2F76">
        <w:rPr>
          <w:sz w:val="28"/>
          <w:szCs w:val="28"/>
        </w:rPr>
        <w:t xml:space="preserve"> Совета Безоп</w:t>
      </w:r>
      <w:r>
        <w:rPr>
          <w:sz w:val="28"/>
          <w:szCs w:val="28"/>
        </w:rPr>
        <w:t>асности ООН, перечнях организаци</w:t>
      </w:r>
      <w:r w:rsidRPr="006A2F76">
        <w:rPr>
          <w:sz w:val="28"/>
          <w:szCs w:val="28"/>
        </w:rPr>
        <w:t>й н физи</w:t>
      </w:r>
      <w:r>
        <w:rPr>
          <w:sz w:val="28"/>
          <w:szCs w:val="28"/>
        </w:rPr>
        <w:t>ческих лиц, связанных с террористическими организациями</w:t>
      </w:r>
      <w:r w:rsidRPr="006A2F76">
        <w:rPr>
          <w:sz w:val="28"/>
          <w:szCs w:val="28"/>
        </w:rPr>
        <w:t xml:space="preserve"> н террористами </w:t>
      </w:r>
      <w:r>
        <w:rPr>
          <w:sz w:val="28"/>
          <w:szCs w:val="28"/>
        </w:rPr>
        <w:t>или с распространени</w:t>
      </w:r>
      <w:r w:rsidRPr="006A2F76">
        <w:rPr>
          <w:sz w:val="28"/>
          <w:szCs w:val="28"/>
        </w:rPr>
        <w:t>ем оружия массового уничтожения;</w:t>
      </w:r>
    </w:p>
    <w:p w:rsidR="006A2F76" w:rsidRPr="006A2F76" w:rsidRDefault="006A2F76" w:rsidP="006A2F76">
      <w:pPr>
        <w:spacing w:line="276" w:lineRule="auto"/>
        <w:ind w:firstLine="709"/>
        <w:contextualSpacing/>
        <w:jc w:val="both"/>
        <w:rPr>
          <w:sz w:val="28"/>
          <w:szCs w:val="28"/>
        </w:rPr>
      </w:pPr>
      <w:r w:rsidRPr="006A2F76">
        <w:rPr>
          <w:sz w:val="28"/>
          <w:szCs w:val="28"/>
        </w:rPr>
        <w:t xml:space="preserve">соискатель выплаты по состоянию на дату подачи </w:t>
      </w:r>
      <w:r>
        <w:rPr>
          <w:sz w:val="28"/>
          <w:szCs w:val="28"/>
        </w:rPr>
        <w:t>и рассмотрения заявки не находи</w:t>
      </w:r>
      <w:r w:rsidRPr="006A2F76">
        <w:rPr>
          <w:sz w:val="28"/>
          <w:szCs w:val="28"/>
        </w:rPr>
        <w:t xml:space="preserve">тся </w:t>
      </w:r>
      <w:r>
        <w:rPr>
          <w:sz w:val="28"/>
          <w:szCs w:val="28"/>
        </w:rPr>
        <w:t>в перечне физи</w:t>
      </w:r>
      <w:r w:rsidRPr="006A2F76">
        <w:rPr>
          <w:sz w:val="28"/>
          <w:szCs w:val="28"/>
        </w:rPr>
        <w:t>ческих лиц, в отношении ко</w:t>
      </w:r>
      <w:r>
        <w:rPr>
          <w:sz w:val="28"/>
          <w:szCs w:val="28"/>
        </w:rPr>
        <w:t>торых имеются сведения об их причастности</w:t>
      </w:r>
      <w:r w:rsidRPr="006A2F76">
        <w:rPr>
          <w:sz w:val="28"/>
          <w:szCs w:val="28"/>
        </w:rPr>
        <w:t xml:space="preserve"> к экстремистской деятельности или терроризму;</w:t>
      </w:r>
    </w:p>
    <w:p w:rsidR="006A2F76" w:rsidRPr="006A2F76" w:rsidRDefault="006A2F76" w:rsidP="006A2F76">
      <w:pPr>
        <w:spacing w:line="276" w:lineRule="auto"/>
        <w:ind w:firstLine="709"/>
        <w:contextualSpacing/>
        <w:jc w:val="both"/>
        <w:rPr>
          <w:sz w:val="28"/>
          <w:szCs w:val="28"/>
          <w:lang w:val="tt-RU"/>
        </w:rPr>
      </w:pPr>
      <w:r w:rsidRPr="006A2F76">
        <w:rPr>
          <w:sz w:val="28"/>
          <w:szCs w:val="28"/>
        </w:rPr>
        <w:t>соискатель выпла</w:t>
      </w:r>
      <w:r>
        <w:rPr>
          <w:sz w:val="28"/>
          <w:szCs w:val="28"/>
        </w:rPr>
        <w:t>ты по состоянию на дату подачи и</w:t>
      </w:r>
      <w:r w:rsidRPr="006A2F76">
        <w:rPr>
          <w:sz w:val="28"/>
          <w:szCs w:val="28"/>
        </w:rPr>
        <w:t xml:space="preserve"> рассмотре</w:t>
      </w:r>
      <w:r>
        <w:rPr>
          <w:sz w:val="28"/>
          <w:szCs w:val="28"/>
        </w:rPr>
        <w:t>ния заявки не является иностранным аген</w:t>
      </w:r>
      <w:r w:rsidRPr="006A2F76">
        <w:rPr>
          <w:sz w:val="28"/>
          <w:szCs w:val="28"/>
        </w:rPr>
        <w:t>том в соответствии с Федеральным законом от 14 июля</w:t>
      </w:r>
      <w:r>
        <w:rPr>
          <w:sz w:val="28"/>
          <w:szCs w:val="28"/>
        </w:rPr>
        <w:t xml:space="preserve"> 2022 года № 255-ФЗ «О контроле за деятельностью лиц, находящихся под иностранным влиянием»</w:t>
      </w:r>
      <w:r w:rsidRPr="006A2F76">
        <w:rPr>
          <w:sz w:val="28"/>
          <w:szCs w:val="28"/>
        </w:rPr>
        <w:t>;</w:t>
      </w:r>
    </w:p>
    <w:p w:rsidR="00AA22EF" w:rsidRDefault="000F5BBB" w:rsidP="00941ABF">
      <w:pPr>
        <w:spacing w:line="276" w:lineRule="auto"/>
        <w:ind w:firstLine="709"/>
        <w:contextualSpacing/>
        <w:jc w:val="both"/>
        <w:rPr>
          <w:sz w:val="28"/>
          <w:szCs w:val="28"/>
        </w:rPr>
      </w:pPr>
      <w:r>
        <w:rPr>
          <w:sz w:val="28"/>
          <w:szCs w:val="28"/>
          <w:lang w:val="tt-RU"/>
        </w:rPr>
        <w:t>соискатель выплаты по состоянию на дату подачи и рассмотрения заявки не получает средства из бюджета Республик</w:t>
      </w:r>
      <w:r w:rsidR="007D3CFF">
        <w:rPr>
          <w:sz w:val="28"/>
          <w:szCs w:val="28"/>
          <w:lang w:val="tt-RU"/>
        </w:rPr>
        <w:t>и Татарстан на основании иных н</w:t>
      </w:r>
      <w:r>
        <w:rPr>
          <w:sz w:val="28"/>
          <w:szCs w:val="28"/>
          <w:lang w:val="tt-RU"/>
        </w:rPr>
        <w:t xml:space="preserve">ормативных правовых актов </w:t>
      </w:r>
      <w:r w:rsidR="00DA1C43">
        <w:rPr>
          <w:sz w:val="28"/>
          <w:szCs w:val="28"/>
          <w:lang w:val="tt-RU"/>
        </w:rPr>
        <w:t>Республики Т</w:t>
      </w:r>
      <w:r>
        <w:rPr>
          <w:sz w:val="28"/>
          <w:szCs w:val="28"/>
          <w:lang w:val="tt-RU"/>
        </w:rPr>
        <w:t xml:space="preserve">атарстан </w:t>
      </w:r>
      <w:r w:rsidRPr="00B64A75">
        <w:rPr>
          <w:sz w:val="28"/>
          <w:szCs w:val="28"/>
          <w:lang w:val="tt-RU"/>
        </w:rPr>
        <w:t xml:space="preserve">на цель, указанную </w:t>
      </w:r>
      <w:r w:rsidR="00B64A75" w:rsidRPr="00B64A75">
        <w:rPr>
          <w:sz w:val="28"/>
          <w:szCs w:val="28"/>
          <w:lang w:val="tt-RU"/>
        </w:rPr>
        <w:t xml:space="preserve">в </w:t>
      </w:r>
      <w:r w:rsidR="001E4372">
        <w:rPr>
          <w:sz w:val="28"/>
          <w:szCs w:val="28"/>
          <w:lang w:val="tt-RU"/>
        </w:rPr>
        <w:t>пункте 3 Порядка</w:t>
      </w:r>
      <w:r w:rsidR="0004388D">
        <w:rPr>
          <w:sz w:val="28"/>
          <w:szCs w:val="28"/>
          <w:lang w:val="tt-RU"/>
        </w:rPr>
        <w:t xml:space="preserve"> предоставления выплаты</w:t>
      </w:r>
      <w:r w:rsidR="00DA1C43" w:rsidRPr="00B64A75">
        <w:rPr>
          <w:sz w:val="28"/>
          <w:szCs w:val="28"/>
          <w:lang w:val="tt-RU"/>
        </w:rPr>
        <w:t>.</w:t>
      </w:r>
    </w:p>
    <w:p w:rsidR="001E4372" w:rsidRPr="001E4372" w:rsidRDefault="001E4372" w:rsidP="001E4372">
      <w:pPr>
        <w:spacing w:line="276" w:lineRule="auto"/>
        <w:ind w:firstLine="709"/>
        <w:contextualSpacing/>
        <w:jc w:val="both"/>
        <w:rPr>
          <w:sz w:val="28"/>
          <w:szCs w:val="28"/>
        </w:rPr>
      </w:pPr>
      <w:r>
        <w:rPr>
          <w:sz w:val="28"/>
          <w:szCs w:val="28"/>
        </w:rPr>
        <w:lastRenderedPageBreak/>
        <w:t>7</w:t>
      </w:r>
      <w:r w:rsidR="00DA1C43">
        <w:rPr>
          <w:sz w:val="28"/>
          <w:szCs w:val="28"/>
        </w:rPr>
        <w:t xml:space="preserve">. </w:t>
      </w:r>
      <w:r w:rsidRPr="001E4372">
        <w:rPr>
          <w:sz w:val="28"/>
          <w:szCs w:val="28"/>
        </w:rPr>
        <w:t>Условиями предоставления выплаты являются:</w:t>
      </w:r>
    </w:p>
    <w:p w:rsidR="001E4372" w:rsidRPr="001E4372" w:rsidRDefault="001E4372" w:rsidP="001E4372">
      <w:pPr>
        <w:spacing w:line="276" w:lineRule="auto"/>
        <w:ind w:firstLine="709"/>
        <w:contextualSpacing/>
        <w:jc w:val="both"/>
        <w:rPr>
          <w:sz w:val="28"/>
          <w:szCs w:val="28"/>
        </w:rPr>
      </w:pPr>
      <w:r w:rsidRPr="001E4372">
        <w:rPr>
          <w:sz w:val="28"/>
          <w:szCs w:val="28"/>
        </w:rPr>
        <w:t>победа в отборе;</w:t>
      </w:r>
    </w:p>
    <w:p w:rsidR="001E4372" w:rsidRPr="001E4372" w:rsidRDefault="001E4372" w:rsidP="001E4372">
      <w:pPr>
        <w:spacing w:line="276" w:lineRule="auto"/>
        <w:ind w:firstLine="709"/>
        <w:contextualSpacing/>
        <w:jc w:val="both"/>
        <w:rPr>
          <w:sz w:val="28"/>
          <w:szCs w:val="28"/>
        </w:rPr>
      </w:pPr>
      <w:r w:rsidRPr="001E4372">
        <w:rPr>
          <w:sz w:val="28"/>
          <w:szCs w:val="28"/>
        </w:rPr>
        <w:t>осуществление получателем выплаты трудовой деятельности у работодателя в объеме не менее одной тарифной ставки по основному месту работы или по совместительству в объеме не менее девяти часов в неделю в должности «учитель» или «преподаватель» не менее одного года с даты заключения соглашения и реализации деятельности кружка по обучению основам искусственного интеллекта не менее одного года с даты заключения соглашения;</w:t>
      </w:r>
    </w:p>
    <w:p w:rsidR="001E4372" w:rsidRDefault="001E4372" w:rsidP="001E4372">
      <w:pPr>
        <w:spacing w:line="276" w:lineRule="auto"/>
        <w:ind w:firstLine="709"/>
        <w:contextualSpacing/>
        <w:jc w:val="both"/>
        <w:rPr>
          <w:sz w:val="28"/>
          <w:szCs w:val="28"/>
        </w:rPr>
      </w:pPr>
      <w:r w:rsidRPr="001E4372">
        <w:rPr>
          <w:sz w:val="28"/>
          <w:szCs w:val="28"/>
        </w:rPr>
        <w:t>соответствие документа о среднем профессиональном и (или) высшем образовании получателя выплаты профилю педагогической деятельности и преподаваемому учебному предмету у работодателя.</w:t>
      </w:r>
    </w:p>
    <w:p w:rsidR="001E4372" w:rsidRDefault="00EF23AB" w:rsidP="00C731E8">
      <w:pPr>
        <w:spacing w:line="276" w:lineRule="auto"/>
        <w:ind w:firstLine="709"/>
        <w:contextualSpacing/>
        <w:jc w:val="both"/>
        <w:rPr>
          <w:sz w:val="28"/>
          <w:szCs w:val="28"/>
        </w:rPr>
      </w:pPr>
      <w:r>
        <w:rPr>
          <w:sz w:val="28"/>
          <w:szCs w:val="28"/>
        </w:rPr>
        <w:t>8</w:t>
      </w:r>
      <w:r w:rsidR="00C731E8" w:rsidRPr="00C731E8">
        <w:rPr>
          <w:sz w:val="28"/>
          <w:szCs w:val="28"/>
        </w:rPr>
        <w:t>. Министерство в целях рассмотрения и оценки заявок формирует комиссию, в которую включается не менее пяти членов, включая председателя, заместителя председателя и секретаря.  В состав комиссии включаются представители Министерства, представители Татарстанской республиканской организации Общероссийского Профсоюза образования, а также могут включаться  представители республиканских органов исполнительной власти, иных органов и организаций, специалисты в сфере информационных технологий.</w:t>
      </w:r>
    </w:p>
    <w:p w:rsidR="007B1F15" w:rsidRDefault="00EF23AB" w:rsidP="00E34EFC">
      <w:pPr>
        <w:spacing w:line="276" w:lineRule="auto"/>
        <w:ind w:firstLine="709"/>
        <w:contextualSpacing/>
        <w:jc w:val="both"/>
        <w:rPr>
          <w:sz w:val="28"/>
          <w:szCs w:val="28"/>
        </w:rPr>
      </w:pPr>
      <w:r>
        <w:rPr>
          <w:sz w:val="28"/>
          <w:szCs w:val="28"/>
        </w:rPr>
        <w:t>9</w:t>
      </w:r>
      <w:r w:rsidR="00423AF3" w:rsidRPr="00423AF3">
        <w:rPr>
          <w:sz w:val="28"/>
          <w:szCs w:val="28"/>
        </w:rPr>
        <w:t xml:space="preserve">. </w:t>
      </w:r>
      <w:r w:rsidR="00C731E8" w:rsidRPr="00C731E8">
        <w:rPr>
          <w:sz w:val="28"/>
          <w:szCs w:val="28"/>
        </w:rPr>
        <w:t>Для приема и регистрации заявок Министерство определяет оператора из числа организаций, в отношении которых функции и полномочия учредителя осуществляет Министерство.</w:t>
      </w:r>
    </w:p>
    <w:p w:rsidR="00392F2D" w:rsidRPr="00392F2D" w:rsidRDefault="00EF23AB" w:rsidP="00392F2D">
      <w:pPr>
        <w:spacing w:line="276" w:lineRule="auto"/>
        <w:ind w:firstLine="709"/>
        <w:contextualSpacing/>
        <w:jc w:val="both"/>
        <w:rPr>
          <w:sz w:val="28"/>
          <w:szCs w:val="28"/>
        </w:rPr>
      </w:pPr>
      <w:r>
        <w:rPr>
          <w:sz w:val="28"/>
          <w:szCs w:val="28"/>
        </w:rPr>
        <w:t>10</w:t>
      </w:r>
      <w:r w:rsidR="00392F2D" w:rsidRPr="00392F2D">
        <w:rPr>
          <w:sz w:val="28"/>
          <w:szCs w:val="28"/>
        </w:rPr>
        <w:t>. Для участия в отборе соискатели выплаты представляют оператору заявку по форме, утвержденной приказом об отборе, и следующие документы:</w:t>
      </w:r>
    </w:p>
    <w:p w:rsidR="00392F2D" w:rsidRPr="00392F2D" w:rsidRDefault="00392F2D" w:rsidP="00392F2D">
      <w:pPr>
        <w:spacing w:line="276" w:lineRule="auto"/>
        <w:ind w:firstLine="709"/>
        <w:contextualSpacing/>
        <w:jc w:val="both"/>
        <w:rPr>
          <w:sz w:val="28"/>
          <w:szCs w:val="28"/>
        </w:rPr>
      </w:pPr>
      <w:r w:rsidRPr="00392F2D">
        <w:rPr>
          <w:sz w:val="28"/>
          <w:szCs w:val="28"/>
        </w:rPr>
        <w:t>согласие соискателя выплаты на обработку персональных данных в соответствии с законодательством;</w:t>
      </w:r>
    </w:p>
    <w:p w:rsidR="00392F2D" w:rsidRPr="00392F2D" w:rsidRDefault="00392F2D" w:rsidP="00392F2D">
      <w:pPr>
        <w:spacing w:line="276" w:lineRule="auto"/>
        <w:ind w:firstLine="709"/>
        <w:contextualSpacing/>
        <w:jc w:val="both"/>
        <w:rPr>
          <w:sz w:val="28"/>
          <w:szCs w:val="28"/>
        </w:rPr>
      </w:pPr>
      <w:r w:rsidRPr="00392F2D">
        <w:rPr>
          <w:sz w:val="28"/>
          <w:szCs w:val="28"/>
        </w:rPr>
        <w:t>копию паспорта гражданина Российской Федерации соискателя выплаты;</w:t>
      </w:r>
    </w:p>
    <w:p w:rsidR="00392F2D" w:rsidRPr="00392F2D" w:rsidRDefault="00392F2D" w:rsidP="00392F2D">
      <w:pPr>
        <w:spacing w:line="276" w:lineRule="auto"/>
        <w:ind w:firstLine="709"/>
        <w:contextualSpacing/>
        <w:jc w:val="both"/>
        <w:rPr>
          <w:sz w:val="28"/>
          <w:szCs w:val="28"/>
        </w:rPr>
      </w:pPr>
      <w:r w:rsidRPr="00392F2D">
        <w:rPr>
          <w:sz w:val="28"/>
          <w:szCs w:val="28"/>
        </w:rPr>
        <w:t>копию диплома об образовании и (или) о квалификации;</w:t>
      </w:r>
    </w:p>
    <w:p w:rsidR="00392F2D" w:rsidRPr="00392F2D" w:rsidRDefault="00392F2D" w:rsidP="00392F2D">
      <w:pPr>
        <w:spacing w:line="276" w:lineRule="auto"/>
        <w:ind w:firstLine="709"/>
        <w:contextualSpacing/>
        <w:jc w:val="both"/>
        <w:rPr>
          <w:sz w:val="28"/>
          <w:szCs w:val="28"/>
        </w:rPr>
      </w:pPr>
      <w:r w:rsidRPr="00392F2D">
        <w:rPr>
          <w:sz w:val="28"/>
          <w:szCs w:val="28"/>
        </w:rPr>
        <w:t>копию трудовой книжки, заверенную руководителем работодателя или иным уполномоченным лицом работодателя, или сведения о трудовой деятельности и трудовом стаже соискателя выплаты,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392F2D" w:rsidRPr="00392F2D" w:rsidRDefault="00392F2D" w:rsidP="00392F2D">
      <w:pPr>
        <w:spacing w:line="276" w:lineRule="auto"/>
        <w:ind w:firstLine="709"/>
        <w:contextualSpacing/>
        <w:jc w:val="both"/>
        <w:rPr>
          <w:sz w:val="28"/>
          <w:szCs w:val="28"/>
        </w:rPr>
      </w:pPr>
      <w:r w:rsidRPr="00392F2D">
        <w:rPr>
          <w:sz w:val="28"/>
          <w:szCs w:val="28"/>
        </w:rPr>
        <w:t>информацию о профессиональных достижениях соискателя выплаты, на бумажном и (или) электронном носителе, заверенную руководителем работодателя или иным уполномоченным лицом работодателя (с приложением копий подтверждающих документов);</w:t>
      </w:r>
    </w:p>
    <w:p w:rsidR="00392F2D" w:rsidRPr="00392F2D" w:rsidRDefault="00EF23AB" w:rsidP="00392F2D">
      <w:pPr>
        <w:spacing w:line="276" w:lineRule="auto"/>
        <w:ind w:firstLine="709"/>
        <w:contextualSpacing/>
        <w:jc w:val="both"/>
        <w:rPr>
          <w:sz w:val="28"/>
          <w:szCs w:val="28"/>
        </w:rPr>
      </w:pPr>
      <w:r>
        <w:rPr>
          <w:sz w:val="28"/>
          <w:szCs w:val="28"/>
        </w:rPr>
        <w:t>индивидуальный план</w:t>
      </w:r>
      <w:r w:rsidR="00392F2D" w:rsidRPr="00392F2D">
        <w:rPr>
          <w:sz w:val="28"/>
          <w:szCs w:val="28"/>
        </w:rPr>
        <w:t xml:space="preserve"> </w:t>
      </w:r>
      <w:r>
        <w:rPr>
          <w:sz w:val="28"/>
          <w:szCs w:val="28"/>
        </w:rPr>
        <w:t xml:space="preserve">кружка </w:t>
      </w:r>
      <w:r w:rsidR="00392F2D" w:rsidRPr="00392F2D">
        <w:rPr>
          <w:sz w:val="28"/>
          <w:szCs w:val="28"/>
        </w:rPr>
        <w:t>(в случае начала ре</w:t>
      </w:r>
      <w:r>
        <w:rPr>
          <w:sz w:val="28"/>
          <w:szCs w:val="28"/>
        </w:rPr>
        <w:t>ализации индивидуального плана кружка</w:t>
      </w:r>
      <w:r w:rsidR="00392F2D" w:rsidRPr="00392F2D">
        <w:rPr>
          <w:sz w:val="28"/>
          <w:szCs w:val="28"/>
        </w:rPr>
        <w:t xml:space="preserve"> до даты подачи заявки);</w:t>
      </w:r>
    </w:p>
    <w:p w:rsidR="00392F2D" w:rsidRPr="00392F2D" w:rsidRDefault="00392F2D" w:rsidP="00392F2D">
      <w:pPr>
        <w:spacing w:line="276" w:lineRule="auto"/>
        <w:ind w:firstLine="709"/>
        <w:contextualSpacing/>
        <w:jc w:val="both"/>
        <w:rPr>
          <w:sz w:val="28"/>
          <w:szCs w:val="28"/>
        </w:rPr>
      </w:pPr>
      <w:r w:rsidRPr="00392F2D">
        <w:rPr>
          <w:sz w:val="28"/>
          <w:szCs w:val="28"/>
        </w:rPr>
        <w:lastRenderedPageBreak/>
        <w:t>выписку из приказа работодателя об осуществлении соискателем выплаты трудовой деятельности в должности «учитель», «преподаватель» по основному месту работы в объеме не менее 18 часов в неделю или по совместительству в объеме не менее девяти часов в неделю;</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справку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w:t>
      </w:r>
    </w:p>
    <w:p w:rsidR="00392F2D" w:rsidRPr="00392F2D" w:rsidRDefault="00392F2D" w:rsidP="00392F2D">
      <w:pPr>
        <w:spacing w:line="276" w:lineRule="auto"/>
        <w:ind w:firstLine="709"/>
        <w:contextualSpacing/>
        <w:jc w:val="both"/>
        <w:rPr>
          <w:sz w:val="28"/>
          <w:szCs w:val="28"/>
        </w:rPr>
      </w:pPr>
      <w:r w:rsidRPr="00392F2D">
        <w:rPr>
          <w:sz w:val="28"/>
          <w:szCs w:val="28"/>
        </w:rPr>
        <w:t>Представленные на отбор заявка и документы по окончании отбора соискателям выплаты не возвращаются.</w:t>
      </w:r>
    </w:p>
    <w:p w:rsidR="00392F2D" w:rsidRPr="00392F2D" w:rsidRDefault="00392F2D" w:rsidP="00392F2D">
      <w:pPr>
        <w:spacing w:line="276" w:lineRule="auto"/>
        <w:ind w:firstLine="709"/>
        <w:contextualSpacing/>
        <w:jc w:val="both"/>
        <w:rPr>
          <w:sz w:val="28"/>
          <w:szCs w:val="28"/>
        </w:rPr>
      </w:pPr>
      <w:r w:rsidRPr="00392F2D">
        <w:rPr>
          <w:sz w:val="28"/>
          <w:szCs w:val="28"/>
        </w:rPr>
        <w:t>Соискатель выплаты несет ответственность за достоверность представляемых документов и заявки.</w:t>
      </w:r>
    </w:p>
    <w:p w:rsidR="00392F2D" w:rsidRPr="00392F2D" w:rsidRDefault="00392F2D" w:rsidP="00392F2D">
      <w:pPr>
        <w:spacing w:line="276" w:lineRule="auto"/>
        <w:ind w:firstLine="709"/>
        <w:contextualSpacing/>
        <w:jc w:val="both"/>
        <w:rPr>
          <w:sz w:val="28"/>
          <w:szCs w:val="28"/>
        </w:rPr>
      </w:pPr>
      <w:r w:rsidRPr="00392F2D">
        <w:rPr>
          <w:sz w:val="28"/>
          <w:szCs w:val="28"/>
        </w:rPr>
        <w:t>В случае, если копии документов не заверены в установленном законодательством порядке, они представляются с предъявлением оператору оригиналов и заверяются оператором.</w:t>
      </w:r>
    </w:p>
    <w:p w:rsidR="00392F2D" w:rsidRPr="00392F2D" w:rsidRDefault="00392F2D" w:rsidP="00392F2D">
      <w:pPr>
        <w:spacing w:line="276" w:lineRule="auto"/>
        <w:ind w:firstLine="709"/>
        <w:contextualSpacing/>
        <w:jc w:val="both"/>
        <w:rPr>
          <w:sz w:val="28"/>
          <w:szCs w:val="28"/>
        </w:rPr>
      </w:pPr>
      <w:r w:rsidRPr="00392F2D">
        <w:rPr>
          <w:sz w:val="28"/>
          <w:szCs w:val="28"/>
        </w:rPr>
        <w:t>Заявитель при личном обращении к оператору с заявкой предъявляет документ, удостоверяющий личность.</w:t>
      </w:r>
    </w:p>
    <w:p w:rsidR="00392F2D" w:rsidRPr="00392F2D" w:rsidRDefault="00EF23AB" w:rsidP="00392F2D">
      <w:pPr>
        <w:spacing w:line="276" w:lineRule="auto"/>
        <w:ind w:firstLine="709"/>
        <w:contextualSpacing/>
        <w:jc w:val="both"/>
        <w:rPr>
          <w:sz w:val="28"/>
          <w:szCs w:val="28"/>
        </w:rPr>
      </w:pPr>
      <w:r>
        <w:rPr>
          <w:sz w:val="28"/>
          <w:szCs w:val="28"/>
        </w:rPr>
        <w:t>11</w:t>
      </w:r>
      <w:r w:rsidR="00392F2D" w:rsidRPr="00392F2D">
        <w:rPr>
          <w:sz w:val="28"/>
          <w:szCs w:val="28"/>
        </w:rPr>
        <w:t>. Поступившая оператору заявка с документами, представленными в ее составе, регистрируется в течение одного рабочего дня с даты ее поступления оператору по адресу его места нахождения.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 В случае подачи заявки по адресу электронной почты оператор регистрирует заявку в течение одного рабочего дня с даты ее поступления на адрес электронной почты оператора.</w:t>
      </w:r>
    </w:p>
    <w:p w:rsidR="00392F2D" w:rsidRPr="00392F2D" w:rsidRDefault="00392F2D" w:rsidP="00392F2D">
      <w:pPr>
        <w:spacing w:line="276" w:lineRule="auto"/>
        <w:ind w:firstLine="709"/>
        <w:contextualSpacing/>
        <w:jc w:val="both"/>
        <w:rPr>
          <w:sz w:val="28"/>
          <w:szCs w:val="28"/>
        </w:rPr>
      </w:pPr>
      <w:r w:rsidRPr="00392F2D">
        <w:rPr>
          <w:sz w:val="28"/>
          <w:szCs w:val="28"/>
        </w:rPr>
        <w:t>Регистрационные номера заявкам, поступившим в один день, присваиваются с учетом времени их поступления. Заявки, направленные после окончания срока приема заявок, установленного в объявлении о проведении отбора, не регистрируются и не рассматриваются.</w:t>
      </w:r>
    </w:p>
    <w:p w:rsidR="00392F2D" w:rsidRPr="00392F2D" w:rsidRDefault="00392F2D" w:rsidP="00392F2D">
      <w:pPr>
        <w:spacing w:line="276" w:lineRule="auto"/>
        <w:ind w:firstLine="709"/>
        <w:contextualSpacing/>
        <w:jc w:val="both"/>
        <w:rPr>
          <w:sz w:val="28"/>
          <w:szCs w:val="28"/>
        </w:rPr>
      </w:pPr>
      <w:r w:rsidRPr="00392F2D">
        <w:rPr>
          <w:sz w:val="28"/>
          <w:szCs w:val="28"/>
        </w:rPr>
        <w:t>Проверку соответствия соискателей выплаты требованиям, установленным пунктом 6 Порядка</w:t>
      </w:r>
      <w:r w:rsidR="00EF23AB">
        <w:rPr>
          <w:sz w:val="28"/>
          <w:szCs w:val="28"/>
        </w:rPr>
        <w:t xml:space="preserve"> предоставления выплаты</w:t>
      </w:r>
      <w:r w:rsidRPr="00392F2D">
        <w:rPr>
          <w:sz w:val="28"/>
          <w:szCs w:val="28"/>
        </w:rPr>
        <w:t>, а также комплектности представленных соискателями выплаты д</w:t>
      </w:r>
      <w:r w:rsidR="00EF23AB">
        <w:rPr>
          <w:sz w:val="28"/>
          <w:szCs w:val="28"/>
        </w:rPr>
        <w:t>окументов, указанных в пункте 10</w:t>
      </w:r>
      <w:r w:rsidRPr="00392F2D">
        <w:rPr>
          <w:sz w:val="28"/>
          <w:szCs w:val="28"/>
        </w:rPr>
        <w:t xml:space="preserve"> Порядка </w:t>
      </w:r>
      <w:r w:rsidR="00EF23AB" w:rsidRPr="00EF23AB">
        <w:rPr>
          <w:sz w:val="28"/>
          <w:szCs w:val="28"/>
        </w:rPr>
        <w:t xml:space="preserve">предоставления выплаты </w:t>
      </w:r>
      <w:r w:rsidRPr="00392F2D">
        <w:rPr>
          <w:sz w:val="28"/>
          <w:szCs w:val="28"/>
        </w:rPr>
        <w:t xml:space="preserve">(далее – проверка соответствия), осуществляет оператор в течение не более трех рабочих дней, следующих за днем окончания срока приема и регистрации заявок, утвержденного приказом об отборе, и передает заявки, допущенные к участию в отборе, в комиссию, а также сведения о заявках, не допущенных к участию в отборе, с указанием оснований отказа в допуске к участию в отборе, указанных в пункте </w:t>
      </w:r>
      <w:r w:rsidR="004A3CC0" w:rsidRPr="004A3CC0">
        <w:rPr>
          <w:sz w:val="28"/>
          <w:szCs w:val="28"/>
        </w:rPr>
        <w:t>13</w:t>
      </w:r>
      <w:r w:rsidRPr="00392F2D">
        <w:rPr>
          <w:sz w:val="28"/>
          <w:szCs w:val="28"/>
        </w:rPr>
        <w:t xml:space="preserve"> Порядка</w:t>
      </w:r>
      <w:r w:rsidR="00EF23AB">
        <w:rPr>
          <w:sz w:val="28"/>
          <w:szCs w:val="28"/>
        </w:rPr>
        <w:t xml:space="preserve"> </w:t>
      </w:r>
      <w:r w:rsidR="00EF23AB" w:rsidRPr="00EF23AB">
        <w:rPr>
          <w:sz w:val="28"/>
          <w:szCs w:val="28"/>
        </w:rPr>
        <w:t>предоставления выплаты</w:t>
      </w:r>
      <w:r w:rsidRPr="00392F2D">
        <w:rPr>
          <w:sz w:val="28"/>
          <w:szCs w:val="28"/>
        </w:rPr>
        <w:t>.</w:t>
      </w:r>
    </w:p>
    <w:p w:rsidR="00392F2D" w:rsidRPr="00392F2D" w:rsidRDefault="00EF23AB" w:rsidP="00392F2D">
      <w:pPr>
        <w:spacing w:line="276" w:lineRule="auto"/>
        <w:ind w:firstLine="709"/>
        <w:contextualSpacing/>
        <w:jc w:val="both"/>
        <w:rPr>
          <w:sz w:val="28"/>
          <w:szCs w:val="28"/>
        </w:rPr>
      </w:pPr>
      <w:r w:rsidRPr="00D34934">
        <w:rPr>
          <w:sz w:val="28"/>
          <w:szCs w:val="28"/>
        </w:rPr>
        <w:t>12</w:t>
      </w:r>
      <w:r w:rsidR="00392F2D" w:rsidRPr="00D34934">
        <w:rPr>
          <w:sz w:val="28"/>
          <w:szCs w:val="28"/>
        </w:rPr>
        <w:t>.</w:t>
      </w:r>
      <w:r w:rsidR="00392F2D" w:rsidRPr="00392F2D">
        <w:rPr>
          <w:sz w:val="28"/>
          <w:szCs w:val="28"/>
        </w:rPr>
        <w:t xml:space="preserve"> Комиссия в течение 10 рабочих дней со дня окончания срока приема заявок </w:t>
      </w:r>
      <w:r w:rsidR="00D34934">
        <w:rPr>
          <w:sz w:val="28"/>
          <w:szCs w:val="28"/>
        </w:rPr>
        <w:t>осуществляет рассмотрение и оценку представленных</w:t>
      </w:r>
      <w:r w:rsidR="00392F2D" w:rsidRPr="00392F2D">
        <w:rPr>
          <w:sz w:val="28"/>
          <w:szCs w:val="28"/>
        </w:rPr>
        <w:t xml:space="preserve"> в соответствии с пунктом </w:t>
      </w:r>
      <w:r w:rsidR="004A3CC0" w:rsidRPr="004A3CC0">
        <w:rPr>
          <w:sz w:val="28"/>
          <w:szCs w:val="28"/>
        </w:rPr>
        <w:t>10</w:t>
      </w:r>
      <w:r w:rsidR="00392F2D" w:rsidRPr="00392F2D">
        <w:rPr>
          <w:sz w:val="28"/>
          <w:szCs w:val="28"/>
        </w:rPr>
        <w:t xml:space="preserve"> </w:t>
      </w:r>
      <w:r w:rsidR="00392F2D" w:rsidRPr="00392F2D">
        <w:rPr>
          <w:sz w:val="28"/>
          <w:szCs w:val="28"/>
        </w:rPr>
        <w:lastRenderedPageBreak/>
        <w:t xml:space="preserve">Порядка </w:t>
      </w:r>
      <w:r w:rsidR="00D34934" w:rsidRPr="00D34934">
        <w:rPr>
          <w:sz w:val="28"/>
          <w:szCs w:val="28"/>
        </w:rPr>
        <w:t xml:space="preserve">предоставления выплаты </w:t>
      </w:r>
      <w:r w:rsidR="00D34934">
        <w:rPr>
          <w:sz w:val="28"/>
          <w:szCs w:val="28"/>
        </w:rPr>
        <w:t>заявок</w:t>
      </w:r>
      <w:r w:rsidR="00392F2D" w:rsidRPr="00392F2D">
        <w:rPr>
          <w:sz w:val="28"/>
          <w:szCs w:val="28"/>
        </w:rPr>
        <w:t>, докуме</w:t>
      </w:r>
      <w:r w:rsidR="00D34934">
        <w:rPr>
          <w:sz w:val="28"/>
          <w:szCs w:val="28"/>
        </w:rPr>
        <w:t>нтов</w:t>
      </w:r>
      <w:r w:rsidR="00392F2D" w:rsidRPr="00392F2D">
        <w:rPr>
          <w:sz w:val="28"/>
          <w:szCs w:val="28"/>
        </w:rPr>
        <w:t xml:space="preserve"> и </w:t>
      </w:r>
      <w:r w:rsidR="00D34934">
        <w:rPr>
          <w:sz w:val="28"/>
          <w:szCs w:val="28"/>
        </w:rPr>
        <w:t>определяет победителей</w:t>
      </w:r>
      <w:r w:rsidR="00392F2D" w:rsidRPr="00392F2D">
        <w:rPr>
          <w:sz w:val="28"/>
          <w:szCs w:val="28"/>
        </w:rPr>
        <w:t xml:space="preserve"> отбор</w:t>
      </w:r>
      <w:r w:rsidR="00D34934">
        <w:rPr>
          <w:sz w:val="28"/>
          <w:szCs w:val="28"/>
        </w:rPr>
        <w:t>а</w:t>
      </w:r>
      <w:r w:rsidR="00392F2D"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При возникновении прямой или косвенной личной заинтересованности члена комиссии, которая может привести к конфликту интересов при рассмотрении заявки, член комиссии обязан до даты и (или) времени начала заседания комиссии заявить об этом председателю комиссии, а в его отсутствие заместителю председателя комиссии в письменной форме. В таком случае соответствующий член комиссии не принимает участия в рассмотрении указанной заявки.</w:t>
      </w:r>
    </w:p>
    <w:p w:rsidR="00392F2D" w:rsidRPr="00392F2D" w:rsidRDefault="00D34934" w:rsidP="00392F2D">
      <w:pPr>
        <w:spacing w:line="276" w:lineRule="auto"/>
        <w:ind w:firstLine="709"/>
        <w:contextualSpacing/>
        <w:jc w:val="both"/>
        <w:rPr>
          <w:sz w:val="28"/>
          <w:szCs w:val="28"/>
        </w:rPr>
      </w:pPr>
      <w:r>
        <w:rPr>
          <w:sz w:val="28"/>
          <w:szCs w:val="28"/>
        </w:rPr>
        <w:t>13</w:t>
      </w:r>
      <w:r w:rsidR="00392F2D" w:rsidRPr="00392F2D">
        <w:rPr>
          <w:sz w:val="28"/>
          <w:szCs w:val="28"/>
        </w:rPr>
        <w:t>. Основаниями для отказа соискателю выплаты в участии в отборе являются:</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непредставление (представление неполного комплекта) заявки и документов, предусмотренных пунктом </w:t>
      </w:r>
      <w:r w:rsidR="008E06F1" w:rsidRPr="008E06F1">
        <w:rPr>
          <w:sz w:val="28"/>
          <w:szCs w:val="28"/>
        </w:rPr>
        <w:t>10</w:t>
      </w:r>
      <w:r w:rsidR="00D34934">
        <w:rPr>
          <w:sz w:val="28"/>
          <w:szCs w:val="28"/>
        </w:rPr>
        <w:t xml:space="preserve"> </w:t>
      </w:r>
      <w:r w:rsidRPr="00392F2D">
        <w:rPr>
          <w:sz w:val="28"/>
          <w:szCs w:val="28"/>
        </w:rPr>
        <w:t>Порядка</w:t>
      </w:r>
      <w:r w:rsidR="00D34934">
        <w:rPr>
          <w:sz w:val="28"/>
          <w:szCs w:val="28"/>
        </w:rPr>
        <w:t xml:space="preserve"> </w:t>
      </w:r>
      <w:r w:rsidR="00D34934" w:rsidRPr="00D34934">
        <w:rPr>
          <w:sz w:val="28"/>
          <w:szCs w:val="28"/>
        </w:rPr>
        <w:t>предоставления выплаты</w:t>
      </w:r>
      <w:r w:rsidRPr="00392F2D">
        <w:rPr>
          <w:sz w:val="28"/>
          <w:szCs w:val="28"/>
        </w:rPr>
        <w:t>, или их несоответствие требованиям Порядка</w:t>
      </w:r>
      <w:r w:rsidR="00D34934">
        <w:rPr>
          <w:sz w:val="28"/>
          <w:szCs w:val="28"/>
        </w:rPr>
        <w:t xml:space="preserve"> </w:t>
      </w:r>
      <w:r w:rsidR="00D34934" w:rsidRPr="00D34934">
        <w:rPr>
          <w:sz w:val="28"/>
          <w:szCs w:val="28"/>
        </w:rPr>
        <w:t>предоставления выплаты</w:t>
      </w:r>
      <w:r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недостоверность представленной соискателем выплаты информации;</w:t>
      </w:r>
    </w:p>
    <w:p w:rsidR="00392F2D" w:rsidRPr="00392F2D" w:rsidRDefault="00392F2D" w:rsidP="00392F2D">
      <w:pPr>
        <w:spacing w:line="276" w:lineRule="auto"/>
        <w:ind w:firstLine="709"/>
        <w:contextualSpacing/>
        <w:jc w:val="both"/>
        <w:rPr>
          <w:sz w:val="28"/>
          <w:szCs w:val="28"/>
        </w:rPr>
      </w:pPr>
      <w:r w:rsidRPr="00392F2D">
        <w:rPr>
          <w:sz w:val="28"/>
          <w:szCs w:val="28"/>
        </w:rPr>
        <w:t>подача заявки и (или) документов после даты и(или) времени окончания срока приема заявок;</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установление факта несоответствия соискателей выплаты требованиям, установленным пунктом </w:t>
      </w:r>
      <w:r w:rsidRPr="008E06F1">
        <w:rPr>
          <w:sz w:val="28"/>
          <w:szCs w:val="28"/>
        </w:rPr>
        <w:t>6</w:t>
      </w:r>
      <w:r w:rsidR="00D34934">
        <w:rPr>
          <w:sz w:val="28"/>
          <w:szCs w:val="28"/>
        </w:rPr>
        <w:t xml:space="preserve"> </w:t>
      </w:r>
      <w:r w:rsidRPr="00392F2D">
        <w:rPr>
          <w:sz w:val="28"/>
          <w:szCs w:val="28"/>
        </w:rPr>
        <w:t>Порядка</w:t>
      </w:r>
      <w:r w:rsidR="00D34934">
        <w:rPr>
          <w:sz w:val="28"/>
          <w:szCs w:val="28"/>
        </w:rPr>
        <w:t xml:space="preserve"> </w:t>
      </w:r>
      <w:r w:rsidR="00D34934" w:rsidRPr="00D34934">
        <w:rPr>
          <w:sz w:val="28"/>
          <w:szCs w:val="28"/>
        </w:rPr>
        <w:t>предоставления выплаты</w:t>
      </w:r>
      <w:r w:rsidRPr="00392F2D">
        <w:rPr>
          <w:sz w:val="28"/>
          <w:szCs w:val="28"/>
        </w:rPr>
        <w:t xml:space="preserve">, условиям предоставления выплаты, установленным абзацем </w:t>
      </w:r>
      <w:r w:rsidRPr="00224333">
        <w:rPr>
          <w:sz w:val="28"/>
          <w:szCs w:val="28"/>
        </w:rPr>
        <w:t>четвертым</w:t>
      </w:r>
      <w:r w:rsidRPr="00392F2D">
        <w:rPr>
          <w:sz w:val="28"/>
          <w:szCs w:val="28"/>
        </w:rPr>
        <w:t xml:space="preserve"> пункта </w:t>
      </w:r>
      <w:r w:rsidRPr="00224333">
        <w:rPr>
          <w:sz w:val="28"/>
          <w:szCs w:val="28"/>
        </w:rPr>
        <w:t>7</w:t>
      </w:r>
      <w:r w:rsidRPr="00392F2D">
        <w:rPr>
          <w:sz w:val="28"/>
          <w:szCs w:val="28"/>
        </w:rPr>
        <w:t xml:space="preserve"> Порядка</w:t>
      </w:r>
      <w:r w:rsidR="00D34934">
        <w:rPr>
          <w:sz w:val="28"/>
          <w:szCs w:val="28"/>
        </w:rPr>
        <w:t xml:space="preserve"> </w:t>
      </w:r>
      <w:r w:rsidR="00D34934" w:rsidRPr="00D34934">
        <w:rPr>
          <w:sz w:val="28"/>
          <w:szCs w:val="28"/>
        </w:rPr>
        <w:t>предоставления выплаты</w:t>
      </w:r>
      <w:r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В случае отказа соискателю выплаты в участии в отборе оператор в 10-дневный срок, исчисляемый в рабочих днях, следующих за днем окончания срока подачи заявок, направляет соискателю выплаты на адрес электронной почты, указанный в заявке, уведомление об этом с указанием оснований отказа в участии в отборе.</w:t>
      </w:r>
    </w:p>
    <w:p w:rsidR="00392F2D" w:rsidRPr="00392F2D" w:rsidRDefault="00D34934" w:rsidP="00392F2D">
      <w:pPr>
        <w:spacing w:line="276" w:lineRule="auto"/>
        <w:ind w:firstLine="709"/>
        <w:contextualSpacing/>
        <w:jc w:val="both"/>
        <w:rPr>
          <w:sz w:val="28"/>
          <w:szCs w:val="28"/>
        </w:rPr>
      </w:pPr>
      <w:r>
        <w:rPr>
          <w:sz w:val="28"/>
          <w:szCs w:val="28"/>
        </w:rPr>
        <w:t>14</w:t>
      </w:r>
      <w:r w:rsidR="00392F2D" w:rsidRPr="00392F2D">
        <w:rPr>
          <w:sz w:val="28"/>
          <w:szCs w:val="28"/>
        </w:rPr>
        <w:t>. Отбор включает в себя следующие этапы:</w:t>
      </w:r>
    </w:p>
    <w:p w:rsidR="00392F2D" w:rsidRPr="00392F2D" w:rsidRDefault="00392F2D" w:rsidP="00392F2D">
      <w:pPr>
        <w:spacing w:line="276" w:lineRule="auto"/>
        <w:ind w:firstLine="709"/>
        <w:contextualSpacing/>
        <w:jc w:val="both"/>
        <w:rPr>
          <w:sz w:val="28"/>
          <w:szCs w:val="28"/>
        </w:rPr>
      </w:pPr>
      <w:r w:rsidRPr="00392F2D">
        <w:rPr>
          <w:sz w:val="28"/>
          <w:szCs w:val="28"/>
        </w:rPr>
        <w:t>прохождение профессионально-психологического собеседования по критериям, установленным приказом о</w:t>
      </w:r>
      <w:r w:rsidR="00D34934">
        <w:rPr>
          <w:sz w:val="28"/>
          <w:szCs w:val="28"/>
        </w:rPr>
        <w:t>б</w:t>
      </w:r>
      <w:r w:rsidRPr="00392F2D">
        <w:rPr>
          <w:sz w:val="28"/>
          <w:szCs w:val="28"/>
        </w:rPr>
        <w:t xml:space="preserve"> отборе;</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рассмотрение </w:t>
      </w:r>
      <w:r w:rsidR="00D34934">
        <w:rPr>
          <w:sz w:val="28"/>
          <w:szCs w:val="28"/>
        </w:rPr>
        <w:t>и оценку индивидуального плана кружка</w:t>
      </w:r>
      <w:r w:rsidRPr="00392F2D">
        <w:rPr>
          <w:sz w:val="28"/>
          <w:szCs w:val="28"/>
        </w:rPr>
        <w:t xml:space="preserve">. </w:t>
      </w:r>
    </w:p>
    <w:p w:rsidR="00392F2D" w:rsidRPr="00392F2D" w:rsidRDefault="00D34934" w:rsidP="00392F2D">
      <w:pPr>
        <w:spacing w:line="276" w:lineRule="auto"/>
        <w:ind w:firstLine="709"/>
        <w:contextualSpacing/>
        <w:jc w:val="both"/>
        <w:rPr>
          <w:sz w:val="28"/>
          <w:szCs w:val="28"/>
        </w:rPr>
      </w:pPr>
      <w:r>
        <w:rPr>
          <w:sz w:val="28"/>
          <w:szCs w:val="28"/>
        </w:rPr>
        <w:t>15</w:t>
      </w:r>
      <w:r w:rsidR="00392F2D" w:rsidRPr="00392F2D">
        <w:rPr>
          <w:sz w:val="28"/>
          <w:szCs w:val="28"/>
        </w:rPr>
        <w:t xml:space="preserve">. По итогам отбора формируется ранжированный перечень соискателей выплаты в порядке убывания набранных баллов по всем этапам отбора, предусмотренным пунктом </w:t>
      </w:r>
      <w:r w:rsidR="00224333" w:rsidRPr="00224333">
        <w:rPr>
          <w:sz w:val="28"/>
          <w:szCs w:val="28"/>
        </w:rPr>
        <w:t>14</w:t>
      </w:r>
      <w:r w:rsidR="00392F2D" w:rsidRPr="00392F2D">
        <w:rPr>
          <w:sz w:val="28"/>
          <w:szCs w:val="28"/>
        </w:rPr>
        <w:t xml:space="preserve"> Порядка</w:t>
      </w:r>
      <w:r>
        <w:rPr>
          <w:sz w:val="28"/>
          <w:szCs w:val="28"/>
        </w:rPr>
        <w:t xml:space="preserve"> </w:t>
      </w:r>
      <w:r w:rsidRPr="00D34934">
        <w:rPr>
          <w:sz w:val="28"/>
          <w:szCs w:val="28"/>
        </w:rPr>
        <w:t>предоставления выплаты</w:t>
      </w:r>
      <w:r w:rsidR="00392F2D" w:rsidRPr="00392F2D">
        <w:rPr>
          <w:sz w:val="28"/>
          <w:szCs w:val="28"/>
        </w:rPr>
        <w:t>. Победителями отбора признаются соискатели выплаты, набравшие наибольшее количество баллов по итогам отбора и занявшие в ранжированном перечне соискателей выплаты (далее– ранжирован</w:t>
      </w:r>
      <w:r w:rsidR="00224333">
        <w:rPr>
          <w:sz w:val="28"/>
          <w:szCs w:val="28"/>
        </w:rPr>
        <w:t>ный перечень) с 1</w:t>
      </w:r>
      <w:r w:rsidR="005A6411">
        <w:rPr>
          <w:sz w:val="28"/>
          <w:szCs w:val="28"/>
        </w:rPr>
        <w:t xml:space="preserve"> по 239</w:t>
      </w:r>
      <w:r w:rsidR="00392F2D" w:rsidRPr="00392F2D">
        <w:rPr>
          <w:sz w:val="28"/>
          <w:szCs w:val="28"/>
        </w:rPr>
        <w:t xml:space="preserve"> место среди учителей муниципальных общеобразовательных организаций, государственных общеобразовательных о</w:t>
      </w:r>
      <w:r w:rsidR="00224333">
        <w:rPr>
          <w:sz w:val="28"/>
          <w:szCs w:val="28"/>
        </w:rPr>
        <w:t>рганизаций и с 1</w:t>
      </w:r>
      <w:r w:rsidR="005A6411">
        <w:rPr>
          <w:sz w:val="28"/>
          <w:szCs w:val="28"/>
        </w:rPr>
        <w:t xml:space="preserve"> по 100</w:t>
      </w:r>
      <w:r w:rsidR="00392F2D" w:rsidRPr="00392F2D">
        <w:rPr>
          <w:sz w:val="28"/>
          <w:szCs w:val="28"/>
        </w:rPr>
        <w:t xml:space="preserve"> место среди преподавателей государственных профессиональных образовательных организаций. </w:t>
      </w:r>
    </w:p>
    <w:p w:rsidR="00392F2D" w:rsidRPr="00392F2D" w:rsidRDefault="00392F2D" w:rsidP="00392F2D">
      <w:pPr>
        <w:spacing w:line="276" w:lineRule="auto"/>
        <w:ind w:firstLine="709"/>
        <w:contextualSpacing/>
        <w:jc w:val="both"/>
        <w:rPr>
          <w:sz w:val="28"/>
          <w:szCs w:val="28"/>
        </w:rPr>
      </w:pPr>
      <w:r w:rsidRPr="00392F2D">
        <w:rPr>
          <w:sz w:val="28"/>
          <w:szCs w:val="28"/>
        </w:rPr>
        <w:t>В случае если соискатели выплаты набрали одинаковое количество баллов, ранжирование производится по наибольшему количеству баллов, набранных по итогам профессионально-психологического собеседования.</w:t>
      </w:r>
    </w:p>
    <w:p w:rsidR="00392F2D" w:rsidRPr="00392F2D" w:rsidRDefault="00392F2D" w:rsidP="00392F2D">
      <w:pPr>
        <w:spacing w:line="276" w:lineRule="auto"/>
        <w:ind w:firstLine="709"/>
        <w:contextualSpacing/>
        <w:jc w:val="both"/>
        <w:rPr>
          <w:sz w:val="28"/>
          <w:szCs w:val="28"/>
        </w:rPr>
      </w:pPr>
      <w:r w:rsidRPr="00392F2D">
        <w:rPr>
          <w:sz w:val="28"/>
          <w:szCs w:val="28"/>
        </w:rPr>
        <w:lastRenderedPageBreak/>
        <w:t xml:space="preserve">В случае равенства баллов соискателей выплаты и по итогам профессионально-психологического собеседования выбор победителя определяется открытым голосованием комиссии в соответствии с пунктом </w:t>
      </w:r>
      <w:r w:rsidR="00224333" w:rsidRPr="00224333">
        <w:rPr>
          <w:sz w:val="28"/>
          <w:szCs w:val="28"/>
        </w:rPr>
        <w:t>16</w:t>
      </w:r>
      <w:r w:rsidR="005A6411">
        <w:rPr>
          <w:sz w:val="28"/>
          <w:szCs w:val="28"/>
        </w:rPr>
        <w:t xml:space="preserve"> </w:t>
      </w:r>
      <w:r w:rsidRPr="00392F2D">
        <w:rPr>
          <w:sz w:val="28"/>
          <w:szCs w:val="28"/>
        </w:rPr>
        <w:t>Порядка</w:t>
      </w:r>
      <w:r w:rsidR="005A6411">
        <w:rPr>
          <w:sz w:val="28"/>
          <w:szCs w:val="28"/>
        </w:rPr>
        <w:t xml:space="preserve"> </w:t>
      </w:r>
      <w:r w:rsidR="005A6411" w:rsidRPr="005A6411">
        <w:rPr>
          <w:sz w:val="28"/>
          <w:szCs w:val="28"/>
        </w:rPr>
        <w:t>предоставления выплаты</w:t>
      </w:r>
      <w:r w:rsidRPr="00392F2D">
        <w:rPr>
          <w:sz w:val="28"/>
          <w:szCs w:val="28"/>
        </w:rPr>
        <w:t>, которое проводится не позднее двух рабочих дней после выявления соискателей выплаты, набравших одинаковое количество баллов по итогам всех этапов отбора.</w:t>
      </w:r>
    </w:p>
    <w:p w:rsidR="00392F2D" w:rsidRPr="00392F2D" w:rsidRDefault="00392F2D" w:rsidP="00392F2D">
      <w:pPr>
        <w:spacing w:line="276" w:lineRule="auto"/>
        <w:ind w:firstLine="709"/>
        <w:contextualSpacing/>
        <w:jc w:val="both"/>
        <w:rPr>
          <w:sz w:val="28"/>
          <w:szCs w:val="28"/>
        </w:rPr>
      </w:pPr>
      <w:r w:rsidRPr="00392F2D">
        <w:rPr>
          <w:sz w:val="28"/>
          <w:szCs w:val="28"/>
        </w:rPr>
        <w:t>Ранжированный перечень прилагается к протоколу комиссии и является его неотъемлемой частью.</w:t>
      </w:r>
    </w:p>
    <w:p w:rsidR="00392F2D" w:rsidRPr="00392F2D" w:rsidRDefault="005A6411" w:rsidP="00392F2D">
      <w:pPr>
        <w:spacing w:line="276" w:lineRule="auto"/>
        <w:ind w:firstLine="709"/>
        <w:contextualSpacing/>
        <w:jc w:val="both"/>
        <w:rPr>
          <w:sz w:val="28"/>
          <w:szCs w:val="28"/>
        </w:rPr>
      </w:pPr>
      <w:r>
        <w:rPr>
          <w:sz w:val="28"/>
          <w:szCs w:val="28"/>
        </w:rPr>
        <w:t>16</w:t>
      </w:r>
      <w:r w:rsidR="00392F2D" w:rsidRPr="00392F2D">
        <w:rPr>
          <w:sz w:val="28"/>
          <w:szCs w:val="28"/>
        </w:rPr>
        <w:t>. Заседание комиссии считается правомочным, если на нем присутствует более половины от общего количества ее членов, включая председателя комиссии или при его отсутствии заместителя председателя комиссии. Решение комиссии считается принятым при условии, что за него проголосовало большинство участвовавших в голосовании членов комиссии.</w:t>
      </w:r>
    </w:p>
    <w:p w:rsidR="00392F2D" w:rsidRPr="00392F2D" w:rsidRDefault="00392F2D" w:rsidP="00392F2D">
      <w:pPr>
        <w:spacing w:line="276" w:lineRule="auto"/>
        <w:ind w:firstLine="709"/>
        <w:contextualSpacing/>
        <w:jc w:val="both"/>
        <w:rPr>
          <w:sz w:val="28"/>
          <w:szCs w:val="28"/>
        </w:rPr>
      </w:pPr>
      <w:r w:rsidRPr="00392F2D">
        <w:rPr>
          <w:sz w:val="28"/>
          <w:szCs w:val="28"/>
        </w:rPr>
        <w:t>В случае отсутствия председателя комиссии на заседании комиссии его обязанности исполняет заместитель председателя комиссии.</w:t>
      </w:r>
    </w:p>
    <w:p w:rsidR="00392F2D" w:rsidRPr="00392F2D" w:rsidRDefault="00392F2D" w:rsidP="00392F2D">
      <w:pPr>
        <w:spacing w:line="276" w:lineRule="auto"/>
        <w:ind w:firstLine="709"/>
        <w:contextualSpacing/>
        <w:jc w:val="both"/>
        <w:rPr>
          <w:sz w:val="28"/>
          <w:szCs w:val="28"/>
        </w:rPr>
      </w:pPr>
      <w:r w:rsidRPr="00392F2D">
        <w:rPr>
          <w:sz w:val="28"/>
          <w:szCs w:val="28"/>
        </w:rPr>
        <w:t>При равенстве голосов голос председателя комиссии, а в его отсутствие за</w:t>
      </w:r>
      <w:r w:rsidR="005A6411">
        <w:rPr>
          <w:sz w:val="28"/>
          <w:szCs w:val="28"/>
        </w:rPr>
        <w:t>местителя председателя комиссии</w:t>
      </w:r>
      <w:r w:rsidRPr="00392F2D">
        <w:rPr>
          <w:sz w:val="28"/>
          <w:szCs w:val="28"/>
        </w:rPr>
        <w:t xml:space="preserve"> является решающим. Решение комиссии оформляется протоколом заседания комиссии (далее – протокол комиссии), который подписывается председателем или при его отсутствии заместителем председателя комиссии и секретарем комиссии.</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Протокол комиссии подписывается в течение двух рабочих дней с даты принятия решения комиссии, но не позднее срока, установленного пунктом </w:t>
      </w:r>
      <w:r w:rsidR="00224333" w:rsidRPr="00224333">
        <w:rPr>
          <w:sz w:val="28"/>
          <w:szCs w:val="28"/>
        </w:rPr>
        <w:t>12</w:t>
      </w:r>
      <w:r w:rsidRPr="00392F2D">
        <w:rPr>
          <w:sz w:val="28"/>
          <w:szCs w:val="28"/>
        </w:rPr>
        <w:t xml:space="preserve"> Порядка</w:t>
      </w:r>
      <w:r w:rsidR="005A6411">
        <w:rPr>
          <w:sz w:val="28"/>
          <w:szCs w:val="28"/>
        </w:rPr>
        <w:t xml:space="preserve"> </w:t>
      </w:r>
      <w:r w:rsidR="005A6411" w:rsidRPr="005A6411">
        <w:rPr>
          <w:sz w:val="28"/>
          <w:szCs w:val="28"/>
        </w:rPr>
        <w:t>предоставления выплаты</w:t>
      </w:r>
      <w:r w:rsidRPr="00392F2D">
        <w:rPr>
          <w:sz w:val="28"/>
          <w:szCs w:val="28"/>
        </w:rPr>
        <w:t>. Протокол комиссии является окончательным и пересмотру не подлежит.</w:t>
      </w:r>
    </w:p>
    <w:p w:rsidR="00392F2D" w:rsidRPr="00392F2D" w:rsidRDefault="005A6411" w:rsidP="00392F2D">
      <w:pPr>
        <w:spacing w:line="276" w:lineRule="auto"/>
        <w:ind w:firstLine="709"/>
        <w:contextualSpacing/>
        <w:jc w:val="both"/>
        <w:rPr>
          <w:sz w:val="28"/>
          <w:szCs w:val="28"/>
        </w:rPr>
      </w:pPr>
      <w:r>
        <w:rPr>
          <w:sz w:val="28"/>
          <w:szCs w:val="28"/>
        </w:rPr>
        <w:t>17</w:t>
      </w:r>
      <w:r w:rsidR="00392F2D" w:rsidRPr="00392F2D">
        <w:rPr>
          <w:sz w:val="28"/>
          <w:szCs w:val="28"/>
        </w:rPr>
        <w:t>. Министерство в срок не позднее трех рабочих дней с даты подписания протокола комиссии принимает решение о предоставлении выплаты победителям отбора или об отказе в предоставлении выплаты.</w:t>
      </w:r>
    </w:p>
    <w:p w:rsidR="00392F2D" w:rsidRPr="00392F2D" w:rsidRDefault="00392F2D" w:rsidP="00392F2D">
      <w:pPr>
        <w:spacing w:line="276" w:lineRule="auto"/>
        <w:ind w:firstLine="709"/>
        <w:contextualSpacing/>
        <w:jc w:val="both"/>
        <w:rPr>
          <w:sz w:val="28"/>
          <w:szCs w:val="28"/>
        </w:rPr>
      </w:pPr>
      <w:r w:rsidRPr="00392F2D">
        <w:rPr>
          <w:sz w:val="28"/>
          <w:szCs w:val="28"/>
        </w:rPr>
        <w:t>Министерство принимает решение об отказе в предоставлении выплаты при наличии на дату принятия решения следующих оснований отказа в предоставлении выплаты:</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победителем отбора расторгнут трудовой договор по должности «учитель» или «преподаватель» с работодателем и до принятия решения о предоставлении выплаты Министерством в сроки, указанные в абзаце </w:t>
      </w:r>
      <w:r w:rsidRPr="001627C1">
        <w:rPr>
          <w:sz w:val="28"/>
          <w:szCs w:val="28"/>
        </w:rPr>
        <w:t>первом настоящего пункта</w:t>
      </w:r>
      <w:r w:rsidRPr="00392F2D">
        <w:rPr>
          <w:sz w:val="28"/>
          <w:szCs w:val="28"/>
        </w:rPr>
        <w:t>, не заключен трудовой договор по должности «учитель» или «преподаватель» с другим работодателем;</w:t>
      </w:r>
    </w:p>
    <w:p w:rsidR="00392F2D" w:rsidRPr="00392F2D" w:rsidRDefault="00392F2D" w:rsidP="00392F2D">
      <w:pPr>
        <w:spacing w:line="276" w:lineRule="auto"/>
        <w:ind w:firstLine="709"/>
        <w:contextualSpacing/>
        <w:jc w:val="both"/>
        <w:rPr>
          <w:sz w:val="28"/>
          <w:szCs w:val="28"/>
        </w:rPr>
      </w:pPr>
      <w:r w:rsidRPr="00392F2D">
        <w:rPr>
          <w:sz w:val="28"/>
          <w:szCs w:val="28"/>
        </w:rPr>
        <w:t>установлен факт недостоверности представленной победителем отбора информации;</w:t>
      </w:r>
    </w:p>
    <w:p w:rsidR="00392F2D" w:rsidRPr="00392F2D" w:rsidRDefault="00392F2D" w:rsidP="00392F2D">
      <w:pPr>
        <w:spacing w:line="276" w:lineRule="auto"/>
        <w:ind w:firstLine="709"/>
        <w:contextualSpacing/>
        <w:jc w:val="both"/>
        <w:rPr>
          <w:sz w:val="28"/>
          <w:szCs w:val="28"/>
        </w:rPr>
      </w:pPr>
      <w:r w:rsidRPr="00392F2D">
        <w:rPr>
          <w:sz w:val="28"/>
          <w:szCs w:val="28"/>
        </w:rPr>
        <w:lastRenderedPageBreak/>
        <w:t>победитель отбора включен в перечень физических лиц, связанных с террористическими организациями и террористами или с распространением оружия массового уничтожения;</w:t>
      </w:r>
    </w:p>
    <w:p w:rsidR="00392F2D" w:rsidRPr="00392F2D" w:rsidRDefault="00392F2D" w:rsidP="00392F2D">
      <w:pPr>
        <w:spacing w:line="276" w:lineRule="auto"/>
        <w:ind w:firstLine="709"/>
        <w:contextualSpacing/>
        <w:jc w:val="both"/>
        <w:rPr>
          <w:sz w:val="28"/>
          <w:szCs w:val="28"/>
        </w:rPr>
      </w:pPr>
      <w:r w:rsidRPr="00392F2D">
        <w:rPr>
          <w:sz w:val="28"/>
          <w:szCs w:val="28"/>
        </w:rPr>
        <w:t>победитель отбора включен в перечень физических лиц, в отношении которых имеются сведения об их причастности к экстремистской деятельности или терроризму;</w:t>
      </w:r>
    </w:p>
    <w:p w:rsidR="00392F2D" w:rsidRPr="00392F2D" w:rsidRDefault="00392F2D" w:rsidP="00392F2D">
      <w:pPr>
        <w:spacing w:line="276" w:lineRule="auto"/>
        <w:ind w:firstLine="709"/>
        <w:contextualSpacing/>
        <w:jc w:val="both"/>
        <w:rPr>
          <w:sz w:val="28"/>
          <w:szCs w:val="28"/>
        </w:rPr>
      </w:pPr>
      <w:r w:rsidRPr="00392F2D">
        <w:rPr>
          <w:sz w:val="28"/>
          <w:szCs w:val="28"/>
        </w:rPr>
        <w:t>победитель отбора</w:t>
      </w:r>
      <w:r w:rsidR="005A6411">
        <w:rPr>
          <w:sz w:val="28"/>
          <w:szCs w:val="28"/>
        </w:rPr>
        <w:t xml:space="preserve"> является</w:t>
      </w:r>
      <w:r w:rsidRPr="00392F2D">
        <w:rPr>
          <w:sz w:val="28"/>
          <w:szCs w:val="28"/>
        </w:rPr>
        <w:t xml:space="preserve"> иностранным агентом</w:t>
      </w:r>
      <w:r w:rsidR="005A6411">
        <w:rPr>
          <w:sz w:val="28"/>
          <w:szCs w:val="28"/>
        </w:rPr>
        <w:t xml:space="preserve"> в соответствии с Федеральным законом от 14 июля 2022 года № 255-ФЗ «О контроле за деятельностью лиц, </w:t>
      </w:r>
      <w:r w:rsidR="00A62143">
        <w:rPr>
          <w:sz w:val="28"/>
          <w:szCs w:val="28"/>
        </w:rPr>
        <w:t>находящихся под иностранным влиянием</w:t>
      </w:r>
      <w:r w:rsidR="005A6411">
        <w:rPr>
          <w:sz w:val="28"/>
          <w:szCs w:val="28"/>
        </w:rPr>
        <w:t>»</w:t>
      </w:r>
      <w:r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В случае наличия оснований для отказа в предоставлении выплаты Министерство направляет уведомление победителю отбора с указанием оснований для отказа в предоставлении выплаты в течение пяти рабочих дней со дня принятия решения об отказе в предоставлении выплаты путем направления извещения на адрес электронной почты победителя отбора, указанный в заявке.</w:t>
      </w:r>
    </w:p>
    <w:p w:rsidR="00392F2D" w:rsidRPr="00392F2D" w:rsidRDefault="00A62143" w:rsidP="00392F2D">
      <w:pPr>
        <w:spacing w:line="276" w:lineRule="auto"/>
        <w:ind w:firstLine="709"/>
        <w:contextualSpacing/>
        <w:jc w:val="both"/>
        <w:rPr>
          <w:sz w:val="28"/>
          <w:szCs w:val="28"/>
        </w:rPr>
      </w:pPr>
      <w:r>
        <w:rPr>
          <w:sz w:val="28"/>
          <w:szCs w:val="28"/>
        </w:rPr>
        <w:t>18</w:t>
      </w:r>
      <w:r w:rsidR="00392F2D" w:rsidRPr="00392F2D">
        <w:rPr>
          <w:sz w:val="28"/>
          <w:szCs w:val="28"/>
        </w:rPr>
        <w:t xml:space="preserve">. Министерство на основании протокола комиссии заключает соглашение с получателем выплаты по форме, утвержденной приказом об отборе, в срок не позднее 30-го календарного дня, следующего за днем принятия Министерством решения о предоставлении выплаты. </w:t>
      </w:r>
    </w:p>
    <w:p w:rsidR="00392F2D" w:rsidRPr="00392F2D" w:rsidRDefault="00392F2D" w:rsidP="00392F2D">
      <w:pPr>
        <w:spacing w:line="276" w:lineRule="auto"/>
        <w:ind w:firstLine="709"/>
        <w:contextualSpacing/>
        <w:jc w:val="both"/>
        <w:rPr>
          <w:sz w:val="28"/>
          <w:szCs w:val="28"/>
        </w:rPr>
      </w:pPr>
      <w:r w:rsidRPr="00392F2D">
        <w:rPr>
          <w:sz w:val="28"/>
          <w:szCs w:val="28"/>
        </w:rPr>
        <w:t>В соглашении предусматриваются:</w:t>
      </w:r>
    </w:p>
    <w:p w:rsidR="00392F2D" w:rsidRPr="00392F2D" w:rsidRDefault="00392F2D" w:rsidP="00392F2D">
      <w:pPr>
        <w:spacing w:line="276" w:lineRule="auto"/>
        <w:ind w:firstLine="709"/>
        <w:contextualSpacing/>
        <w:jc w:val="both"/>
        <w:rPr>
          <w:sz w:val="28"/>
          <w:szCs w:val="28"/>
        </w:rPr>
      </w:pPr>
      <w:r w:rsidRPr="00392F2D">
        <w:rPr>
          <w:sz w:val="28"/>
          <w:szCs w:val="28"/>
        </w:rPr>
        <w:t>цель и условия предоставления выплаты;</w:t>
      </w:r>
    </w:p>
    <w:p w:rsidR="00392F2D" w:rsidRPr="00392F2D" w:rsidRDefault="00392F2D" w:rsidP="00392F2D">
      <w:pPr>
        <w:spacing w:line="276" w:lineRule="auto"/>
        <w:ind w:firstLine="709"/>
        <w:contextualSpacing/>
        <w:jc w:val="both"/>
        <w:rPr>
          <w:sz w:val="28"/>
          <w:szCs w:val="28"/>
        </w:rPr>
      </w:pPr>
      <w:r w:rsidRPr="00392F2D">
        <w:rPr>
          <w:sz w:val="28"/>
          <w:szCs w:val="28"/>
        </w:rPr>
        <w:t>размер выплаты;</w:t>
      </w:r>
    </w:p>
    <w:p w:rsidR="00392F2D" w:rsidRPr="00392F2D" w:rsidRDefault="00392F2D" w:rsidP="00392F2D">
      <w:pPr>
        <w:spacing w:line="276" w:lineRule="auto"/>
        <w:ind w:firstLine="709"/>
        <w:contextualSpacing/>
        <w:jc w:val="both"/>
        <w:rPr>
          <w:sz w:val="28"/>
          <w:szCs w:val="28"/>
        </w:rPr>
      </w:pPr>
      <w:r w:rsidRPr="00392F2D">
        <w:rPr>
          <w:sz w:val="28"/>
          <w:szCs w:val="28"/>
        </w:rPr>
        <w:t>сроки и порядок перечисления выплаты;</w:t>
      </w:r>
    </w:p>
    <w:p w:rsidR="00392F2D" w:rsidRPr="00392F2D" w:rsidRDefault="00392F2D" w:rsidP="00392F2D">
      <w:pPr>
        <w:spacing w:line="276" w:lineRule="auto"/>
        <w:ind w:firstLine="709"/>
        <w:contextualSpacing/>
        <w:jc w:val="both"/>
        <w:rPr>
          <w:sz w:val="28"/>
          <w:szCs w:val="28"/>
        </w:rPr>
      </w:pPr>
      <w:r w:rsidRPr="00392F2D">
        <w:rPr>
          <w:sz w:val="28"/>
          <w:szCs w:val="28"/>
        </w:rPr>
        <w:t>согласие на осуществление Министерством и органами государственного финансового контроля проверок соблюдения получателем выплаты условий и порядка предоставления выплаты;</w:t>
      </w:r>
    </w:p>
    <w:p w:rsidR="00392F2D" w:rsidRPr="00392F2D" w:rsidRDefault="00392F2D" w:rsidP="00392F2D">
      <w:pPr>
        <w:spacing w:line="276" w:lineRule="auto"/>
        <w:ind w:firstLine="709"/>
        <w:contextualSpacing/>
        <w:jc w:val="both"/>
        <w:rPr>
          <w:sz w:val="28"/>
          <w:szCs w:val="28"/>
        </w:rPr>
      </w:pPr>
      <w:r w:rsidRPr="00392F2D">
        <w:rPr>
          <w:sz w:val="28"/>
          <w:szCs w:val="28"/>
        </w:rPr>
        <w:t>случаи и порядок возврата выплаты;</w:t>
      </w:r>
    </w:p>
    <w:p w:rsidR="00392F2D" w:rsidRPr="00392F2D" w:rsidRDefault="00392F2D" w:rsidP="00392F2D">
      <w:pPr>
        <w:spacing w:line="276" w:lineRule="auto"/>
        <w:ind w:firstLine="709"/>
        <w:contextualSpacing/>
        <w:jc w:val="both"/>
        <w:rPr>
          <w:sz w:val="28"/>
          <w:szCs w:val="28"/>
        </w:rPr>
      </w:pPr>
      <w:r w:rsidRPr="00392F2D">
        <w:rPr>
          <w:sz w:val="28"/>
          <w:szCs w:val="28"/>
        </w:rPr>
        <w:t>сроки принятия мер по принудительному взысканию выплаты;</w:t>
      </w:r>
    </w:p>
    <w:p w:rsidR="00392F2D" w:rsidRPr="00392F2D" w:rsidRDefault="00392F2D" w:rsidP="00392F2D">
      <w:pPr>
        <w:spacing w:line="276" w:lineRule="auto"/>
        <w:ind w:firstLine="709"/>
        <w:contextualSpacing/>
        <w:jc w:val="both"/>
        <w:rPr>
          <w:sz w:val="28"/>
          <w:szCs w:val="28"/>
        </w:rPr>
      </w:pPr>
      <w:r w:rsidRPr="00392F2D">
        <w:rPr>
          <w:sz w:val="28"/>
          <w:szCs w:val="28"/>
        </w:rPr>
        <w:t>ответственность за нарушение условий и порядка предоставления выплаты;</w:t>
      </w:r>
    </w:p>
    <w:p w:rsidR="00392F2D" w:rsidRPr="00392F2D" w:rsidRDefault="00392F2D" w:rsidP="00392F2D">
      <w:pPr>
        <w:spacing w:line="276" w:lineRule="auto"/>
        <w:ind w:firstLine="709"/>
        <w:contextualSpacing/>
        <w:jc w:val="both"/>
        <w:rPr>
          <w:sz w:val="28"/>
          <w:szCs w:val="28"/>
        </w:rPr>
      </w:pPr>
      <w:r w:rsidRPr="00392F2D">
        <w:rPr>
          <w:sz w:val="28"/>
          <w:szCs w:val="28"/>
        </w:rPr>
        <w:t>обязательство получателя выплаты осуществлять трудовую деятельность у работодателя не менее одной тарифной ставки по основному месту работы или по совместительству в объеме не менее девяти часов в неделю в должности «учитель» или «преподаватель» в течение одного года с даты заключения соглашения;</w:t>
      </w:r>
    </w:p>
    <w:p w:rsidR="00392F2D" w:rsidRPr="00392F2D" w:rsidRDefault="00392F2D" w:rsidP="00392F2D">
      <w:pPr>
        <w:spacing w:line="276" w:lineRule="auto"/>
        <w:ind w:firstLine="709"/>
        <w:contextualSpacing/>
        <w:jc w:val="both"/>
        <w:rPr>
          <w:sz w:val="28"/>
          <w:szCs w:val="28"/>
        </w:rPr>
      </w:pPr>
      <w:r w:rsidRPr="00392F2D">
        <w:rPr>
          <w:sz w:val="28"/>
          <w:szCs w:val="28"/>
        </w:rPr>
        <w:t>обязательство получателя выплаты осуществлять реализацию деятельности кружка по обучению основам искусственного интеллекта не менее одного года с даты заключения соглашения;</w:t>
      </w:r>
    </w:p>
    <w:p w:rsidR="00392F2D" w:rsidRPr="00392F2D" w:rsidRDefault="00392F2D" w:rsidP="00392F2D">
      <w:pPr>
        <w:spacing w:line="276" w:lineRule="auto"/>
        <w:ind w:firstLine="709"/>
        <w:contextualSpacing/>
        <w:jc w:val="both"/>
        <w:rPr>
          <w:sz w:val="28"/>
          <w:szCs w:val="28"/>
        </w:rPr>
      </w:pPr>
      <w:r w:rsidRPr="00392F2D">
        <w:rPr>
          <w:sz w:val="28"/>
          <w:szCs w:val="28"/>
        </w:rPr>
        <w:t>обязательство получателя выплаты уведомить Министерство в случае расторжения трудового договора с работодателем до истечения одного го</w:t>
      </w:r>
      <w:r w:rsidR="00A62143">
        <w:rPr>
          <w:sz w:val="28"/>
          <w:szCs w:val="28"/>
        </w:rPr>
        <w:t>да с даты заключения соглашения</w:t>
      </w:r>
      <w:r w:rsidRPr="00392F2D">
        <w:rPr>
          <w:sz w:val="28"/>
          <w:szCs w:val="28"/>
        </w:rPr>
        <w:t xml:space="preserve"> в срок не позднее трех рабочих дней с даты прекращения трудовых отношений.</w:t>
      </w:r>
    </w:p>
    <w:p w:rsidR="00392F2D" w:rsidRPr="00392F2D" w:rsidRDefault="00A62143" w:rsidP="00392F2D">
      <w:pPr>
        <w:spacing w:line="276" w:lineRule="auto"/>
        <w:ind w:firstLine="709"/>
        <w:contextualSpacing/>
        <w:jc w:val="both"/>
        <w:rPr>
          <w:sz w:val="28"/>
          <w:szCs w:val="28"/>
        </w:rPr>
      </w:pPr>
      <w:r>
        <w:rPr>
          <w:sz w:val="28"/>
          <w:szCs w:val="28"/>
        </w:rPr>
        <w:lastRenderedPageBreak/>
        <w:t>19</w:t>
      </w:r>
      <w:r w:rsidR="00392F2D" w:rsidRPr="00392F2D">
        <w:rPr>
          <w:sz w:val="28"/>
          <w:szCs w:val="28"/>
        </w:rPr>
        <w:t>. Представленные документы подлежат хранению в течение пяти лет с момента заключения соглашения.</w:t>
      </w:r>
    </w:p>
    <w:p w:rsidR="00392F2D" w:rsidRPr="00392F2D" w:rsidRDefault="00A62143" w:rsidP="00392F2D">
      <w:pPr>
        <w:spacing w:line="276" w:lineRule="auto"/>
        <w:ind w:firstLine="709"/>
        <w:contextualSpacing/>
        <w:jc w:val="both"/>
        <w:rPr>
          <w:sz w:val="28"/>
          <w:szCs w:val="28"/>
        </w:rPr>
      </w:pPr>
      <w:r>
        <w:rPr>
          <w:sz w:val="28"/>
          <w:szCs w:val="28"/>
        </w:rPr>
        <w:t>20</w:t>
      </w:r>
      <w:r w:rsidR="00392F2D" w:rsidRPr="00392F2D">
        <w:rPr>
          <w:sz w:val="28"/>
          <w:szCs w:val="28"/>
        </w:rPr>
        <w:t>. Министерство принимает решение о расторжении соглашения и об отмене решения о предоставлении выплаты при наступлении следующих оснований:</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расторжение трудового договора с работодателем ранее срока, указанного в абзаце </w:t>
      </w:r>
      <w:r w:rsidRPr="001627C1">
        <w:rPr>
          <w:sz w:val="28"/>
          <w:szCs w:val="28"/>
        </w:rPr>
        <w:t>третьем пункта 7</w:t>
      </w:r>
      <w:r w:rsidRPr="00392F2D">
        <w:rPr>
          <w:sz w:val="28"/>
          <w:szCs w:val="28"/>
        </w:rPr>
        <w:t xml:space="preserve"> Порядка</w:t>
      </w:r>
      <w:r w:rsidR="00A62143">
        <w:rPr>
          <w:sz w:val="28"/>
          <w:szCs w:val="28"/>
        </w:rPr>
        <w:t xml:space="preserve"> </w:t>
      </w:r>
      <w:r w:rsidR="00A62143" w:rsidRPr="00A62143">
        <w:rPr>
          <w:sz w:val="28"/>
          <w:szCs w:val="28"/>
        </w:rPr>
        <w:t>предоставления выплаты</w:t>
      </w:r>
      <w:r w:rsidRPr="00392F2D">
        <w:rPr>
          <w:sz w:val="28"/>
          <w:szCs w:val="28"/>
        </w:rPr>
        <w:t xml:space="preserve">, за исключением случая, предусмотренного пунктом </w:t>
      </w:r>
      <w:r w:rsidRPr="001627C1">
        <w:rPr>
          <w:sz w:val="28"/>
          <w:szCs w:val="28"/>
        </w:rPr>
        <w:t>2</w:t>
      </w:r>
      <w:r w:rsidR="001627C1" w:rsidRPr="001627C1">
        <w:rPr>
          <w:sz w:val="28"/>
          <w:szCs w:val="28"/>
        </w:rPr>
        <w:t>5</w:t>
      </w:r>
      <w:r w:rsidRPr="00392F2D">
        <w:rPr>
          <w:sz w:val="28"/>
          <w:szCs w:val="28"/>
        </w:rPr>
        <w:t xml:space="preserve"> Порядка</w:t>
      </w:r>
      <w:r w:rsidR="00A62143">
        <w:rPr>
          <w:sz w:val="28"/>
          <w:szCs w:val="28"/>
        </w:rPr>
        <w:t xml:space="preserve"> </w:t>
      </w:r>
      <w:r w:rsidR="00A62143" w:rsidRPr="00A62143">
        <w:rPr>
          <w:sz w:val="28"/>
          <w:szCs w:val="28"/>
        </w:rPr>
        <w:t>предоставления выплаты</w:t>
      </w:r>
      <w:r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прекращение осуществления получателем выплаты деятельности кружка по обучению основам искусственного интеллекта ранее срока, указанного в абзаце </w:t>
      </w:r>
      <w:r w:rsidRPr="00D223AA">
        <w:rPr>
          <w:sz w:val="28"/>
          <w:szCs w:val="28"/>
        </w:rPr>
        <w:t>третьем пункта 6</w:t>
      </w:r>
      <w:r w:rsidRPr="00392F2D">
        <w:rPr>
          <w:sz w:val="28"/>
          <w:szCs w:val="28"/>
        </w:rPr>
        <w:t xml:space="preserve"> Порядка</w:t>
      </w:r>
      <w:r w:rsidR="00A62143">
        <w:rPr>
          <w:sz w:val="28"/>
          <w:szCs w:val="28"/>
        </w:rPr>
        <w:t xml:space="preserve"> </w:t>
      </w:r>
      <w:r w:rsidR="00A62143" w:rsidRPr="00A62143">
        <w:rPr>
          <w:sz w:val="28"/>
          <w:szCs w:val="28"/>
        </w:rPr>
        <w:t>предоставления выплаты</w:t>
      </w:r>
      <w:r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включение получателя выплаты в перечень физически</w:t>
      </w:r>
      <w:r w:rsidR="00A62143">
        <w:rPr>
          <w:sz w:val="28"/>
          <w:szCs w:val="28"/>
        </w:rPr>
        <w:t xml:space="preserve">х лиц, указанных в абзацах </w:t>
      </w:r>
      <w:r w:rsidR="00A62143" w:rsidRPr="00D223AA">
        <w:rPr>
          <w:sz w:val="28"/>
          <w:szCs w:val="28"/>
        </w:rPr>
        <w:t>четве</w:t>
      </w:r>
      <w:r w:rsidRPr="00D223AA">
        <w:rPr>
          <w:sz w:val="28"/>
          <w:szCs w:val="28"/>
        </w:rPr>
        <w:t>ртом, пятом пункта 6</w:t>
      </w:r>
      <w:r w:rsidRPr="00392F2D">
        <w:rPr>
          <w:sz w:val="28"/>
          <w:szCs w:val="28"/>
        </w:rPr>
        <w:t xml:space="preserve"> Порядка</w:t>
      </w:r>
      <w:r w:rsidR="00A62143">
        <w:rPr>
          <w:sz w:val="28"/>
          <w:szCs w:val="28"/>
        </w:rPr>
        <w:t xml:space="preserve"> </w:t>
      </w:r>
      <w:r w:rsidR="00A62143" w:rsidRPr="00A62143">
        <w:rPr>
          <w:sz w:val="28"/>
          <w:szCs w:val="28"/>
        </w:rPr>
        <w:t>предоставления выплаты</w:t>
      </w:r>
      <w:r w:rsidRPr="00392F2D">
        <w:rPr>
          <w:sz w:val="28"/>
          <w:szCs w:val="28"/>
        </w:rPr>
        <w:t>, и (или) признание получателя выплаты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установление факта недостоверности представленных получателем выплаты информации и документов, установленных пунктом </w:t>
      </w:r>
      <w:r w:rsidR="00D223AA" w:rsidRPr="00D223AA">
        <w:rPr>
          <w:sz w:val="28"/>
          <w:szCs w:val="28"/>
        </w:rPr>
        <w:t>10</w:t>
      </w:r>
      <w:r w:rsidRPr="00392F2D">
        <w:rPr>
          <w:sz w:val="28"/>
          <w:szCs w:val="28"/>
        </w:rPr>
        <w:t xml:space="preserve"> Порядка</w:t>
      </w:r>
      <w:r w:rsidR="00C65CD9">
        <w:rPr>
          <w:sz w:val="28"/>
          <w:szCs w:val="28"/>
        </w:rPr>
        <w:t xml:space="preserve"> </w:t>
      </w:r>
      <w:r w:rsidR="00C65CD9" w:rsidRPr="00C65CD9">
        <w:rPr>
          <w:sz w:val="28"/>
          <w:szCs w:val="28"/>
        </w:rPr>
        <w:t>предоставления выплаты</w:t>
      </w:r>
      <w:r w:rsidRPr="00392F2D">
        <w:rPr>
          <w:sz w:val="28"/>
          <w:szCs w:val="28"/>
        </w:rPr>
        <w:t>, в период с даты заключения соглашения до даты перечисления выплаты.</w:t>
      </w:r>
    </w:p>
    <w:p w:rsidR="00392F2D" w:rsidRPr="00392F2D" w:rsidRDefault="00392F2D" w:rsidP="00392F2D">
      <w:pPr>
        <w:spacing w:line="276" w:lineRule="auto"/>
        <w:ind w:firstLine="709"/>
        <w:contextualSpacing/>
        <w:jc w:val="both"/>
        <w:rPr>
          <w:sz w:val="28"/>
          <w:szCs w:val="28"/>
        </w:rPr>
      </w:pPr>
      <w:r w:rsidRPr="00392F2D">
        <w:rPr>
          <w:sz w:val="28"/>
          <w:szCs w:val="28"/>
        </w:rPr>
        <w:t>Министерство уведомляет получателя выплаты о принятом решении о расторжении соглашения и об отмене решения о предоставлении выплаты в течение трех рабочих д</w:t>
      </w:r>
      <w:r w:rsidR="00C65CD9">
        <w:rPr>
          <w:sz w:val="28"/>
          <w:szCs w:val="28"/>
        </w:rPr>
        <w:t>н</w:t>
      </w:r>
      <w:r w:rsidRPr="00392F2D">
        <w:rPr>
          <w:sz w:val="28"/>
          <w:szCs w:val="28"/>
        </w:rPr>
        <w:t>ей с даты его принятия по адресу электронной почты получателя выплаты, указанному в заявке ил</w:t>
      </w:r>
      <w:r w:rsidR="00C65CD9">
        <w:rPr>
          <w:sz w:val="28"/>
          <w:szCs w:val="28"/>
        </w:rPr>
        <w:t>и</w:t>
      </w:r>
      <w:r w:rsidRPr="00392F2D">
        <w:rPr>
          <w:sz w:val="28"/>
          <w:szCs w:val="28"/>
        </w:rPr>
        <w:t xml:space="preserve"> в соглашении.</w:t>
      </w:r>
    </w:p>
    <w:p w:rsidR="00392F2D" w:rsidRPr="00392F2D" w:rsidRDefault="00C65CD9" w:rsidP="00392F2D">
      <w:pPr>
        <w:spacing w:line="276" w:lineRule="auto"/>
        <w:ind w:firstLine="709"/>
        <w:contextualSpacing/>
        <w:jc w:val="both"/>
        <w:rPr>
          <w:sz w:val="28"/>
          <w:szCs w:val="28"/>
        </w:rPr>
      </w:pPr>
      <w:r>
        <w:rPr>
          <w:sz w:val="28"/>
          <w:szCs w:val="28"/>
        </w:rPr>
        <w:t>21</w:t>
      </w:r>
      <w:r w:rsidR="00392F2D" w:rsidRPr="00392F2D">
        <w:rPr>
          <w:sz w:val="28"/>
          <w:szCs w:val="28"/>
        </w:rPr>
        <w:t>. Министерство осуществляет проверку соблюдения получателем выплаты порядка и условий предоставления выплаты.</w:t>
      </w:r>
    </w:p>
    <w:p w:rsidR="00392F2D" w:rsidRPr="00392F2D" w:rsidRDefault="00C65CD9" w:rsidP="00392F2D">
      <w:pPr>
        <w:spacing w:line="276" w:lineRule="auto"/>
        <w:ind w:firstLine="709"/>
        <w:contextualSpacing/>
        <w:jc w:val="both"/>
        <w:rPr>
          <w:sz w:val="28"/>
          <w:szCs w:val="28"/>
        </w:rPr>
      </w:pPr>
      <w:r>
        <w:rPr>
          <w:sz w:val="28"/>
          <w:szCs w:val="28"/>
        </w:rPr>
        <w:t>22</w:t>
      </w:r>
      <w:r w:rsidR="00392F2D" w:rsidRPr="00392F2D">
        <w:rPr>
          <w:sz w:val="28"/>
          <w:szCs w:val="28"/>
        </w:rPr>
        <w:t>. Предоставление выплаты получателям выплаты осуществляется Министерством путем перечисления денежных средств на счета получателей выплаты, открытые в российских кредитных организациях.</w:t>
      </w:r>
    </w:p>
    <w:p w:rsidR="00392F2D" w:rsidRPr="00392F2D" w:rsidRDefault="00C65CD9" w:rsidP="00392F2D">
      <w:pPr>
        <w:spacing w:line="276" w:lineRule="auto"/>
        <w:ind w:firstLine="709"/>
        <w:contextualSpacing/>
        <w:jc w:val="both"/>
        <w:rPr>
          <w:sz w:val="28"/>
          <w:szCs w:val="28"/>
        </w:rPr>
      </w:pPr>
      <w:r>
        <w:rPr>
          <w:sz w:val="28"/>
          <w:szCs w:val="28"/>
        </w:rPr>
        <w:t>23</w:t>
      </w:r>
      <w:r w:rsidR="00392F2D" w:rsidRPr="00392F2D">
        <w:rPr>
          <w:sz w:val="28"/>
          <w:szCs w:val="28"/>
        </w:rPr>
        <w:t>. Получатель выплаты осуществляет возврат выплаты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порядка, условий, установленных при предоставлении выплаты, выявленного в том числе по фактам проверок, проведенных Министерством и органами государственного финансового контроля.</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В случае установления Министерством или органами государственного финансового контроля факта несоблюдения получателем выплаты условия, предусмотренного абзацем третьим </w:t>
      </w:r>
      <w:r w:rsidRPr="00D223AA">
        <w:rPr>
          <w:sz w:val="28"/>
          <w:szCs w:val="28"/>
        </w:rPr>
        <w:t>пункта 6</w:t>
      </w:r>
      <w:r w:rsidRPr="00392F2D">
        <w:rPr>
          <w:sz w:val="28"/>
          <w:szCs w:val="28"/>
        </w:rPr>
        <w:t xml:space="preserve"> Порядка</w:t>
      </w:r>
      <w:r w:rsidR="00C65CD9">
        <w:rPr>
          <w:sz w:val="28"/>
          <w:szCs w:val="28"/>
        </w:rPr>
        <w:t xml:space="preserve"> </w:t>
      </w:r>
      <w:r w:rsidR="00C65CD9" w:rsidRPr="00C65CD9">
        <w:rPr>
          <w:sz w:val="28"/>
          <w:szCs w:val="28"/>
        </w:rPr>
        <w:t>предоставления выплаты</w:t>
      </w:r>
      <w:r w:rsidRPr="00392F2D">
        <w:rPr>
          <w:sz w:val="28"/>
          <w:szCs w:val="28"/>
        </w:rPr>
        <w:t>, за исключение</w:t>
      </w:r>
      <w:r w:rsidR="00C65CD9">
        <w:rPr>
          <w:sz w:val="28"/>
          <w:szCs w:val="28"/>
        </w:rPr>
        <w:t xml:space="preserve">м случаев, указанных в </w:t>
      </w:r>
      <w:r w:rsidR="00C65CD9" w:rsidRPr="00D223AA">
        <w:rPr>
          <w:sz w:val="28"/>
          <w:szCs w:val="28"/>
        </w:rPr>
        <w:t>пункте 27</w:t>
      </w:r>
      <w:r w:rsidRPr="00392F2D">
        <w:rPr>
          <w:sz w:val="28"/>
          <w:szCs w:val="28"/>
        </w:rPr>
        <w:t xml:space="preserve"> Порядка</w:t>
      </w:r>
      <w:r w:rsidR="00C65CD9">
        <w:rPr>
          <w:sz w:val="28"/>
          <w:szCs w:val="28"/>
        </w:rPr>
        <w:t xml:space="preserve"> </w:t>
      </w:r>
      <w:r w:rsidR="00C65CD9" w:rsidRPr="00C65CD9">
        <w:rPr>
          <w:sz w:val="28"/>
          <w:szCs w:val="28"/>
        </w:rPr>
        <w:t>предоставления выплаты</w:t>
      </w:r>
      <w:r w:rsidRPr="00392F2D">
        <w:rPr>
          <w:sz w:val="28"/>
          <w:szCs w:val="28"/>
        </w:rPr>
        <w:t xml:space="preserve">, выплата подлежит возврату получателем выплаты в бюджет Республики Татарстан в </w:t>
      </w:r>
      <w:r w:rsidRPr="00392F2D">
        <w:rPr>
          <w:sz w:val="28"/>
          <w:szCs w:val="28"/>
        </w:rPr>
        <w:lastRenderedPageBreak/>
        <w:t xml:space="preserve">размере, пропорциональном сроку неисполнения получателем выплаты условия, предусмотренного </w:t>
      </w:r>
      <w:r w:rsidRPr="00D223AA">
        <w:rPr>
          <w:sz w:val="28"/>
          <w:szCs w:val="28"/>
        </w:rPr>
        <w:t>абзацем третьим пункта 6</w:t>
      </w:r>
      <w:r w:rsidRPr="00392F2D">
        <w:rPr>
          <w:sz w:val="28"/>
          <w:szCs w:val="28"/>
        </w:rPr>
        <w:t xml:space="preserve"> Порядка</w:t>
      </w:r>
      <w:r w:rsidR="00C65CD9">
        <w:rPr>
          <w:sz w:val="28"/>
          <w:szCs w:val="28"/>
        </w:rPr>
        <w:t xml:space="preserve"> </w:t>
      </w:r>
      <w:r w:rsidR="00C65CD9" w:rsidRPr="00C65CD9">
        <w:rPr>
          <w:sz w:val="28"/>
          <w:szCs w:val="28"/>
        </w:rPr>
        <w:t>предоставления выплаты</w:t>
      </w:r>
      <w:r w:rsidRPr="00392F2D">
        <w:rPr>
          <w:sz w:val="28"/>
          <w:szCs w:val="28"/>
        </w:rPr>
        <w:t>.</w:t>
      </w:r>
    </w:p>
    <w:p w:rsidR="00392F2D" w:rsidRPr="00392F2D" w:rsidRDefault="00392F2D" w:rsidP="00392F2D">
      <w:pPr>
        <w:spacing w:line="276" w:lineRule="auto"/>
        <w:ind w:firstLine="709"/>
        <w:contextualSpacing/>
        <w:jc w:val="both"/>
        <w:rPr>
          <w:sz w:val="28"/>
          <w:szCs w:val="28"/>
        </w:rPr>
      </w:pPr>
      <w:r w:rsidRPr="00392F2D">
        <w:rPr>
          <w:sz w:val="28"/>
          <w:szCs w:val="28"/>
        </w:rPr>
        <w:t>Органы государственного финансового контроля осуществляют проверку</w:t>
      </w:r>
      <w:r w:rsidR="00CF0819">
        <w:rPr>
          <w:sz w:val="28"/>
          <w:szCs w:val="28"/>
        </w:rPr>
        <w:t xml:space="preserve"> в соответствии со статьями </w:t>
      </w:r>
      <w:r w:rsidR="00CF0819" w:rsidRPr="004A3CC0">
        <w:rPr>
          <w:sz w:val="28"/>
          <w:szCs w:val="28"/>
        </w:rPr>
        <w:t>268</w:t>
      </w:r>
      <w:r w:rsidR="00CF0819" w:rsidRPr="004A3CC0">
        <w:rPr>
          <w:sz w:val="28"/>
          <w:szCs w:val="28"/>
          <w:vertAlign w:val="superscript"/>
        </w:rPr>
        <w:t>1</w:t>
      </w:r>
      <w:r w:rsidRPr="00392F2D">
        <w:rPr>
          <w:sz w:val="28"/>
          <w:szCs w:val="28"/>
        </w:rPr>
        <w:t xml:space="preserve"> и </w:t>
      </w:r>
      <w:r w:rsidRPr="004A3CC0">
        <w:rPr>
          <w:sz w:val="28"/>
          <w:szCs w:val="28"/>
        </w:rPr>
        <w:t>269</w:t>
      </w:r>
      <w:r w:rsidRPr="004A3CC0">
        <w:rPr>
          <w:sz w:val="28"/>
          <w:szCs w:val="28"/>
          <w:vertAlign w:val="superscript"/>
        </w:rPr>
        <w:t>2</w:t>
      </w:r>
      <w:r w:rsidRPr="00392F2D">
        <w:rPr>
          <w:sz w:val="28"/>
          <w:szCs w:val="28"/>
        </w:rPr>
        <w:t xml:space="preserve"> Бюджетного кодекса Российской Федерации.</w:t>
      </w:r>
    </w:p>
    <w:p w:rsidR="00392F2D" w:rsidRPr="00392F2D" w:rsidRDefault="00CF0819" w:rsidP="00392F2D">
      <w:pPr>
        <w:spacing w:line="276" w:lineRule="auto"/>
        <w:ind w:firstLine="709"/>
        <w:contextualSpacing/>
        <w:jc w:val="both"/>
        <w:rPr>
          <w:sz w:val="28"/>
          <w:szCs w:val="28"/>
        </w:rPr>
      </w:pPr>
      <w:r>
        <w:rPr>
          <w:sz w:val="28"/>
          <w:szCs w:val="28"/>
        </w:rPr>
        <w:t>24</w:t>
      </w:r>
      <w:r w:rsidR="00392F2D" w:rsidRPr="00392F2D">
        <w:rPr>
          <w:sz w:val="28"/>
          <w:szCs w:val="28"/>
        </w:rPr>
        <w:t xml:space="preserve">. В случае отказа от добровольного возврата выплаты в доход бюджета Республики Татарстан, установленного пунктом </w:t>
      </w:r>
      <w:r w:rsidR="00392F2D" w:rsidRPr="00D223AA">
        <w:rPr>
          <w:sz w:val="28"/>
          <w:szCs w:val="28"/>
        </w:rPr>
        <w:t>2</w:t>
      </w:r>
      <w:r w:rsidR="00D223AA" w:rsidRPr="00D223AA">
        <w:rPr>
          <w:sz w:val="28"/>
          <w:szCs w:val="28"/>
        </w:rPr>
        <w:t>3</w:t>
      </w:r>
      <w:r w:rsidR="00392F2D" w:rsidRPr="00392F2D">
        <w:rPr>
          <w:sz w:val="28"/>
          <w:szCs w:val="28"/>
        </w:rPr>
        <w:t xml:space="preserve"> Порядка</w:t>
      </w:r>
      <w:r>
        <w:rPr>
          <w:sz w:val="28"/>
          <w:szCs w:val="28"/>
        </w:rPr>
        <w:t xml:space="preserve"> </w:t>
      </w:r>
      <w:r w:rsidRPr="00CF0819">
        <w:rPr>
          <w:sz w:val="28"/>
          <w:szCs w:val="28"/>
        </w:rPr>
        <w:t>предоставления выплаты</w:t>
      </w:r>
      <w:r w:rsidR="00392F2D" w:rsidRPr="00392F2D">
        <w:rPr>
          <w:sz w:val="28"/>
          <w:szCs w:val="28"/>
        </w:rPr>
        <w:t>, Министерство принимает меры по взысканию указанных средств в порядке, установленном законодательством Российской Федерации.</w:t>
      </w:r>
    </w:p>
    <w:p w:rsidR="00392F2D" w:rsidRPr="00392F2D" w:rsidRDefault="00CF0819" w:rsidP="00392F2D">
      <w:pPr>
        <w:spacing w:line="276" w:lineRule="auto"/>
        <w:ind w:firstLine="709"/>
        <w:contextualSpacing/>
        <w:jc w:val="both"/>
        <w:rPr>
          <w:sz w:val="28"/>
          <w:szCs w:val="28"/>
        </w:rPr>
      </w:pPr>
      <w:r>
        <w:rPr>
          <w:sz w:val="28"/>
          <w:szCs w:val="28"/>
        </w:rPr>
        <w:t>25</w:t>
      </w:r>
      <w:r w:rsidR="00392F2D" w:rsidRPr="00392F2D">
        <w:rPr>
          <w:sz w:val="28"/>
          <w:szCs w:val="28"/>
        </w:rPr>
        <w:t>. Получатель выплаты может изменить место осуществления трудовой деятельности на другого работодателя при соблюдении следующих условий:</w:t>
      </w:r>
    </w:p>
    <w:p w:rsidR="00392F2D" w:rsidRPr="00392F2D" w:rsidRDefault="00392F2D" w:rsidP="00392F2D">
      <w:pPr>
        <w:spacing w:line="276" w:lineRule="auto"/>
        <w:ind w:firstLine="709"/>
        <w:contextualSpacing/>
        <w:jc w:val="both"/>
        <w:rPr>
          <w:sz w:val="28"/>
          <w:szCs w:val="28"/>
        </w:rPr>
      </w:pPr>
      <w:r w:rsidRPr="00392F2D">
        <w:rPr>
          <w:sz w:val="28"/>
          <w:szCs w:val="28"/>
        </w:rPr>
        <w:t>трудоустройство к другому работодателю в срок не позднее одного месяца с даты расторжения трудового договора,</w:t>
      </w:r>
    </w:p>
    <w:p w:rsidR="00392F2D" w:rsidRPr="00392F2D" w:rsidRDefault="00392F2D" w:rsidP="00392F2D">
      <w:pPr>
        <w:spacing w:line="276" w:lineRule="auto"/>
        <w:ind w:firstLine="709"/>
        <w:contextualSpacing/>
        <w:jc w:val="both"/>
        <w:rPr>
          <w:sz w:val="28"/>
          <w:szCs w:val="28"/>
        </w:rPr>
      </w:pPr>
      <w:r w:rsidRPr="00392F2D">
        <w:rPr>
          <w:sz w:val="28"/>
          <w:szCs w:val="28"/>
        </w:rPr>
        <w:t>осуществление у другого работодателя трудовой деятельности по должности «учитель», «преподаватель» по основному месту работы в объеме не менее 18 часов в неделю или по совместительству в объеме не менее девяти часов в неделю и организации и (или) деятельности кружка по обучению основам искусственного интеллекта для обучающихся муниципальных общеобразовательных организаций, государственных общеобразовательных организаций, государственных профессиональных образовательных организаций.</w:t>
      </w:r>
    </w:p>
    <w:p w:rsidR="00392F2D" w:rsidRPr="00392F2D" w:rsidRDefault="00392F2D" w:rsidP="00392F2D">
      <w:pPr>
        <w:spacing w:line="276" w:lineRule="auto"/>
        <w:ind w:firstLine="709"/>
        <w:contextualSpacing/>
        <w:jc w:val="both"/>
        <w:rPr>
          <w:sz w:val="28"/>
          <w:szCs w:val="28"/>
        </w:rPr>
      </w:pPr>
      <w:r w:rsidRPr="00392F2D">
        <w:rPr>
          <w:sz w:val="28"/>
          <w:szCs w:val="28"/>
        </w:rPr>
        <w:t xml:space="preserve">В случае расторжения получателем выплаты трудового договора с работодателем до истечения срока, указанного в абзаце </w:t>
      </w:r>
      <w:r w:rsidRPr="00D223AA">
        <w:rPr>
          <w:sz w:val="28"/>
          <w:szCs w:val="28"/>
        </w:rPr>
        <w:t>третьем пункта 7</w:t>
      </w:r>
      <w:r w:rsidRPr="00392F2D">
        <w:rPr>
          <w:sz w:val="28"/>
          <w:szCs w:val="28"/>
        </w:rPr>
        <w:t xml:space="preserve"> Порядка</w:t>
      </w:r>
      <w:r w:rsidR="00CF0819">
        <w:rPr>
          <w:sz w:val="28"/>
          <w:szCs w:val="28"/>
        </w:rPr>
        <w:t xml:space="preserve"> </w:t>
      </w:r>
      <w:r w:rsidR="00CF0819" w:rsidRPr="00CF0819">
        <w:rPr>
          <w:sz w:val="28"/>
          <w:szCs w:val="28"/>
        </w:rPr>
        <w:t>предоставления выплаты</w:t>
      </w:r>
      <w:r w:rsidRPr="00392F2D">
        <w:rPr>
          <w:sz w:val="28"/>
          <w:szCs w:val="28"/>
        </w:rPr>
        <w:t>, в связи со сменой места жительства супруга(-и), являющегося(-ейся) военнослужащим, участником специальной военной операции, а также в случае ликвидации работодателя, выплата возврату не подлежит.</w:t>
      </w:r>
    </w:p>
    <w:p w:rsidR="00B679C3" w:rsidRPr="00392F2D" w:rsidRDefault="00392F2D" w:rsidP="00392F2D">
      <w:pPr>
        <w:spacing w:line="276" w:lineRule="auto"/>
        <w:ind w:firstLine="709"/>
        <w:contextualSpacing/>
        <w:jc w:val="both"/>
        <w:rPr>
          <w:sz w:val="28"/>
          <w:szCs w:val="28"/>
        </w:rPr>
      </w:pPr>
      <w:r w:rsidRPr="00392F2D">
        <w:rPr>
          <w:sz w:val="28"/>
          <w:szCs w:val="28"/>
        </w:rPr>
        <w:t>.</w:t>
      </w:r>
    </w:p>
    <w:p w:rsidR="00E34EFC" w:rsidRDefault="00E34EFC" w:rsidP="00E34EFC">
      <w:pPr>
        <w:spacing w:line="276" w:lineRule="auto"/>
        <w:ind w:firstLine="709"/>
        <w:contextualSpacing/>
        <w:jc w:val="both"/>
        <w:rPr>
          <w:sz w:val="28"/>
          <w:szCs w:val="28"/>
        </w:rPr>
      </w:pPr>
    </w:p>
    <w:p w:rsidR="007B1F15" w:rsidRDefault="007B1F15" w:rsidP="00E34EFC">
      <w:pPr>
        <w:spacing w:line="276" w:lineRule="auto"/>
        <w:ind w:firstLine="709"/>
        <w:contextualSpacing/>
        <w:jc w:val="both"/>
        <w:rPr>
          <w:sz w:val="28"/>
          <w:szCs w:val="28"/>
        </w:rPr>
      </w:pPr>
    </w:p>
    <w:p w:rsidR="00C2243F" w:rsidRPr="00397AF4" w:rsidRDefault="00C2243F" w:rsidP="00E34EFC">
      <w:pPr>
        <w:spacing w:line="276" w:lineRule="auto"/>
        <w:rPr>
          <w:sz w:val="28"/>
          <w:szCs w:val="28"/>
        </w:rPr>
      </w:pPr>
    </w:p>
    <w:sectPr w:rsidR="00C2243F" w:rsidRPr="00397AF4" w:rsidSect="00397AF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90E" w:rsidRDefault="0089390E" w:rsidP="00C65CD9">
      <w:r>
        <w:separator/>
      </w:r>
    </w:p>
  </w:endnote>
  <w:endnote w:type="continuationSeparator" w:id="0">
    <w:p w:rsidR="0089390E" w:rsidRDefault="0089390E" w:rsidP="00C6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90E" w:rsidRDefault="0089390E" w:rsidP="00C65CD9">
      <w:r>
        <w:separator/>
      </w:r>
    </w:p>
  </w:footnote>
  <w:footnote w:type="continuationSeparator" w:id="0">
    <w:p w:rsidR="0089390E" w:rsidRDefault="0089390E" w:rsidP="00C65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C5"/>
    <w:rsid w:val="000204A2"/>
    <w:rsid w:val="0004388D"/>
    <w:rsid w:val="00072930"/>
    <w:rsid w:val="000B4EE2"/>
    <w:rsid w:val="000F5BBB"/>
    <w:rsid w:val="000F7D7F"/>
    <w:rsid w:val="00143841"/>
    <w:rsid w:val="001627C1"/>
    <w:rsid w:val="0018727E"/>
    <w:rsid w:val="001E4372"/>
    <w:rsid w:val="00212B6B"/>
    <w:rsid w:val="00224333"/>
    <w:rsid w:val="002349E1"/>
    <w:rsid w:val="00263240"/>
    <w:rsid w:val="0029550B"/>
    <w:rsid w:val="002B23AB"/>
    <w:rsid w:val="002D7015"/>
    <w:rsid w:val="002F304D"/>
    <w:rsid w:val="00392F2D"/>
    <w:rsid w:val="00397AF4"/>
    <w:rsid w:val="003B7CC5"/>
    <w:rsid w:val="00423AF3"/>
    <w:rsid w:val="0042633E"/>
    <w:rsid w:val="004A3CC0"/>
    <w:rsid w:val="004E379B"/>
    <w:rsid w:val="00500ED1"/>
    <w:rsid w:val="005A6411"/>
    <w:rsid w:val="005A7E3F"/>
    <w:rsid w:val="005D5DAC"/>
    <w:rsid w:val="005E105C"/>
    <w:rsid w:val="00625D01"/>
    <w:rsid w:val="006A2F76"/>
    <w:rsid w:val="006F4C12"/>
    <w:rsid w:val="007B1F15"/>
    <w:rsid w:val="007D3CFF"/>
    <w:rsid w:val="00815430"/>
    <w:rsid w:val="0086113A"/>
    <w:rsid w:val="00862A9C"/>
    <w:rsid w:val="0089390E"/>
    <w:rsid w:val="008A1D07"/>
    <w:rsid w:val="008E06F1"/>
    <w:rsid w:val="00941ABF"/>
    <w:rsid w:val="009F6C74"/>
    <w:rsid w:val="00A62143"/>
    <w:rsid w:val="00AA22EF"/>
    <w:rsid w:val="00AD69C3"/>
    <w:rsid w:val="00B4059A"/>
    <w:rsid w:val="00B64A75"/>
    <w:rsid w:val="00B679C3"/>
    <w:rsid w:val="00BB40BA"/>
    <w:rsid w:val="00BC1016"/>
    <w:rsid w:val="00BF47F5"/>
    <w:rsid w:val="00C2243F"/>
    <w:rsid w:val="00C65CD9"/>
    <w:rsid w:val="00C731E8"/>
    <w:rsid w:val="00C85E5F"/>
    <w:rsid w:val="00CF0819"/>
    <w:rsid w:val="00D223AA"/>
    <w:rsid w:val="00D34934"/>
    <w:rsid w:val="00D95E85"/>
    <w:rsid w:val="00DA1C43"/>
    <w:rsid w:val="00DC49A8"/>
    <w:rsid w:val="00DE7778"/>
    <w:rsid w:val="00E34EFC"/>
    <w:rsid w:val="00E46A1B"/>
    <w:rsid w:val="00E72B60"/>
    <w:rsid w:val="00EF23AB"/>
    <w:rsid w:val="00F10744"/>
    <w:rsid w:val="00F2375D"/>
    <w:rsid w:val="00F63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865E"/>
  <w15:chartTrackingRefBased/>
  <w15:docId w15:val="{C3A0864C-CB53-430F-855E-D1A0644D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A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F15"/>
    <w:pPr>
      <w:ind w:left="720"/>
      <w:contextualSpacing/>
    </w:pPr>
  </w:style>
  <w:style w:type="character" w:styleId="a4">
    <w:name w:val="Hyperlink"/>
    <w:basedOn w:val="a0"/>
    <w:uiPriority w:val="99"/>
    <w:unhideWhenUsed/>
    <w:rsid w:val="00072930"/>
    <w:rPr>
      <w:color w:val="0563C1" w:themeColor="hyperlink"/>
      <w:u w:val="single"/>
    </w:rPr>
  </w:style>
  <w:style w:type="paragraph" w:styleId="a5">
    <w:name w:val="footnote text"/>
    <w:basedOn w:val="a"/>
    <w:link w:val="a6"/>
    <w:uiPriority w:val="99"/>
    <w:semiHidden/>
    <w:unhideWhenUsed/>
    <w:rsid w:val="00C65CD9"/>
    <w:rPr>
      <w:sz w:val="20"/>
      <w:szCs w:val="20"/>
    </w:rPr>
  </w:style>
  <w:style w:type="character" w:customStyle="1" w:styleId="a6">
    <w:name w:val="Текст сноски Знак"/>
    <w:basedOn w:val="a0"/>
    <w:link w:val="a5"/>
    <w:uiPriority w:val="99"/>
    <w:semiHidden/>
    <w:rsid w:val="00C65CD9"/>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C65CD9"/>
    <w:rPr>
      <w:vertAlign w:val="superscript"/>
    </w:rPr>
  </w:style>
  <w:style w:type="paragraph" w:styleId="a8">
    <w:name w:val="endnote text"/>
    <w:basedOn w:val="a"/>
    <w:link w:val="a9"/>
    <w:uiPriority w:val="99"/>
    <w:semiHidden/>
    <w:unhideWhenUsed/>
    <w:rsid w:val="00CF0819"/>
    <w:rPr>
      <w:sz w:val="20"/>
      <w:szCs w:val="20"/>
    </w:rPr>
  </w:style>
  <w:style w:type="character" w:customStyle="1" w:styleId="a9">
    <w:name w:val="Текст концевой сноски Знак"/>
    <w:basedOn w:val="a0"/>
    <w:link w:val="a8"/>
    <w:uiPriority w:val="99"/>
    <w:semiHidden/>
    <w:rsid w:val="00CF0819"/>
    <w:rPr>
      <w:rFonts w:ascii="Times New Roman" w:eastAsia="Times New Roman" w:hAnsi="Times New Roman" w:cs="Times New Roman"/>
      <w:sz w:val="20"/>
      <w:szCs w:val="20"/>
      <w:lang w:eastAsia="ru-RU"/>
    </w:rPr>
  </w:style>
  <w:style w:type="character" w:styleId="aa">
    <w:name w:val="endnote reference"/>
    <w:basedOn w:val="a0"/>
    <w:uiPriority w:val="99"/>
    <w:semiHidden/>
    <w:unhideWhenUsed/>
    <w:rsid w:val="00CF0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F251-3E4F-46AA-AF9F-B6473CE3D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9</Pages>
  <Words>3135</Words>
  <Characters>17873</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Раушания Махмутова</cp:lastModifiedBy>
  <cp:revision>24</cp:revision>
  <dcterms:created xsi:type="dcterms:W3CDTF">2026-04-30T09:39:00Z</dcterms:created>
  <dcterms:modified xsi:type="dcterms:W3CDTF">2026-05-05T06:03:00Z</dcterms:modified>
</cp:coreProperties>
</file>