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FB" w:rsidRDefault="00281CF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1CFB" w:rsidRDefault="00281CFB">
      <w:pPr>
        <w:pStyle w:val="ConsPlusNormal"/>
        <w:ind w:firstLine="540"/>
        <w:jc w:val="both"/>
      </w:pPr>
    </w:p>
    <w:p w:rsidR="00281CFB" w:rsidRDefault="00281CFB">
      <w:pPr>
        <w:pStyle w:val="ConsPlusTitle"/>
        <w:jc w:val="center"/>
      </w:pPr>
      <w:r>
        <w:t>ПРАВИТЕЛЬСТВО РОССИЙСКОЙ ФЕДЕРАЦИИ</w:t>
      </w:r>
    </w:p>
    <w:p w:rsidR="00281CFB" w:rsidRDefault="00281CFB">
      <w:pPr>
        <w:pStyle w:val="ConsPlusTitle"/>
        <w:jc w:val="center"/>
      </w:pPr>
    </w:p>
    <w:p w:rsidR="00281CFB" w:rsidRDefault="00281CFB">
      <w:pPr>
        <w:pStyle w:val="ConsPlusTitle"/>
        <w:jc w:val="center"/>
      </w:pPr>
      <w:r>
        <w:t>ПОСТАНОВЛЕНИЕ</w:t>
      </w:r>
    </w:p>
    <w:p w:rsidR="00281CFB" w:rsidRDefault="00281CFB">
      <w:pPr>
        <w:pStyle w:val="ConsPlusTitle"/>
        <w:jc w:val="center"/>
      </w:pPr>
      <w:r>
        <w:t>от 14 мая 2015 г. N 466</w:t>
      </w:r>
    </w:p>
    <w:p w:rsidR="00281CFB" w:rsidRDefault="00281CFB">
      <w:pPr>
        <w:pStyle w:val="ConsPlusTitle"/>
        <w:jc w:val="center"/>
      </w:pPr>
    </w:p>
    <w:p w:rsidR="00281CFB" w:rsidRDefault="00281CFB">
      <w:pPr>
        <w:pStyle w:val="ConsPlusTitle"/>
        <w:jc w:val="center"/>
      </w:pPr>
      <w:r>
        <w:t>О ЕЖЕГОДНЫХ ОСНОВНЫХ УДЛИНЕННЫХ ОПЛАЧИВАЕМЫХ ОТПУСКАХ</w:t>
      </w:r>
    </w:p>
    <w:p w:rsidR="00281CFB" w:rsidRDefault="00281CFB">
      <w:pPr>
        <w:pStyle w:val="ConsPlusNormal"/>
        <w:jc w:val="center"/>
      </w:pPr>
    </w:p>
    <w:p w:rsidR="00281CFB" w:rsidRDefault="00281CF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334</w:t>
        </w:r>
      </w:hyperlink>
      <w:r>
        <w:t xml:space="preserve"> Трудового кодекса Российской Федерации, </w:t>
      </w:r>
      <w:hyperlink r:id="rId7" w:history="1">
        <w:r>
          <w:rPr>
            <w:color w:val="0000FF"/>
          </w:rPr>
          <w:t>пунктом 3 части 5 статьи 47</w:t>
        </w:r>
      </w:hyperlink>
      <w:r>
        <w:t xml:space="preserve">, </w:t>
      </w:r>
      <w:hyperlink r:id="rId8" w:history="1">
        <w:r>
          <w:rPr>
            <w:color w:val="0000FF"/>
          </w:rPr>
          <w:t>частью 7 статьи 51</w:t>
        </w:r>
      </w:hyperlink>
      <w:r>
        <w:t xml:space="preserve"> и </w:t>
      </w:r>
      <w:hyperlink r:id="rId9" w:history="1">
        <w:r>
          <w:rPr>
            <w:color w:val="0000FF"/>
          </w:rPr>
          <w:t>частью 4 статьи 52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281CFB" w:rsidRDefault="00281CFB">
      <w:pPr>
        <w:pStyle w:val="ConsPlusNormal"/>
        <w:ind w:firstLine="540"/>
        <w:jc w:val="both"/>
      </w:pPr>
      <w:r>
        <w:t xml:space="preserve"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</w:t>
      </w:r>
      <w:hyperlink w:anchor="P32" w:history="1">
        <w:r>
          <w:rPr>
            <w:color w:val="0000FF"/>
          </w:rPr>
          <w:t>приложению</w:t>
        </w:r>
      </w:hyperlink>
      <w:r>
        <w:t>.</w:t>
      </w:r>
    </w:p>
    <w:p w:rsidR="00281CFB" w:rsidRDefault="00281CFB">
      <w:pPr>
        <w:pStyle w:val="ConsPlusNormal"/>
        <w:ind w:firstLine="540"/>
        <w:jc w:val="both"/>
      </w:pPr>
      <w:r>
        <w:t>2. Признать утратившими силу:</w:t>
      </w:r>
    </w:p>
    <w:p w:rsidR="00281CFB" w:rsidRDefault="00281CFB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2002 г. N 724 "О продолжительности ежегодного основного удлиненного оплачиваемого отпуска, предоставляемого педагогическим работникам" (Собрание законодательства Российской Федерации, 2002, N 40, ст. 3935);</w:t>
      </w:r>
    </w:p>
    <w:p w:rsidR="00281CFB" w:rsidRDefault="00281CF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2003 г. N 726 "О внесении изменений в постановление Правительства Российской Федерации от 1 октября 2002 г. N 724" (Собрание законодательства Российской Федерации, 2003, N 49, ст. 4779);</w:t>
      </w:r>
    </w:p>
    <w:p w:rsidR="00281CFB" w:rsidRDefault="00281CF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2007 г. N 283 "О внесении изменений в постановление Правительства Российской Федерации от 1 октября 2002 г. N 724" (Собрание законодательства Российской Федерации, 2007, N 21, ст. 2507);</w:t>
      </w:r>
    </w:p>
    <w:p w:rsidR="00281CFB" w:rsidRDefault="00281CFB">
      <w:pPr>
        <w:pStyle w:val="ConsPlusNormal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</w:t>
      </w:r>
      <w:proofErr w:type="gramEnd"/>
      <w:r>
        <w:t xml:space="preserve">, </w:t>
      </w:r>
      <w:proofErr w:type="gramStart"/>
      <w:r>
        <w:t>N 34, ст. 3926);</w:t>
      </w:r>
      <w:proofErr w:type="gramEnd"/>
    </w:p>
    <w:p w:rsidR="00281CFB" w:rsidRDefault="00281CF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2009 г. N 576 "О внесении изменений в приложение к постановлению Правительства Российской Федерации от 1 октября 2002 г. N 724" (Собрание законодательства Российской Федерации, 2009, N 30, ст. 3818);</w:t>
      </w:r>
    </w:p>
    <w:p w:rsidR="00281CFB" w:rsidRDefault="00281CF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мая 2012 г. N 502 "О внесении изменения в приложение к постановлению Правительства Российской Федерации от 1 октября 2002 г. N 724" (Собрание законодательства Российской Федерации, 2012, N 22, ст. 2874);</w:t>
      </w:r>
    </w:p>
    <w:p w:rsidR="00281CFB" w:rsidRDefault="00281CF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июня 2014 г. N 581 "Об изменении и признании утратившими силу некоторых актов Правительства Российской Федерации" (Собрание законодательства Российской Федерации, 2014, N 26, ст. 3577).</w:t>
      </w:r>
    </w:p>
    <w:p w:rsidR="00281CFB" w:rsidRDefault="00281CFB">
      <w:pPr>
        <w:pStyle w:val="ConsPlusNormal"/>
        <w:ind w:firstLine="540"/>
        <w:jc w:val="both"/>
      </w:pPr>
    </w:p>
    <w:p w:rsidR="00281CFB" w:rsidRDefault="00281CFB">
      <w:pPr>
        <w:pStyle w:val="ConsPlusNormal"/>
        <w:jc w:val="right"/>
      </w:pPr>
      <w:r>
        <w:t>Председатель Правительства</w:t>
      </w:r>
    </w:p>
    <w:p w:rsidR="00281CFB" w:rsidRDefault="00281CFB">
      <w:pPr>
        <w:pStyle w:val="ConsPlusNormal"/>
        <w:jc w:val="right"/>
      </w:pPr>
      <w:r>
        <w:t>Российской Федерации</w:t>
      </w:r>
    </w:p>
    <w:p w:rsidR="00281CFB" w:rsidRDefault="00281CFB">
      <w:pPr>
        <w:pStyle w:val="ConsPlusNormal"/>
        <w:jc w:val="right"/>
      </w:pPr>
      <w:r>
        <w:t>Д.МЕДВЕДЕВ</w:t>
      </w:r>
    </w:p>
    <w:p w:rsidR="00281CFB" w:rsidRDefault="00281CFB">
      <w:pPr>
        <w:sectPr w:rsidR="00281CFB" w:rsidSect="007C6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CFB" w:rsidRDefault="00281CFB">
      <w:pPr>
        <w:pStyle w:val="ConsPlusNormal"/>
        <w:jc w:val="right"/>
      </w:pPr>
      <w:r>
        <w:t>Приложение</w:t>
      </w:r>
    </w:p>
    <w:p w:rsidR="00281CFB" w:rsidRDefault="00281CFB">
      <w:pPr>
        <w:pStyle w:val="ConsPlusNormal"/>
        <w:jc w:val="right"/>
      </w:pPr>
      <w:r>
        <w:t>к постановлению Правительства</w:t>
      </w:r>
    </w:p>
    <w:p w:rsidR="00281CFB" w:rsidRDefault="00281CFB">
      <w:pPr>
        <w:pStyle w:val="ConsPlusNormal"/>
        <w:jc w:val="right"/>
      </w:pPr>
      <w:r>
        <w:t>Российской Федерации</w:t>
      </w:r>
    </w:p>
    <w:p w:rsidR="00281CFB" w:rsidRDefault="00281CFB">
      <w:pPr>
        <w:pStyle w:val="ConsPlusNormal"/>
        <w:jc w:val="right"/>
      </w:pPr>
      <w:r>
        <w:t>от 14 мая 2015 г. N 466</w:t>
      </w:r>
    </w:p>
    <w:p w:rsidR="00281CFB" w:rsidRDefault="00281CFB">
      <w:pPr>
        <w:pStyle w:val="ConsPlusNormal"/>
        <w:jc w:val="right"/>
      </w:pPr>
    </w:p>
    <w:p w:rsidR="00281CFB" w:rsidRDefault="00281CFB">
      <w:pPr>
        <w:pStyle w:val="ConsPlusNormal"/>
        <w:jc w:val="center"/>
      </w:pPr>
      <w:bookmarkStart w:id="0" w:name="P32"/>
      <w:bookmarkEnd w:id="0"/>
      <w:r>
        <w:t>ЕЖЕГОДНЫЕ ОСНОВНЫЕ УДЛИНЕННЫЕ ОПЛАЧИВАЕМЫЕ ОТПУСКА</w:t>
      </w:r>
    </w:p>
    <w:p w:rsidR="00281CFB" w:rsidRDefault="00281CFB">
      <w:pPr>
        <w:pStyle w:val="ConsPlusNormal"/>
        <w:jc w:val="center"/>
      </w:pPr>
      <w:r>
        <w:t>РАБОТНИКОВ, ЗАМЕЩАЮЩИХ ДОЛЖНОСТИ ПЕДАГОГИЧЕСКИХ</w:t>
      </w:r>
    </w:p>
    <w:p w:rsidR="00281CFB" w:rsidRDefault="00281CFB">
      <w:pPr>
        <w:pStyle w:val="ConsPlusNormal"/>
        <w:jc w:val="center"/>
      </w:pPr>
      <w:r>
        <w:t>РАБОТНИКОВ, А ТАКЖЕ РУКОВОДИТЕЛЕЙ ОБРАЗОВАТЕЛЬНЫХ</w:t>
      </w:r>
    </w:p>
    <w:p w:rsidR="00281CFB" w:rsidRDefault="00281CFB">
      <w:pPr>
        <w:pStyle w:val="ConsPlusNormal"/>
        <w:jc w:val="center"/>
      </w:pPr>
      <w:r>
        <w:t>ОРГАНИЗАЦИЙ, ЗАМЕСТИТЕЛЕЙ РУКОВОДИТЕЛЕЙ ОБРАЗОВАТЕЛЬНЫХ</w:t>
      </w:r>
    </w:p>
    <w:p w:rsidR="00281CFB" w:rsidRDefault="00281CFB">
      <w:pPr>
        <w:pStyle w:val="ConsPlusNormal"/>
        <w:jc w:val="center"/>
      </w:pPr>
      <w:r>
        <w:t>ОРГАНИЗАЦИЙ, РУКОВОДИТЕЛЕЙ СТРУКТУРНЫХ ПОДРАЗДЕЛЕНИЙ</w:t>
      </w:r>
    </w:p>
    <w:p w:rsidR="00281CFB" w:rsidRDefault="00281CFB">
      <w:pPr>
        <w:pStyle w:val="ConsPlusNormal"/>
        <w:jc w:val="center"/>
      </w:pPr>
      <w:r>
        <w:t>ЭТИХ ОРГАНИЗАЦИЙ И ИХ ЗАМЕСТИТЕЛЕЙ</w:t>
      </w:r>
    </w:p>
    <w:p w:rsidR="00281CFB" w:rsidRDefault="00281C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778"/>
      </w:tblGrid>
      <w:tr w:rsidR="00281CFB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CFB" w:rsidRDefault="00281CFB">
            <w:pPr>
              <w:pStyle w:val="ConsPlusNormal"/>
              <w:jc w:val="center"/>
            </w:pPr>
            <w:r>
              <w:t>Наименование должностей работников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Продолжительность ежегодного основного удлиненного оплачиваемого отпуска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I. Дошкольные образовательные организации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Педагогические работники, должности которых указаны в </w:t>
            </w:r>
            <w:hyperlink r:id="rId17" w:history="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должностей), за исключением должностей педагогических работников, указанных в </w:t>
            </w:r>
            <w:hyperlink w:anchor="P48" w:history="1">
              <w:r>
                <w:rPr>
                  <w:color w:val="0000FF"/>
                </w:rPr>
                <w:t>пунктах 4</w:t>
              </w:r>
              <w:proofErr w:type="gramEnd"/>
            </w:hyperlink>
            <w:r>
              <w:t xml:space="preserve"> и </w:t>
            </w:r>
            <w:hyperlink w:anchor="P50" w:history="1">
              <w:r>
                <w:rPr>
                  <w:color w:val="0000FF"/>
                </w:rPr>
                <w:t>5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18" w:history="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50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19" w:history="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52" w:history="1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1" w:name="P48"/>
            <w:bookmarkEnd w:id="1"/>
            <w:r>
              <w:t xml:space="preserve">4. Педагогические работники, должности которых указаны в </w:t>
            </w:r>
            <w:hyperlink r:id="rId20" w:history="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2" w:name="P50"/>
            <w:bookmarkEnd w:id="2"/>
            <w:r>
              <w:t xml:space="preserve">5. </w:t>
            </w:r>
            <w:proofErr w:type="gramStart"/>
            <w:r>
              <w:t xml:space="preserve">Руководители, должности которых указаны в </w:t>
            </w:r>
            <w:hyperlink r:id="rId21" w:history="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3" w:name="P52"/>
            <w:bookmarkEnd w:id="3"/>
            <w:r>
              <w:t xml:space="preserve">6. </w:t>
            </w:r>
            <w:proofErr w:type="gramStart"/>
            <w:r>
              <w:t xml:space="preserve">Руководители, должности которых указаны в </w:t>
            </w:r>
            <w:hyperlink r:id="rId22" w:history="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 xml:space="preserve">II. Организации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3" w:history="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61" w:history="1">
              <w:r>
                <w:rPr>
                  <w:color w:val="0000FF"/>
                </w:rPr>
                <w:t>пунктах 4</w:t>
              </w:r>
            </w:hyperlink>
            <w:r>
              <w:t xml:space="preserve"> и </w:t>
            </w:r>
            <w:hyperlink w:anchor="P67" w:history="1">
              <w:r>
                <w:rPr>
                  <w:color w:val="0000FF"/>
                </w:rPr>
                <w:t>7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24" w:history="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63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25" w:history="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65" w:history="1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4" w:name="P61"/>
            <w:bookmarkEnd w:id="4"/>
            <w:r>
              <w:t xml:space="preserve">4. Педагогические работники, должности которых указаны в </w:t>
            </w:r>
            <w:hyperlink r:id="rId26" w:history="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работающие в организациях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5" w:name="P63"/>
            <w:bookmarkEnd w:id="5"/>
            <w:r>
              <w:t xml:space="preserve">5. Руководители, должности которых указаны в </w:t>
            </w:r>
            <w:hyperlink r:id="rId27" w:history="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6" w:name="P65"/>
            <w:bookmarkEnd w:id="6"/>
            <w:r>
              <w:t xml:space="preserve">6. Руководители, должности которых указаны в </w:t>
            </w:r>
            <w:hyperlink r:id="rId28" w:history="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 по видам искусств)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7" w:name="P67"/>
            <w:bookmarkEnd w:id="7"/>
            <w:r>
              <w:t xml:space="preserve">7. </w:t>
            </w:r>
            <w:proofErr w:type="gramStart"/>
            <w:r>
              <w:t>Педагоги дополнительного образования, работающие с обучающимися с ограниченными возможностями здоровья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 xml:space="preserve">III. Общеобразовательные организации, профессиональные образовательные организации, образовательные организации </w:t>
            </w:r>
            <w:proofErr w:type="gramStart"/>
            <w:r>
              <w:t>высшего</w:t>
            </w:r>
            <w:proofErr w:type="gramEnd"/>
            <w:r>
              <w:t xml:space="preserve"> образования, организации дополнительного профессионального образования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9" w:history="1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78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30" w:history="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31" w:history="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8" w:name="P76"/>
            <w:bookmarkEnd w:id="8"/>
            <w:r>
              <w:t xml:space="preserve">4. </w:t>
            </w:r>
            <w:proofErr w:type="gramStart"/>
            <w:r>
              <w:t>Воспитатели, музыкальные руководители, работающие в группах для обучающихся дошкольного возраста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bookmarkStart w:id="9" w:name="P78"/>
            <w:bookmarkEnd w:id="9"/>
            <w:r>
              <w:t xml:space="preserve"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</w:t>
            </w:r>
            <w:hyperlink w:anchor="P76" w:history="1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IV. Организации, осуществляющие обучение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32" w:history="1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83" w:history="1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настоящего раздела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42</w:t>
            </w:r>
          </w:p>
        </w:tc>
      </w:tr>
      <w:tr w:rsidR="00281C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FB" w:rsidRDefault="00281CFB">
            <w:pPr>
              <w:pStyle w:val="ConsPlusNormal"/>
            </w:pPr>
            <w:bookmarkStart w:id="10" w:name="P83"/>
            <w:bookmarkEnd w:id="10"/>
            <w:r>
              <w:t xml:space="preserve">2. Педагогические работники, должности которых указаны в </w:t>
            </w:r>
            <w:hyperlink r:id="rId33" w:history="1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работающие в организациях для детей-сирот и детей, оставшихся без попечения родителей, организациях, осуществляющих лечение, организациях, осуществляющих социальное обслуживание, а также в центрах психолого-педагогической, медицинской и социальной помощи, создаваемых в соответствии со </w:t>
            </w:r>
            <w:hyperlink r:id="rId34" w:history="1">
              <w:r>
                <w:rPr>
                  <w:color w:val="0000FF"/>
                </w:rPr>
                <w:t>статьей 42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FB" w:rsidRDefault="00281CFB">
            <w:pPr>
              <w:pStyle w:val="ConsPlusNormal"/>
              <w:jc w:val="center"/>
            </w:pPr>
            <w:r>
              <w:t>56</w:t>
            </w:r>
          </w:p>
        </w:tc>
      </w:tr>
    </w:tbl>
    <w:p w:rsidR="00281CFB" w:rsidRDefault="00281CFB">
      <w:pPr>
        <w:pStyle w:val="ConsPlusNormal"/>
        <w:ind w:firstLine="540"/>
        <w:jc w:val="both"/>
      </w:pPr>
    </w:p>
    <w:p w:rsidR="00281CFB" w:rsidRDefault="00281CFB">
      <w:pPr>
        <w:pStyle w:val="ConsPlusNormal"/>
        <w:ind w:firstLine="540"/>
        <w:jc w:val="both"/>
      </w:pPr>
    </w:p>
    <w:p w:rsidR="00281CFB" w:rsidRDefault="00281C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5A0" w:rsidRDefault="00815EBD"/>
    <w:sectPr w:rsidR="006045A0" w:rsidSect="00281CFB">
      <w:pgSz w:w="11905" w:h="16838"/>
      <w:pgMar w:top="1134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FB"/>
    <w:rsid w:val="00281CFB"/>
    <w:rsid w:val="008C17C8"/>
    <w:rsid w:val="00B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83090CAED182FB8E20EBB92E2CDBE2565ED9CAB65A9046A082EC2EFBD47348C648F3488815C4DOCgBH" TargetMode="External"/><Relationship Id="rId13" Type="http://schemas.openxmlformats.org/officeDocument/2006/relationships/hyperlink" Target="consultantplus://offline/ref=16D83090CAED182FB8E20EBB92E2CDBE256AE899AF62A9046A082EC2EFBD47348C648F3488815B4BOCgDH" TargetMode="External"/><Relationship Id="rId18" Type="http://schemas.openxmlformats.org/officeDocument/2006/relationships/hyperlink" Target="consultantplus://offline/ref=16D83090CAED182FB8E20EBB92E2CDBE2569E99EAB66A9046A082EC2EFBD47348C648F3488815B4AOCgDH" TargetMode="External"/><Relationship Id="rId26" Type="http://schemas.openxmlformats.org/officeDocument/2006/relationships/hyperlink" Target="consultantplus://offline/ref=16D83090CAED182FB8E20EBB92E2CDBE2569E99EAB66A9046A082EC2EFBD47348C648F3488815B4DOCg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D83090CAED182FB8E20EBB92E2CDBE2569E99EAB66A9046A082EC2EFBD47348C648F3488815B4AOCgDH" TargetMode="External"/><Relationship Id="rId34" Type="http://schemas.openxmlformats.org/officeDocument/2006/relationships/hyperlink" Target="consultantplus://offline/ref=16D83090CAED182FB8E20EBB92E2CDBE2565ED9CAB65A9046A082EC2EFBD47348C648F3488815E47OCg1H" TargetMode="External"/><Relationship Id="rId7" Type="http://schemas.openxmlformats.org/officeDocument/2006/relationships/hyperlink" Target="consultantplus://offline/ref=16D83090CAED182FB8E20EBB92E2CDBE2565ED9CAB65A9046A082EC2EFBD47348C648F3488815D48OCg9H" TargetMode="External"/><Relationship Id="rId12" Type="http://schemas.openxmlformats.org/officeDocument/2006/relationships/hyperlink" Target="consultantplus://offline/ref=16D83090CAED182FB8E20EBB92E2CDBE2264EB9AA56DF40E625122C0OEg8H" TargetMode="External"/><Relationship Id="rId17" Type="http://schemas.openxmlformats.org/officeDocument/2006/relationships/hyperlink" Target="consultantplus://offline/ref=16D83090CAED182FB8E20EBB92E2CDBE2569E99EAB66A9046A082EC2EFBD47348C648F3488815B4DOCgDH" TargetMode="External"/><Relationship Id="rId25" Type="http://schemas.openxmlformats.org/officeDocument/2006/relationships/hyperlink" Target="consultantplus://offline/ref=16D83090CAED182FB8E20EBB92E2CDBE2569E99EAB66A9046A082EC2EFBD47348C648F3488815B49OCg9H" TargetMode="External"/><Relationship Id="rId33" Type="http://schemas.openxmlformats.org/officeDocument/2006/relationships/hyperlink" Target="consultantplus://offline/ref=16D83090CAED182FB8E20EBB92E2CDBE2569E99EAB66A9046A082EC2EFBD47348C648F3488815B4EOCg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D83090CAED182FB8E20EBB92E2CDBE256BEC9BAD65A9046A082EC2EFBD47348C648F3488815B4DOCgEH" TargetMode="External"/><Relationship Id="rId20" Type="http://schemas.openxmlformats.org/officeDocument/2006/relationships/hyperlink" Target="consultantplus://offline/ref=16D83090CAED182FB8E20EBB92E2CDBE2569E99EAB66A9046A082EC2EFBD47348C648F3488815B4DOCgDH" TargetMode="External"/><Relationship Id="rId29" Type="http://schemas.openxmlformats.org/officeDocument/2006/relationships/hyperlink" Target="consultantplus://offline/ref=16D83090CAED182FB8E20EBB92E2CDBE2569E99EAB66A9046A082EC2EFBD47348C648F3488815B4EOCg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D83090CAED182FB8E20EBB92E2CDBE2565E89DAE60A9046A082EC2EFBD47348C648F348988O5g8H" TargetMode="External"/><Relationship Id="rId11" Type="http://schemas.openxmlformats.org/officeDocument/2006/relationships/hyperlink" Target="consultantplus://offline/ref=16D83090CAED182FB8E20EBB92E2CDBE2069EA9BA96DF40E625122C0OEg8H" TargetMode="External"/><Relationship Id="rId24" Type="http://schemas.openxmlformats.org/officeDocument/2006/relationships/hyperlink" Target="consultantplus://offline/ref=16D83090CAED182FB8E20EBB92E2CDBE2569E99EAB66A9046A082EC2EFBD47348C648F3488815B4AOCgDH" TargetMode="External"/><Relationship Id="rId32" Type="http://schemas.openxmlformats.org/officeDocument/2006/relationships/hyperlink" Target="consultantplus://offline/ref=16D83090CAED182FB8E20EBB92E2CDBE2569E99EAB66A9046A082EC2EFBD47348C648F3488815B4EOCg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D83090CAED182FB8E20EBB92E2CDBE256FE99BA967A9046A082EC2EFOBgDH" TargetMode="External"/><Relationship Id="rId23" Type="http://schemas.openxmlformats.org/officeDocument/2006/relationships/hyperlink" Target="consultantplus://offline/ref=16D83090CAED182FB8E20EBB92E2CDBE2569E99EAB66A9046A082EC2EFBD47348C648F3488815B4DOCgDH" TargetMode="External"/><Relationship Id="rId28" Type="http://schemas.openxmlformats.org/officeDocument/2006/relationships/hyperlink" Target="consultantplus://offline/ref=16D83090CAED182FB8E20EBB92E2CDBE2569E99EAB66A9046A082EC2EFBD47348C648F3488815B49OCg9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6D83090CAED182FB8E20EBB92E2CDBE256AED92A46FA9046A082EC2EFOBgDH" TargetMode="External"/><Relationship Id="rId19" Type="http://schemas.openxmlformats.org/officeDocument/2006/relationships/hyperlink" Target="consultantplus://offline/ref=16D83090CAED182FB8E20EBB92E2CDBE2569E99EAB66A9046A082EC2EFBD47348C648F3488815B49OCg9H" TargetMode="External"/><Relationship Id="rId31" Type="http://schemas.openxmlformats.org/officeDocument/2006/relationships/hyperlink" Target="consultantplus://offline/ref=16D83090CAED182FB8E20EBB92E2CDBE2569E99EAB66A9046A082EC2EFBD47348C648F3488815B49OCg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83090CAED182FB8E20EBB92E2CDBE2565ED9CAB65A9046A082EC2EFBD47348C648F3488815C4COCgDH" TargetMode="External"/><Relationship Id="rId14" Type="http://schemas.openxmlformats.org/officeDocument/2006/relationships/hyperlink" Target="consultantplus://offline/ref=16D83090CAED182FB8E20EBB92E2CDBE2C65EC93AD6DF40E625122C0OEg8H" TargetMode="External"/><Relationship Id="rId22" Type="http://schemas.openxmlformats.org/officeDocument/2006/relationships/hyperlink" Target="consultantplus://offline/ref=16D83090CAED182FB8E20EBB92E2CDBE2569E99EAB66A9046A082EC2EFBD47348C648F3488815B49OCg9H" TargetMode="External"/><Relationship Id="rId27" Type="http://schemas.openxmlformats.org/officeDocument/2006/relationships/hyperlink" Target="consultantplus://offline/ref=16D83090CAED182FB8E20EBB92E2CDBE2569E99EAB66A9046A082EC2EFBD47348C648F3488815B4AOCgDH" TargetMode="External"/><Relationship Id="rId30" Type="http://schemas.openxmlformats.org/officeDocument/2006/relationships/hyperlink" Target="consultantplus://offline/ref=16D83090CAED182FB8E20EBB92E2CDBE2569E99EAB66A9046A082EC2EFBD47348C648F3488815B4AOCgD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2016-04-13T07:32:00Z</dcterms:created>
  <dcterms:modified xsi:type="dcterms:W3CDTF">2016-04-13T07:33:00Z</dcterms:modified>
</cp:coreProperties>
</file>