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F6" w:rsidRDefault="003B49F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3B49F6" w:rsidRDefault="003B49F6">
      <w:pPr>
        <w:pStyle w:val="ConsPlusTitle"/>
        <w:widowControl/>
        <w:jc w:val="center"/>
        <w:outlineLvl w:val="0"/>
      </w:pPr>
      <w:r>
        <w:t>КАБИНЕТ МИНИСТРОВ РЕСПУБЛИКИ ТАТАРСТАН</w:t>
      </w:r>
    </w:p>
    <w:p w:rsidR="003B49F6" w:rsidRDefault="003B49F6">
      <w:pPr>
        <w:pStyle w:val="ConsPlusTitle"/>
        <w:widowControl/>
        <w:jc w:val="center"/>
      </w:pPr>
    </w:p>
    <w:p w:rsidR="003B49F6" w:rsidRDefault="003B49F6">
      <w:pPr>
        <w:pStyle w:val="ConsPlusTitle"/>
        <w:widowControl/>
        <w:jc w:val="center"/>
      </w:pPr>
      <w:r>
        <w:t>ПОСТАНОВЛЕНИЕ</w:t>
      </w:r>
    </w:p>
    <w:p w:rsidR="003B49F6" w:rsidRDefault="003B49F6">
      <w:pPr>
        <w:pStyle w:val="ConsPlusTitle"/>
        <w:widowControl/>
        <w:jc w:val="center"/>
      </w:pPr>
      <w:r>
        <w:t>от 26 ноября 2010 г. N 936</w:t>
      </w:r>
    </w:p>
    <w:p w:rsidR="003B49F6" w:rsidRDefault="003B49F6">
      <w:pPr>
        <w:pStyle w:val="ConsPlusTitle"/>
        <w:widowControl/>
        <w:jc w:val="center"/>
      </w:pPr>
    </w:p>
    <w:p w:rsidR="003B49F6" w:rsidRDefault="003B49F6">
      <w:pPr>
        <w:pStyle w:val="ConsPlusTitle"/>
        <w:widowControl/>
        <w:jc w:val="center"/>
      </w:pPr>
      <w:r>
        <w:t>ОБ УТВЕРЖДЕНИИ НОРМАТИВОВ ФИНАНСОВЫХ ЗАТРАТ И НОРМАТИВОВ</w:t>
      </w:r>
    </w:p>
    <w:p w:rsidR="003B49F6" w:rsidRDefault="003B49F6">
      <w:pPr>
        <w:pStyle w:val="ConsPlusTitle"/>
        <w:widowControl/>
        <w:jc w:val="center"/>
      </w:pPr>
      <w:r>
        <w:t>СОДЕРЖАНИЯ ИМУЩЕСТВА УЧРЕЖДЕНИЙ ДОПОЛНИТЕЛЬНОГО ОБРАЗОВАНИЯ</w:t>
      </w:r>
    </w:p>
    <w:p w:rsidR="003B49F6" w:rsidRDefault="003B49F6">
      <w:pPr>
        <w:pStyle w:val="ConsPlusTitle"/>
        <w:widowControl/>
        <w:jc w:val="center"/>
      </w:pPr>
      <w:r>
        <w:t xml:space="preserve">ДЕТЕЙ </w:t>
      </w:r>
      <w:proofErr w:type="gramStart"/>
      <w:r>
        <w:t>ТУРИСТСКО-КРАЕВЕДЧЕСКОЙ</w:t>
      </w:r>
      <w:proofErr w:type="gramEnd"/>
      <w:r>
        <w:t>, ЭКОЛОГО-БИОЛОГИЧЕСКОЙ,</w:t>
      </w:r>
    </w:p>
    <w:p w:rsidR="003B49F6" w:rsidRDefault="003B49F6">
      <w:pPr>
        <w:pStyle w:val="ConsPlusTitle"/>
        <w:widowControl/>
        <w:jc w:val="center"/>
      </w:pPr>
      <w:r>
        <w:t>ВОЕННО-ПАТРИОТИЧЕСКОЙ, СОЦИАЛЬНО-ПЕДАГОГИЧЕСКОЙ,</w:t>
      </w:r>
    </w:p>
    <w:p w:rsidR="003B49F6" w:rsidRDefault="003B49F6">
      <w:pPr>
        <w:pStyle w:val="ConsPlusTitle"/>
        <w:widowControl/>
        <w:jc w:val="center"/>
      </w:pPr>
      <w:r>
        <w:t xml:space="preserve">СОЦИАЛЬНО-ЭКОНОМИЧЕСКОЙ, </w:t>
      </w:r>
      <w:proofErr w:type="gramStart"/>
      <w:r>
        <w:t>ЕСТЕСТВЕННО-НАУЧНОЙ</w:t>
      </w:r>
      <w:proofErr w:type="gramEnd"/>
      <w:r>
        <w:t>, ТЕХНИЧЕСКОЙ И</w:t>
      </w:r>
    </w:p>
    <w:p w:rsidR="003B49F6" w:rsidRDefault="003B49F6">
      <w:pPr>
        <w:pStyle w:val="ConsPlusTitle"/>
        <w:widowControl/>
        <w:jc w:val="center"/>
      </w:pPr>
      <w:proofErr w:type="gramStart"/>
      <w:r>
        <w:t>КУЛЬТУРОЛОГИЧЕСКОЙ</w:t>
      </w:r>
      <w:proofErr w:type="gramEnd"/>
      <w:r>
        <w:t xml:space="preserve"> НАПРАВЛЕННОСТЕЙ И МНОГОПРОФИЛЬНЫХ</w:t>
      </w:r>
    </w:p>
    <w:p w:rsidR="003B49F6" w:rsidRDefault="003B49F6">
      <w:pPr>
        <w:pStyle w:val="ConsPlusTitle"/>
        <w:widowControl/>
        <w:jc w:val="center"/>
      </w:pPr>
      <w:r>
        <w:t>ОБРАЗОВАТЕЛЬНЫХ УЧРЕЖДЕНИЙ ДОПОЛНИТЕЛЬНОГО ОБРАЗОВАНИЯ</w:t>
      </w:r>
    </w:p>
    <w:p w:rsidR="003B49F6" w:rsidRDefault="003B49F6">
      <w:pPr>
        <w:pStyle w:val="ConsPlusTitle"/>
        <w:widowControl/>
        <w:jc w:val="center"/>
      </w:pPr>
      <w:r>
        <w:t>ДЕТЕЙ РЕСПУБЛИКИ ТАТАРСТАН НА 2011 ГОД</w:t>
      </w: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>Кабинет Министров Республики Татарстан ПОСТАНОВЛЯЕТ:</w:t>
      </w: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 xml:space="preserve">1. Утвердить на 2011 год </w:t>
      </w:r>
      <w:proofErr w:type="gramStart"/>
      <w:r w:rsidRPr="003B49F6">
        <w:rPr>
          <w:rFonts w:ascii="Calibri" w:hAnsi="Calibri" w:cs="Calibri"/>
          <w:lang w:val="ru-RU"/>
        </w:rPr>
        <w:t>прилагаемые</w:t>
      </w:r>
      <w:proofErr w:type="gramEnd"/>
      <w:r w:rsidRPr="003B49F6">
        <w:rPr>
          <w:rFonts w:ascii="Calibri" w:hAnsi="Calibri" w:cs="Calibri"/>
          <w:lang w:val="ru-RU"/>
        </w:rPr>
        <w:t>:</w:t>
      </w: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hyperlink r:id="rId4" w:history="1">
        <w:proofErr w:type="gramStart"/>
        <w:r w:rsidRPr="003B49F6">
          <w:rPr>
            <w:rFonts w:ascii="Calibri" w:hAnsi="Calibri" w:cs="Calibri"/>
            <w:color w:val="0000FF"/>
            <w:lang w:val="ru-RU"/>
          </w:rPr>
          <w:t>нормативы</w:t>
        </w:r>
      </w:hyperlink>
      <w:r w:rsidRPr="003B49F6">
        <w:rPr>
          <w:rFonts w:ascii="Calibri" w:hAnsi="Calibri" w:cs="Calibri"/>
          <w:lang w:val="ru-RU"/>
        </w:rPr>
        <w:t xml:space="preserve"> финансовых затрат на реализацию программ дополнительного образования в образовательных учреждениях дополнительного образования детей туристско-краеведческой, эколого-биологической, военно-патриотической, социально-педагогической, социально-экономической, </w:t>
      </w:r>
      <w:proofErr w:type="spellStart"/>
      <w:r w:rsidRPr="003B49F6">
        <w:rPr>
          <w:rFonts w:ascii="Calibri" w:hAnsi="Calibri" w:cs="Calibri"/>
          <w:lang w:val="ru-RU"/>
        </w:rPr>
        <w:t>естественно-научной</w:t>
      </w:r>
      <w:proofErr w:type="spellEnd"/>
      <w:r w:rsidRPr="003B49F6">
        <w:rPr>
          <w:rFonts w:ascii="Calibri" w:hAnsi="Calibri" w:cs="Calibri"/>
          <w:lang w:val="ru-RU"/>
        </w:rPr>
        <w:t>, технической и культурологической направленностей и многопрофильных образовательных учреждений дополнительного образования детей Республики Татарстан (далее - учреждения дополнительного образования детей Республики Татарстан);</w:t>
      </w:r>
      <w:proofErr w:type="gramEnd"/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 xml:space="preserve">базовый норматив содержания имущества учреждений дополнительного образования детей Республики Татарстан в </w:t>
      </w:r>
      <w:proofErr w:type="gramStart"/>
      <w:r w:rsidRPr="003B49F6">
        <w:rPr>
          <w:rFonts w:ascii="Calibri" w:hAnsi="Calibri" w:cs="Calibri"/>
          <w:lang w:val="ru-RU"/>
        </w:rPr>
        <w:t>размере</w:t>
      </w:r>
      <w:proofErr w:type="gramEnd"/>
      <w:r w:rsidRPr="003B49F6">
        <w:rPr>
          <w:rFonts w:ascii="Calibri" w:hAnsi="Calibri" w:cs="Calibri"/>
          <w:lang w:val="ru-RU"/>
        </w:rPr>
        <w:t xml:space="preserve"> 30,78 рубля/кв. метр в месяц;</w:t>
      </w: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 xml:space="preserve">поправочные </w:t>
      </w:r>
      <w:hyperlink r:id="rId5" w:history="1">
        <w:r w:rsidRPr="003B49F6">
          <w:rPr>
            <w:rFonts w:ascii="Calibri" w:hAnsi="Calibri" w:cs="Calibri"/>
            <w:color w:val="0000FF"/>
            <w:lang w:val="ru-RU"/>
          </w:rPr>
          <w:t>коэффициенты</w:t>
        </w:r>
      </w:hyperlink>
      <w:r w:rsidRPr="003B49F6">
        <w:rPr>
          <w:rFonts w:ascii="Calibri" w:hAnsi="Calibri" w:cs="Calibri"/>
          <w:lang w:val="ru-RU"/>
        </w:rPr>
        <w:t xml:space="preserve"> к базовому нормативу содержания имущества учреждений дополнительного образования детей Республики Татарстан;</w:t>
      </w: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hyperlink r:id="rId6" w:history="1">
        <w:r w:rsidRPr="003B49F6">
          <w:rPr>
            <w:rFonts w:ascii="Calibri" w:hAnsi="Calibri" w:cs="Calibri"/>
            <w:color w:val="0000FF"/>
            <w:lang w:val="ru-RU"/>
          </w:rPr>
          <w:t>нормативы</w:t>
        </w:r>
      </w:hyperlink>
      <w:r w:rsidRPr="003B49F6">
        <w:rPr>
          <w:rFonts w:ascii="Calibri" w:hAnsi="Calibri" w:cs="Calibri"/>
          <w:lang w:val="ru-RU"/>
        </w:rPr>
        <w:t xml:space="preserve"> объемов услуг, предоставляемых учреждениями </w:t>
      </w:r>
      <w:proofErr w:type="gramStart"/>
      <w:r w:rsidRPr="003B49F6">
        <w:rPr>
          <w:rFonts w:ascii="Calibri" w:hAnsi="Calibri" w:cs="Calibri"/>
          <w:lang w:val="ru-RU"/>
        </w:rPr>
        <w:t>дополнительного</w:t>
      </w:r>
      <w:proofErr w:type="gramEnd"/>
      <w:r w:rsidRPr="003B49F6">
        <w:rPr>
          <w:rFonts w:ascii="Calibri" w:hAnsi="Calibri" w:cs="Calibri"/>
          <w:lang w:val="ru-RU"/>
        </w:rPr>
        <w:t xml:space="preserve"> образования детей Республики Татарстан.</w:t>
      </w: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 xml:space="preserve">2. </w:t>
      </w:r>
      <w:proofErr w:type="gramStart"/>
      <w:r w:rsidRPr="003B49F6">
        <w:rPr>
          <w:rFonts w:ascii="Calibri" w:hAnsi="Calibri" w:cs="Calibri"/>
          <w:lang w:val="ru-RU"/>
        </w:rPr>
        <w:t xml:space="preserve">Признать утратившим силу </w:t>
      </w:r>
      <w:hyperlink r:id="rId7" w:history="1">
        <w:r w:rsidRPr="003B49F6">
          <w:rPr>
            <w:rFonts w:ascii="Calibri" w:hAnsi="Calibri" w:cs="Calibri"/>
            <w:color w:val="0000FF"/>
            <w:lang w:val="ru-RU"/>
          </w:rPr>
          <w:t>Постановление</w:t>
        </w:r>
      </w:hyperlink>
      <w:r w:rsidRPr="003B49F6">
        <w:rPr>
          <w:rFonts w:ascii="Calibri" w:hAnsi="Calibri" w:cs="Calibri"/>
          <w:lang w:val="ru-RU"/>
        </w:rPr>
        <w:t xml:space="preserve"> Кабинета Министров Республики Татарстан от 01.03.2010 </w:t>
      </w:r>
      <w:r>
        <w:rPr>
          <w:rFonts w:ascii="Calibri" w:hAnsi="Calibri" w:cs="Calibri"/>
        </w:rPr>
        <w:t>N</w:t>
      </w:r>
      <w:r w:rsidRPr="003B49F6">
        <w:rPr>
          <w:rFonts w:ascii="Calibri" w:hAnsi="Calibri" w:cs="Calibri"/>
          <w:lang w:val="ru-RU"/>
        </w:rPr>
        <w:t xml:space="preserve"> 97 "Об утверждении нормативов финансовых затрат и нормативов содержания имущества учреждений дополнительного образования детей туристско-краеведческой, эколого-биологической, военно-патриотической, социально-педагогической, социально-экономической, </w:t>
      </w:r>
      <w:proofErr w:type="spellStart"/>
      <w:r w:rsidRPr="003B49F6">
        <w:rPr>
          <w:rFonts w:ascii="Calibri" w:hAnsi="Calibri" w:cs="Calibri"/>
          <w:lang w:val="ru-RU"/>
        </w:rPr>
        <w:t>естественно-научной</w:t>
      </w:r>
      <w:proofErr w:type="spellEnd"/>
      <w:r w:rsidRPr="003B49F6">
        <w:rPr>
          <w:rFonts w:ascii="Calibri" w:hAnsi="Calibri" w:cs="Calibri"/>
          <w:lang w:val="ru-RU"/>
        </w:rPr>
        <w:t>, технической и культурологической направленностей и многопрофильных образовательных учреждений дополнительного образования детей Республики Татарстан на 2010 год".</w:t>
      </w:r>
      <w:proofErr w:type="gramEnd"/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>3. Установить, что настоящее Постановление вступает в силу с 1 января 2011 года.</w:t>
      </w: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 xml:space="preserve">4. </w:t>
      </w:r>
      <w:proofErr w:type="gramStart"/>
      <w:r w:rsidRPr="003B49F6">
        <w:rPr>
          <w:rFonts w:ascii="Calibri" w:hAnsi="Calibri" w:cs="Calibri"/>
          <w:lang w:val="ru-RU"/>
        </w:rPr>
        <w:t>Контроль за</w:t>
      </w:r>
      <w:proofErr w:type="gramEnd"/>
      <w:r w:rsidRPr="003B49F6">
        <w:rPr>
          <w:rFonts w:ascii="Calibri" w:hAnsi="Calibri" w:cs="Calibri"/>
          <w:lang w:val="ru-RU"/>
        </w:rPr>
        <w:t xml:space="preserve"> исполнением настоящего Постановления возложить на Министерство образования и науки Республики Татарстан.</w:t>
      </w: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Pr="003B49F6" w:rsidRDefault="003B49F6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>Премьер-министр</w:t>
      </w:r>
    </w:p>
    <w:p w:rsidR="003B49F6" w:rsidRPr="003B49F6" w:rsidRDefault="003B49F6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>Республики Татарстан</w:t>
      </w:r>
    </w:p>
    <w:p w:rsidR="003B49F6" w:rsidRPr="003B49F6" w:rsidRDefault="003B49F6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>И.Ш.ХАЛИКОВ</w:t>
      </w: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Pr="003B49F6" w:rsidRDefault="003B49F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>Утверждены</w:t>
      </w:r>
    </w:p>
    <w:p w:rsidR="003B49F6" w:rsidRPr="003B49F6" w:rsidRDefault="003B49F6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>Постановлением</w:t>
      </w:r>
    </w:p>
    <w:p w:rsidR="003B49F6" w:rsidRPr="003B49F6" w:rsidRDefault="003B49F6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>Кабинета Министров</w:t>
      </w:r>
    </w:p>
    <w:p w:rsidR="003B49F6" w:rsidRPr="003B49F6" w:rsidRDefault="003B49F6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>Республики Татарстан</w:t>
      </w:r>
    </w:p>
    <w:p w:rsidR="003B49F6" w:rsidRPr="003B49F6" w:rsidRDefault="003B49F6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 xml:space="preserve">от 26 ноября 2010 г. </w:t>
      </w:r>
      <w:r>
        <w:rPr>
          <w:rFonts w:ascii="Calibri" w:hAnsi="Calibri" w:cs="Calibri"/>
        </w:rPr>
        <w:t>N</w:t>
      </w:r>
      <w:r w:rsidRPr="003B49F6">
        <w:rPr>
          <w:rFonts w:ascii="Calibri" w:hAnsi="Calibri" w:cs="Calibri"/>
          <w:lang w:val="ru-RU"/>
        </w:rPr>
        <w:t xml:space="preserve"> 936</w:t>
      </w: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pStyle w:val="ConsPlusTitle"/>
        <w:widowControl/>
        <w:jc w:val="center"/>
      </w:pPr>
      <w:r>
        <w:t>НОРМАТИВЫ</w:t>
      </w:r>
    </w:p>
    <w:p w:rsidR="003B49F6" w:rsidRDefault="003B49F6">
      <w:pPr>
        <w:pStyle w:val="ConsPlusTitle"/>
        <w:widowControl/>
        <w:jc w:val="center"/>
      </w:pPr>
      <w:r>
        <w:lastRenderedPageBreak/>
        <w:t xml:space="preserve">ФИНАНСОВЫХ ЗАТРАТ НА РЕАЛИЗАЦИЮ ПРОГРАММ </w:t>
      </w:r>
      <w:proofErr w:type="gramStart"/>
      <w:r>
        <w:t>ДОПОЛНИТЕЛЬНОГО</w:t>
      </w:r>
      <w:proofErr w:type="gramEnd"/>
    </w:p>
    <w:p w:rsidR="003B49F6" w:rsidRDefault="003B49F6">
      <w:pPr>
        <w:pStyle w:val="ConsPlusTitle"/>
        <w:widowControl/>
        <w:jc w:val="center"/>
      </w:pPr>
      <w:r>
        <w:t>ОБРАЗОВАНИЯ В ОБРАЗОВАТЕЛЬНЫХ УЧРЕЖДЕНИЯХ ДОПОЛНИТЕЛЬНОГО</w:t>
      </w:r>
    </w:p>
    <w:p w:rsidR="003B49F6" w:rsidRDefault="003B49F6">
      <w:pPr>
        <w:pStyle w:val="ConsPlusTitle"/>
        <w:widowControl/>
        <w:jc w:val="center"/>
      </w:pPr>
      <w:r>
        <w:t xml:space="preserve">ОБРАЗОВАНИЯ ДЕТЕЙ </w:t>
      </w:r>
      <w:proofErr w:type="gramStart"/>
      <w:r>
        <w:t>ТУРИСТСКО-КРАЕВЕДЧЕСКОЙ</w:t>
      </w:r>
      <w:proofErr w:type="gramEnd"/>
      <w:r>
        <w:t>,</w:t>
      </w:r>
    </w:p>
    <w:p w:rsidR="003B49F6" w:rsidRDefault="003B49F6">
      <w:pPr>
        <w:pStyle w:val="ConsPlusTitle"/>
        <w:widowControl/>
        <w:jc w:val="center"/>
      </w:pPr>
      <w:r>
        <w:t>ЭКОЛОГО-БИОЛОГИЧЕСКОЙ, ВОЕННО-ПАТРИОТИЧЕСКОЙ,</w:t>
      </w:r>
    </w:p>
    <w:p w:rsidR="003B49F6" w:rsidRDefault="003B49F6">
      <w:pPr>
        <w:pStyle w:val="ConsPlusTitle"/>
        <w:widowControl/>
        <w:jc w:val="center"/>
      </w:pPr>
      <w:r>
        <w:t>СОЦИАЛЬНО-ПЕДАГОГИЧЕСКОЙ, СОЦИАЛЬНО-ЭКОНОМИЧЕСКОЙ,</w:t>
      </w:r>
    </w:p>
    <w:p w:rsidR="003B49F6" w:rsidRDefault="003B49F6">
      <w:pPr>
        <w:pStyle w:val="ConsPlusTitle"/>
        <w:widowControl/>
        <w:jc w:val="center"/>
      </w:pPr>
      <w:proofErr w:type="gramStart"/>
      <w:r>
        <w:t>ЕСТЕСТВЕННО-НАУЧНОЙ</w:t>
      </w:r>
      <w:proofErr w:type="gramEnd"/>
      <w:r>
        <w:t>, ТЕХНИЧЕСКОЙ И КУЛЬТУРОЛОГИЧЕСКОЙ</w:t>
      </w:r>
    </w:p>
    <w:p w:rsidR="003B49F6" w:rsidRDefault="003B49F6">
      <w:pPr>
        <w:pStyle w:val="ConsPlusTitle"/>
        <w:widowControl/>
        <w:jc w:val="center"/>
      </w:pPr>
      <w:r>
        <w:t>НАПРАВЛЕННОСТЕЙ И МНОГОПРОФИЛЬНЫХ ОБРАЗОВАТЕЛЬНЫХ</w:t>
      </w:r>
    </w:p>
    <w:p w:rsidR="003B49F6" w:rsidRDefault="003B49F6">
      <w:pPr>
        <w:pStyle w:val="ConsPlusTitle"/>
        <w:widowControl/>
        <w:jc w:val="center"/>
      </w:pPr>
      <w:r>
        <w:t>УЧРЕЖДЕНИЙ ДОПОЛНИТЕЛЬНОГО ОБРАЗОВАНИЯ ДЕТЕЙ</w:t>
      </w:r>
    </w:p>
    <w:p w:rsidR="003B49F6" w:rsidRDefault="003B49F6">
      <w:pPr>
        <w:pStyle w:val="ConsPlusTitle"/>
        <w:widowControl/>
        <w:jc w:val="center"/>
      </w:pPr>
      <w:r>
        <w:t>РЕСПУБЛИКИ ТАТАРСТАН</w:t>
      </w:r>
    </w:p>
    <w:p w:rsidR="003B49F6" w:rsidRPr="003B49F6" w:rsidRDefault="003B49F6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2835"/>
        <w:gridCol w:w="1485"/>
        <w:gridCol w:w="1485"/>
        <w:gridCol w:w="1755"/>
      </w:tblGrid>
      <w:tr w:rsidR="003B49F6" w:rsidRPr="003B49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Направление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программы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дополнительного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Территориальная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дислокация     </w:t>
            </w:r>
          </w:p>
        </w:tc>
        <w:tc>
          <w:tcPr>
            <w:tcW w:w="4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Нормативы финансовых затрат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(рублей в год на 1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обучающегося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</w:tr>
      <w:tr w:rsidR="003B49F6" w:rsidRPr="003B49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первый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обучения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второй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обучения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третий 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последующий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обучения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Художественно-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эстетическое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городская местность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3028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5607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6729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сельская местность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3350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6203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7444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Физкультурно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спортивное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городская местность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2927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5420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6504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сельская местность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3248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6016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7219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Техническое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творчество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городская местность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3332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6170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7404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сельская местность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3653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6765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8118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Туристско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краеведческое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городская местность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3129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5795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6954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сельская местность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3451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6390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7668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Эколого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биологическое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городская местность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3129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5795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6954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сельская местность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3451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6390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7668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Военно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-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патриотическое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городская местность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3129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5795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6954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сельская местность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3451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6390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7668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Социально-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педагогическое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городская местность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2724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5045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6054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сельская местность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3046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5641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6769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Социально-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экономическое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городская местность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2724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5045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6054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сельская местность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3046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5641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6769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Естественн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научное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городская местность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3129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5795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6954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сельская местность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3451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6390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7668    </w:t>
            </w:r>
          </w:p>
        </w:tc>
      </w:tr>
    </w:tbl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Утверждены</w:t>
      </w:r>
      <w:proofErr w:type="spellEnd"/>
    </w:p>
    <w:p w:rsidR="003B49F6" w:rsidRDefault="003B49F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Постановлением</w:t>
      </w:r>
      <w:proofErr w:type="spellEnd"/>
    </w:p>
    <w:p w:rsidR="003B49F6" w:rsidRDefault="003B49F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Кабинета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Министров</w:t>
      </w:r>
      <w:proofErr w:type="spellEnd"/>
    </w:p>
    <w:p w:rsidR="003B49F6" w:rsidRDefault="003B49F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Республики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Татарстан</w:t>
      </w:r>
      <w:proofErr w:type="spellEnd"/>
    </w:p>
    <w:p w:rsidR="003B49F6" w:rsidRDefault="003B49F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от</w:t>
      </w:r>
      <w:proofErr w:type="spellEnd"/>
      <w:proofErr w:type="gramEnd"/>
      <w:r>
        <w:rPr>
          <w:rFonts w:ascii="Calibri" w:hAnsi="Calibri" w:cs="Calibri"/>
        </w:rPr>
        <w:t xml:space="preserve"> 26 </w:t>
      </w:r>
      <w:proofErr w:type="spellStart"/>
      <w:r>
        <w:rPr>
          <w:rFonts w:ascii="Calibri" w:hAnsi="Calibri" w:cs="Calibri"/>
        </w:rPr>
        <w:t>ноября</w:t>
      </w:r>
      <w:proofErr w:type="spellEnd"/>
      <w:r>
        <w:rPr>
          <w:rFonts w:ascii="Calibri" w:hAnsi="Calibri" w:cs="Calibri"/>
        </w:rPr>
        <w:t xml:space="preserve"> 2010 г. N 936</w:t>
      </w: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B49F6" w:rsidRDefault="003B49F6">
      <w:pPr>
        <w:pStyle w:val="ConsPlusTitle"/>
        <w:widowControl/>
        <w:jc w:val="center"/>
      </w:pPr>
      <w:r>
        <w:t>ПОПРАВОЧНЫЕ КОЭФФИЦИЕНТЫ</w:t>
      </w:r>
    </w:p>
    <w:p w:rsidR="003B49F6" w:rsidRDefault="003B49F6">
      <w:pPr>
        <w:pStyle w:val="ConsPlusTitle"/>
        <w:widowControl/>
        <w:jc w:val="center"/>
      </w:pPr>
      <w:r>
        <w:t>К БАЗОВОМУ НОРМАТИВУ СОДЕРЖАНИЯ ИМУЩЕСТВА УЧРЕЖДЕНИЙ</w:t>
      </w:r>
    </w:p>
    <w:p w:rsidR="003B49F6" w:rsidRDefault="003B49F6">
      <w:pPr>
        <w:pStyle w:val="ConsPlusTitle"/>
        <w:widowControl/>
        <w:jc w:val="center"/>
      </w:pPr>
      <w:r>
        <w:t>ДОПОЛНИТЕЛЬНОГО ОБРАЗОВАНИЯ ДЕТЕЙ РЕСПУБЛИКИ ТАТАРСТАН</w:t>
      </w:r>
    </w:p>
    <w:p w:rsidR="003B49F6" w:rsidRDefault="003B49F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5535"/>
        <w:gridCol w:w="1890"/>
        <w:gridCol w:w="1755"/>
      </w:tblGrid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учреждения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Поправочный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коэффициент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Отапливаемая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площадь,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кв. метров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1.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Республиканский      центр      детского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(юношеского) технического  творчества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информационных   технологий   Республики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Татарстан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0,91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2204,80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 автономное   учреждение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дополнительного    образования     детей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"Республиканский   эколого-биологический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методический     центр"     Министерства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образования    и    науки     Республики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Татарстан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2,22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226,24   </w:t>
            </w:r>
          </w:p>
        </w:tc>
      </w:tr>
    </w:tbl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B49F6" w:rsidRPr="003B49F6" w:rsidRDefault="003B49F6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>Утверждены</w:t>
      </w:r>
    </w:p>
    <w:p w:rsidR="003B49F6" w:rsidRPr="003B49F6" w:rsidRDefault="003B49F6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>Постановлением</w:t>
      </w:r>
    </w:p>
    <w:p w:rsidR="003B49F6" w:rsidRPr="003B49F6" w:rsidRDefault="003B49F6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>Кабинета Министров</w:t>
      </w:r>
    </w:p>
    <w:p w:rsidR="003B49F6" w:rsidRPr="003B49F6" w:rsidRDefault="003B49F6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>Республики Татарстан</w:t>
      </w:r>
    </w:p>
    <w:p w:rsidR="003B49F6" w:rsidRPr="003B49F6" w:rsidRDefault="003B49F6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3B49F6">
        <w:rPr>
          <w:rFonts w:ascii="Calibri" w:hAnsi="Calibri" w:cs="Calibri"/>
          <w:lang w:val="ru-RU"/>
        </w:rPr>
        <w:t xml:space="preserve">от 26 ноября 2010 г. </w:t>
      </w:r>
      <w:r>
        <w:rPr>
          <w:rFonts w:ascii="Calibri" w:hAnsi="Calibri" w:cs="Calibri"/>
        </w:rPr>
        <w:t>N</w:t>
      </w:r>
      <w:r w:rsidRPr="003B49F6">
        <w:rPr>
          <w:rFonts w:ascii="Calibri" w:hAnsi="Calibri" w:cs="Calibri"/>
          <w:lang w:val="ru-RU"/>
        </w:rPr>
        <w:t xml:space="preserve"> 936</w:t>
      </w:r>
    </w:p>
    <w:p w:rsidR="003B49F6" w:rsidRP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lang w:val="ru-RU"/>
        </w:rPr>
      </w:pPr>
    </w:p>
    <w:p w:rsidR="003B49F6" w:rsidRDefault="003B49F6">
      <w:pPr>
        <w:pStyle w:val="ConsPlusTitle"/>
        <w:widowControl/>
        <w:jc w:val="center"/>
      </w:pPr>
      <w:r>
        <w:t>НОРМАТИВЫ</w:t>
      </w:r>
    </w:p>
    <w:p w:rsidR="003B49F6" w:rsidRDefault="003B49F6">
      <w:pPr>
        <w:pStyle w:val="ConsPlusTitle"/>
        <w:widowControl/>
        <w:jc w:val="center"/>
      </w:pPr>
      <w:r>
        <w:t>ОБЪЕМОВ УСЛУГ, ПРЕДОСТАВЛЯЕМЫХ УЧРЕЖДЕНИЯМИ</w:t>
      </w:r>
    </w:p>
    <w:p w:rsidR="003B49F6" w:rsidRDefault="003B49F6">
      <w:pPr>
        <w:pStyle w:val="ConsPlusTitle"/>
        <w:widowControl/>
        <w:jc w:val="center"/>
      </w:pPr>
      <w:r>
        <w:t>ДОПОЛНИТЕЛЬНОГО ОБРАЗОВАНИЯ ДЕТЕЙ РЕСПУБЛИКИ ТАТАРСТАН</w:t>
      </w:r>
    </w:p>
    <w:p w:rsidR="003B49F6" w:rsidRDefault="003B49F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6885"/>
        <w:gridCol w:w="2295"/>
      </w:tblGrid>
      <w:tr w:rsidR="003B49F6" w:rsidRPr="003B49F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учреждения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услуг в год,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человек 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Республиканский   центр   детского    (юношеского)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технического    творчества    и     информационных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технологий Республики Татарстан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450       </w:t>
            </w:r>
          </w:p>
        </w:tc>
      </w:tr>
      <w:tr w:rsidR="003B49F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Государственное       автономное        учреждение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дополнительного         образования          детей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"Республиканский             эколого-биологический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методический  центр"  Министерства  образования  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науки Республики Татарстан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F6" w:rsidRDefault="003B49F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333       </w:t>
            </w:r>
          </w:p>
        </w:tc>
      </w:tr>
    </w:tbl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B49F6" w:rsidRDefault="003B49F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B49F6" w:rsidRDefault="003B49F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276B8" w:rsidRDefault="00F276B8"/>
    <w:sectPr w:rsidR="00F276B8" w:rsidSect="003B49F6">
      <w:pgSz w:w="11906" w:h="16838"/>
      <w:pgMar w:top="851" w:right="851" w:bottom="851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3B49F6"/>
    <w:rsid w:val="00006BDC"/>
    <w:rsid w:val="00055A6D"/>
    <w:rsid w:val="0007088D"/>
    <w:rsid w:val="000A5AAD"/>
    <w:rsid w:val="000B5447"/>
    <w:rsid w:val="000D3D19"/>
    <w:rsid w:val="000F2852"/>
    <w:rsid w:val="00110716"/>
    <w:rsid w:val="00111562"/>
    <w:rsid w:val="00112EA9"/>
    <w:rsid w:val="0011365C"/>
    <w:rsid w:val="00117459"/>
    <w:rsid w:val="00126A92"/>
    <w:rsid w:val="00146B16"/>
    <w:rsid w:val="00160FB9"/>
    <w:rsid w:val="001925ED"/>
    <w:rsid w:val="00193D11"/>
    <w:rsid w:val="001A087C"/>
    <w:rsid w:val="001B1DD2"/>
    <w:rsid w:val="001C3854"/>
    <w:rsid w:val="001F2069"/>
    <w:rsid w:val="00201CF5"/>
    <w:rsid w:val="00265A44"/>
    <w:rsid w:val="00270480"/>
    <w:rsid w:val="00275895"/>
    <w:rsid w:val="002B15FF"/>
    <w:rsid w:val="002B4682"/>
    <w:rsid w:val="003472A4"/>
    <w:rsid w:val="00384250"/>
    <w:rsid w:val="003B49F6"/>
    <w:rsid w:val="003D3BB3"/>
    <w:rsid w:val="003E2325"/>
    <w:rsid w:val="003F2B69"/>
    <w:rsid w:val="00403A66"/>
    <w:rsid w:val="004157E8"/>
    <w:rsid w:val="004242DF"/>
    <w:rsid w:val="00427A54"/>
    <w:rsid w:val="00436437"/>
    <w:rsid w:val="004456DF"/>
    <w:rsid w:val="00450AA3"/>
    <w:rsid w:val="00465BA7"/>
    <w:rsid w:val="004732AF"/>
    <w:rsid w:val="00495FF6"/>
    <w:rsid w:val="004C6463"/>
    <w:rsid w:val="004F2DD0"/>
    <w:rsid w:val="005133F2"/>
    <w:rsid w:val="00515CAE"/>
    <w:rsid w:val="00527C56"/>
    <w:rsid w:val="0056128D"/>
    <w:rsid w:val="00566A6D"/>
    <w:rsid w:val="00590846"/>
    <w:rsid w:val="00591270"/>
    <w:rsid w:val="005C7F90"/>
    <w:rsid w:val="005D496C"/>
    <w:rsid w:val="006024FA"/>
    <w:rsid w:val="00602AF1"/>
    <w:rsid w:val="00617999"/>
    <w:rsid w:val="00624483"/>
    <w:rsid w:val="00626EBE"/>
    <w:rsid w:val="00637879"/>
    <w:rsid w:val="006422DB"/>
    <w:rsid w:val="006601CF"/>
    <w:rsid w:val="00673589"/>
    <w:rsid w:val="00680147"/>
    <w:rsid w:val="00681296"/>
    <w:rsid w:val="00686D04"/>
    <w:rsid w:val="006B1747"/>
    <w:rsid w:val="006B3702"/>
    <w:rsid w:val="006D1D07"/>
    <w:rsid w:val="006F71BF"/>
    <w:rsid w:val="0071316F"/>
    <w:rsid w:val="00765C3D"/>
    <w:rsid w:val="007747C3"/>
    <w:rsid w:val="00785826"/>
    <w:rsid w:val="007A49D7"/>
    <w:rsid w:val="007B1E54"/>
    <w:rsid w:val="007B47EC"/>
    <w:rsid w:val="007F20F1"/>
    <w:rsid w:val="007F584C"/>
    <w:rsid w:val="00810310"/>
    <w:rsid w:val="008225E1"/>
    <w:rsid w:val="00826572"/>
    <w:rsid w:val="00841023"/>
    <w:rsid w:val="00842175"/>
    <w:rsid w:val="0084377E"/>
    <w:rsid w:val="00846E18"/>
    <w:rsid w:val="008514FB"/>
    <w:rsid w:val="00863C1E"/>
    <w:rsid w:val="008A41AE"/>
    <w:rsid w:val="008C0095"/>
    <w:rsid w:val="008E2EDB"/>
    <w:rsid w:val="008E33BD"/>
    <w:rsid w:val="008F49FF"/>
    <w:rsid w:val="00925602"/>
    <w:rsid w:val="00926915"/>
    <w:rsid w:val="00940A55"/>
    <w:rsid w:val="0095197A"/>
    <w:rsid w:val="009903F6"/>
    <w:rsid w:val="009961CB"/>
    <w:rsid w:val="00A01CB7"/>
    <w:rsid w:val="00A2478E"/>
    <w:rsid w:val="00A32093"/>
    <w:rsid w:val="00AC4854"/>
    <w:rsid w:val="00AC5A4C"/>
    <w:rsid w:val="00AD1A30"/>
    <w:rsid w:val="00AF1709"/>
    <w:rsid w:val="00AF3F82"/>
    <w:rsid w:val="00B02833"/>
    <w:rsid w:val="00B06B23"/>
    <w:rsid w:val="00B42584"/>
    <w:rsid w:val="00B47136"/>
    <w:rsid w:val="00B51DB8"/>
    <w:rsid w:val="00B66075"/>
    <w:rsid w:val="00B83566"/>
    <w:rsid w:val="00B86CE4"/>
    <w:rsid w:val="00B923D9"/>
    <w:rsid w:val="00B931AB"/>
    <w:rsid w:val="00BA0AFF"/>
    <w:rsid w:val="00BA3844"/>
    <w:rsid w:val="00BC349F"/>
    <w:rsid w:val="00BF0466"/>
    <w:rsid w:val="00C235B5"/>
    <w:rsid w:val="00C476BE"/>
    <w:rsid w:val="00C75131"/>
    <w:rsid w:val="00CC7A6F"/>
    <w:rsid w:val="00CF632D"/>
    <w:rsid w:val="00D51220"/>
    <w:rsid w:val="00D82E1B"/>
    <w:rsid w:val="00D929B8"/>
    <w:rsid w:val="00D9566E"/>
    <w:rsid w:val="00DA4DBA"/>
    <w:rsid w:val="00DD362A"/>
    <w:rsid w:val="00DE7EF7"/>
    <w:rsid w:val="00E07D7D"/>
    <w:rsid w:val="00E467C0"/>
    <w:rsid w:val="00E63DCD"/>
    <w:rsid w:val="00E80BDD"/>
    <w:rsid w:val="00E83D28"/>
    <w:rsid w:val="00EC1C84"/>
    <w:rsid w:val="00ED738E"/>
    <w:rsid w:val="00EE367F"/>
    <w:rsid w:val="00EE3A21"/>
    <w:rsid w:val="00F01082"/>
    <w:rsid w:val="00F01FAE"/>
    <w:rsid w:val="00F142F5"/>
    <w:rsid w:val="00F276B8"/>
    <w:rsid w:val="00F317AE"/>
    <w:rsid w:val="00F50D00"/>
    <w:rsid w:val="00F83E4C"/>
    <w:rsid w:val="00F86E24"/>
    <w:rsid w:val="00F93FC0"/>
    <w:rsid w:val="00F97C02"/>
    <w:rsid w:val="00FB0544"/>
    <w:rsid w:val="00FB5597"/>
    <w:rsid w:val="00FC485D"/>
    <w:rsid w:val="00FD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F1"/>
  </w:style>
  <w:style w:type="paragraph" w:styleId="1">
    <w:name w:val="heading 1"/>
    <w:basedOn w:val="a"/>
    <w:next w:val="a"/>
    <w:link w:val="10"/>
    <w:uiPriority w:val="9"/>
    <w:qFormat/>
    <w:rsid w:val="00602AF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AF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AF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AF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AF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AF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AF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AF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AF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AF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02A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2AF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02AF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02AF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02AF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02AF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02AF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2AF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02AF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602AF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602AF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02AF1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602AF1"/>
    <w:rPr>
      <w:b/>
      <w:bCs/>
      <w:spacing w:val="0"/>
    </w:rPr>
  </w:style>
  <w:style w:type="character" w:styleId="a8">
    <w:name w:val="Emphasis"/>
    <w:uiPriority w:val="20"/>
    <w:qFormat/>
    <w:rsid w:val="00602AF1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602AF1"/>
    <w:pPr>
      <w:ind w:firstLine="0"/>
    </w:pPr>
  </w:style>
  <w:style w:type="paragraph" w:styleId="ab">
    <w:name w:val="List Paragraph"/>
    <w:basedOn w:val="a"/>
    <w:uiPriority w:val="34"/>
    <w:qFormat/>
    <w:rsid w:val="00602A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2A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02AF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02AF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602AF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602AF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02AF1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602AF1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602AF1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602AF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602AF1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602AF1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602AF1"/>
  </w:style>
  <w:style w:type="paragraph" w:customStyle="1" w:styleId="ConsPlusNonformat">
    <w:name w:val="ConsPlusNonformat"/>
    <w:uiPriority w:val="99"/>
    <w:rsid w:val="003B49F6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3B49F6"/>
    <w:pPr>
      <w:widowControl w:val="0"/>
      <w:autoSpaceDE w:val="0"/>
      <w:autoSpaceDN w:val="0"/>
      <w:adjustRightInd w:val="0"/>
      <w:ind w:firstLine="0"/>
    </w:pPr>
    <w:rPr>
      <w:rFonts w:ascii="Calibri" w:eastAsiaTheme="minorEastAsia" w:hAnsi="Calibri" w:cs="Calibri"/>
      <w:b/>
      <w:bCs/>
      <w:lang w:val="ru-RU" w:eastAsia="ru-RU" w:bidi="ar-SA"/>
    </w:rPr>
  </w:style>
  <w:style w:type="paragraph" w:customStyle="1" w:styleId="ConsPlusCell">
    <w:name w:val="ConsPlusCell"/>
    <w:uiPriority w:val="99"/>
    <w:rsid w:val="003B49F6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3;n=47168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63;n=55129;fld=134;dst=100041" TargetMode="External"/><Relationship Id="rId5" Type="http://schemas.openxmlformats.org/officeDocument/2006/relationships/hyperlink" Target="consultantplus://offline/main?base=RLAW363;n=55129;fld=134;dst=100036" TargetMode="External"/><Relationship Id="rId4" Type="http://schemas.openxmlformats.org/officeDocument/2006/relationships/hyperlink" Target="consultantplus://offline/main?base=RLAW363;n=55129;fld=134;dst=1000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5226</Characters>
  <Application>Microsoft Office Word</Application>
  <DocSecurity>0</DocSecurity>
  <Lines>43</Lines>
  <Paragraphs>12</Paragraphs>
  <ScaleCrop>false</ScaleCrop>
  <Company>МО и Н РТ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 new</dc:creator>
  <cp:keywords/>
  <dc:description/>
  <cp:lastModifiedBy>Icl new</cp:lastModifiedBy>
  <cp:revision>1</cp:revision>
  <dcterms:created xsi:type="dcterms:W3CDTF">2011-04-04T12:49:00Z</dcterms:created>
  <dcterms:modified xsi:type="dcterms:W3CDTF">2011-04-04T12:50:00Z</dcterms:modified>
</cp:coreProperties>
</file>