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3678BE" w:rsidTr="003678BE">
        <w:tc>
          <w:tcPr>
            <w:tcW w:w="4503" w:type="dxa"/>
          </w:tcPr>
          <w:p w:rsidR="003678BE" w:rsidRDefault="003678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Административный регламент предоставления государственной услуги по выдаче разрешения на вступление в брак лицу(лицам), не достигшему(им) возраста шестнадцати лет, утвержденный приказом Министерства образования и науки Республики Татарстан от 13.06.2012 №3598/12 «Об утверждении административного регламента Министерства образования и науки Республики Татарстан по предоставлению государственной услуги по выдаче разрешения на вступление в брак лицу(лицам), не достигшему(им) возраста шестнадцати лет»</w:t>
            </w:r>
          </w:p>
          <w:p w:rsidR="003678BE" w:rsidRDefault="003678BE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3678BE" w:rsidRDefault="003678BE">
            <w:pPr>
              <w:rPr>
                <w:sz w:val="28"/>
                <w:szCs w:val="28"/>
              </w:rPr>
            </w:pPr>
          </w:p>
        </w:tc>
      </w:tr>
    </w:tbl>
    <w:p w:rsidR="003678BE" w:rsidRDefault="003678BE" w:rsidP="00367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19 июля 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а также в целях приведения нормативно-правовых актов Министерства образования и науки Республики Татарстан в соответствие с действующим законодательством </w:t>
      </w:r>
    </w:p>
    <w:p w:rsidR="003678BE" w:rsidRDefault="003678BE" w:rsidP="003678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 р 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 </w:t>
      </w:r>
    </w:p>
    <w:p w:rsidR="003678BE" w:rsidRDefault="003678BE" w:rsidP="009B06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Внести в Административный регламент предоставления государственной услуги по выдаче разрешения на вступление в брак лицу(лицам), не достигшему(им) возраста шестнадцати лет, утвержденный приказом Министерства образования и науки Республики Татарстан от 13 июня 2012 года № 3598/12 «Об утверждении административного регламента Министерства образования и науки Республики Татарстан по предоставлению государственной услуги по выдаче разрешения на вступление в брак лицу(лицам), не достигшему(им) возраста шестнадцати лет», следующее изменение:</w:t>
      </w:r>
    </w:p>
    <w:p w:rsidR="003678BE" w:rsidRPr="009B06C1" w:rsidRDefault="003678BE" w:rsidP="009B06C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B06C1">
        <w:rPr>
          <w:sz w:val="28"/>
          <w:szCs w:val="28"/>
        </w:rPr>
        <w:t>Пункт 5.1 дополнить подпунктами восьмым, девятым и десятым следующего содержания:</w:t>
      </w:r>
      <w:bookmarkStart w:id="0" w:name="_GoBack"/>
      <w:bookmarkEnd w:id="0"/>
    </w:p>
    <w:p w:rsidR="003678BE" w:rsidRDefault="003678BE" w:rsidP="003678BE">
      <w:pPr>
        <w:widowControl w:val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«- нарушение срока или порядка выдачи документов по результатам предоставления государственной или муниципальной услуги</w:t>
      </w:r>
      <w:r>
        <w:rPr>
          <w:rFonts w:ascii="Arial" w:hAnsi="Arial" w:cs="Arial"/>
          <w:color w:val="000000"/>
        </w:rPr>
        <w:t>;</w:t>
      </w:r>
    </w:p>
    <w:p w:rsidR="003678BE" w:rsidRDefault="003678BE" w:rsidP="003678BE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</w:t>
      </w:r>
      <w:r>
        <w:rPr>
          <w:color w:val="000000"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актами;</w:t>
      </w:r>
    </w:p>
    <w:p w:rsidR="003678BE" w:rsidRDefault="003678BE" w:rsidP="003678BE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</w:rPr>
      </w:pPr>
      <w:bookmarkStart w:id="1" w:name="dst296"/>
      <w:bookmarkEnd w:id="1"/>
      <w:r>
        <w:rPr>
          <w:color w:val="000000"/>
          <w:sz w:val="28"/>
          <w:szCs w:val="28"/>
        </w:rPr>
        <w:t xml:space="preserve">-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услуги». </w:t>
      </w:r>
    </w:p>
    <w:p w:rsidR="003678BE" w:rsidRDefault="009B06C1" w:rsidP="003678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78BE">
        <w:rPr>
          <w:sz w:val="28"/>
          <w:szCs w:val="28"/>
        </w:rPr>
        <w:t>.  Пункт 5.8 дополнить абзацами вторым и третьим следующего содержания:</w:t>
      </w:r>
    </w:p>
    <w:p w:rsidR="003678BE" w:rsidRDefault="003678BE" w:rsidP="003678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многофункциональным центром либо организацией,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678BE" w:rsidRDefault="003678BE" w:rsidP="00367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жалобы, не подлежащей удовлетворению в ответе заявителю, указанном в первом абзаце настоящего пункта, 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3678BE" w:rsidRDefault="009B06C1" w:rsidP="00367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8BE">
        <w:rPr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="003678BE">
        <w:rPr>
          <w:sz w:val="28"/>
          <w:szCs w:val="28"/>
        </w:rPr>
        <w:t>А.М.Асадуллину</w:t>
      </w:r>
      <w:proofErr w:type="spellEnd"/>
      <w:r w:rsidR="003678BE">
        <w:rPr>
          <w:sz w:val="28"/>
          <w:szCs w:val="28"/>
        </w:rPr>
        <w:t>.</w:t>
      </w:r>
    </w:p>
    <w:p w:rsidR="003678BE" w:rsidRDefault="003678BE" w:rsidP="003678BE">
      <w:pPr>
        <w:jc w:val="both"/>
        <w:rPr>
          <w:sz w:val="28"/>
          <w:szCs w:val="28"/>
        </w:rPr>
      </w:pPr>
    </w:p>
    <w:p w:rsidR="003678BE" w:rsidRDefault="003678BE" w:rsidP="003678BE">
      <w:pPr>
        <w:rPr>
          <w:sz w:val="28"/>
          <w:szCs w:val="28"/>
        </w:rPr>
      </w:pPr>
    </w:p>
    <w:p w:rsidR="003678BE" w:rsidRDefault="003678BE" w:rsidP="003678BE">
      <w:pPr>
        <w:rPr>
          <w:sz w:val="28"/>
          <w:szCs w:val="28"/>
        </w:rPr>
      </w:pPr>
      <w:r>
        <w:rPr>
          <w:sz w:val="28"/>
          <w:szCs w:val="28"/>
        </w:rPr>
        <w:t>Заместитель Премьер-министра</w:t>
      </w:r>
    </w:p>
    <w:p w:rsidR="003678BE" w:rsidRDefault="003678BE" w:rsidP="003678BE">
      <w:r>
        <w:rPr>
          <w:sz w:val="28"/>
          <w:szCs w:val="28"/>
        </w:rPr>
        <w:t xml:space="preserve">Республики Татарстан – министр                                                                  </w:t>
      </w:r>
      <w:proofErr w:type="spellStart"/>
      <w:r>
        <w:rPr>
          <w:sz w:val="28"/>
          <w:szCs w:val="28"/>
        </w:rPr>
        <w:t>Р.Т.Бурганов</w:t>
      </w:r>
      <w:proofErr w:type="spellEnd"/>
    </w:p>
    <w:p w:rsidR="003678BE" w:rsidRDefault="003678BE" w:rsidP="003678BE">
      <w:pPr>
        <w:rPr>
          <w:szCs w:val="28"/>
        </w:rPr>
      </w:pPr>
    </w:p>
    <w:p w:rsidR="003678BE" w:rsidRDefault="003678BE" w:rsidP="003678BE">
      <w:pPr>
        <w:rPr>
          <w:szCs w:val="28"/>
        </w:rPr>
      </w:pPr>
    </w:p>
    <w:p w:rsidR="003678BE" w:rsidRDefault="003678BE" w:rsidP="003678BE">
      <w:pPr>
        <w:rPr>
          <w:sz w:val="28"/>
          <w:szCs w:val="28"/>
        </w:rPr>
      </w:pPr>
    </w:p>
    <w:p w:rsidR="008F1413" w:rsidRDefault="008F1413"/>
    <w:sectPr w:rsidR="008F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92AAC"/>
    <w:multiLevelType w:val="hybridMultilevel"/>
    <w:tmpl w:val="9386F902"/>
    <w:lvl w:ilvl="0" w:tplc="E7484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BE"/>
    <w:rsid w:val="003678BE"/>
    <w:rsid w:val="008F1413"/>
    <w:rsid w:val="009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2C9A"/>
  <w15:chartTrackingRefBased/>
  <w15:docId w15:val="{35580441-F251-4452-91A1-2466CEBA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2019-01-09T07:29:00Z</dcterms:created>
  <dcterms:modified xsi:type="dcterms:W3CDTF">2019-01-09T07:31:00Z</dcterms:modified>
</cp:coreProperties>
</file>