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94651" w:rsidRPr="00261CFA" w:rsidRDefault="00594651" w:rsidP="00261CFA">
      <w:pPr>
        <w:spacing w:after="0" w:line="235" w:lineRule="auto"/>
        <w:ind w:right="5527"/>
        <w:jc w:val="both"/>
        <w:rPr>
          <w:rFonts w:ascii="Times New Roman" w:hAnsi="Times New Roman" w:cs="Times New Roman"/>
          <w:sz w:val="28"/>
          <w:szCs w:val="28"/>
        </w:rPr>
      </w:pPr>
    </w:p>
    <w:p w:rsidR="00594651" w:rsidRPr="00261CFA" w:rsidRDefault="00594651" w:rsidP="00261CFA">
      <w:pPr>
        <w:spacing w:after="0" w:line="235" w:lineRule="auto"/>
        <w:ind w:right="5527"/>
        <w:jc w:val="both"/>
        <w:rPr>
          <w:rFonts w:ascii="Times New Roman" w:hAnsi="Times New Roman" w:cs="Times New Roman"/>
          <w:sz w:val="28"/>
          <w:szCs w:val="28"/>
        </w:rPr>
      </w:pPr>
    </w:p>
    <w:p w:rsidR="00594651" w:rsidRPr="00261CFA" w:rsidRDefault="00594651" w:rsidP="00261CFA">
      <w:pPr>
        <w:spacing w:after="0" w:line="235" w:lineRule="auto"/>
        <w:ind w:right="5527"/>
        <w:jc w:val="both"/>
        <w:rPr>
          <w:rFonts w:ascii="Times New Roman" w:hAnsi="Times New Roman" w:cs="Times New Roman"/>
          <w:sz w:val="28"/>
          <w:szCs w:val="28"/>
        </w:rPr>
      </w:pPr>
    </w:p>
    <w:p w:rsidR="00594651" w:rsidRPr="00261CFA" w:rsidRDefault="00594651" w:rsidP="00261CFA">
      <w:pPr>
        <w:spacing w:after="0" w:line="235" w:lineRule="auto"/>
        <w:ind w:right="5527"/>
        <w:jc w:val="both"/>
        <w:rPr>
          <w:rFonts w:ascii="Times New Roman" w:hAnsi="Times New Roman" w:cs="Times New Roman"/>
          <w:sz w:val="28"/>
          <w:szCs w:val="28"/>
        </w:rPr>
      </w:pPr>
    </w:p>
    <w:p w:rsidR="00594651" w:rsidRPr="00261CFA" w:rsidRDefault="00594651" w:rsidP="00261CFA">
      <w:pPr>
        <w:spacing w:after="0" w:line="235" w:lineRule="auto"/>
        <w:ind w:right="5527"/>
        <w:jc w:val="both"/>
        <w:rPr>
          <w:rFonts w:ascii="Times New Roman" w:hAnsi="Times New Roman" w:cs="Times New Roman"/>
          <w:sz w:val="28"/>
          <w:szCs w:val="28"/>
        </w:rPr>
      </w:pPr>
    </w:p>
    <w:p w:rsidR="00594651" w:rsidRPr="00261CFA" w:rsidRDefault="00594651" w:rsidP="00261CFA">
      <w:pPr>
        <w:spacing w:after="0" w:line="235" w:lineRule="auto"/>
        <w:ind w:right="5527"/>
        <w:jc w:val="both"/>
        <w:rPr>
          <w:rFonts w:ascii="Times New Roman" w:hAnsi="Times New Roman" w:cs="Times New Roman"/>
          <w:sz w:val="28"/>
          <w:szCs w:val="28"/>
        </w:rPr>
      </w:pPr>
    </w:p>
    <w:p w:rsidR="00594651" w:rsidRPr="00261CFA" w:rsidRDefault="00594651" w:rsidP="00261CFA">
      <w:pPr>
        <w:spacing w:after="0" w:line="235" w:lineRule="auto"/>
        <w:ind w:right="5527"/>
        <w:jc w:val="both"/>
        <w:rPr>
          <w:rFonts w:ascii="Times New Roman" w:hAnsi="Times New Roman" w:cs="Times New Roman"/>
          <w:sz w:val="28"/>
          <w:szCs w:val="28"/>
        </w:rPr>
      </w:pPr>
    </w:p>
    <w:p w:rsidR="00594651" w:rsidRPr="00261CFA" w:rsidRDefault="00594651" w:rsidP="00261CFA">
      <w:pPr>
        <w:spacing w:after="0" w:line="235" w:lineRule="auto"/>
        <w:ind w:right="5527"/>
        <w:jc w:val="both"/>
        <w:rPr>
          <w:rFonts w:ascii="Times New Roman" w:hAnsi="Times New Roman" w:cs="Times New Roman"/>
          <w:sz w:val="28"/>
          <w:szCs w:val="28"/>
        </w:rPr>
      </w:pPr>
    </w:p>
    <w:p w:rsidR="00594651" w:rsidRPr="00261CFA" w:rsidRDefault="00594651" w:rsidP="00261CFA">
      <w:pPr>
        <w:spacing w:after="0" w:line="235" w:lineRule="auto"/>
        <w:ind w:right="5527"/>
        <w:jc w:val="both"/>
        <w:rPr>
          <w:rFonts w:ascii="Times New Roman" w:hAnsi="Times New Roman" w:cs="Times New Roman"/>
          <w:sz w:val="28"/>
          <w:szCs w:val="28"/>
        </w:rPr>
      </w:pPr>
    </w:p>
    <w:p w:rsidR="00594651" w:rsidRPr="00261CFA" w:rsidRDefault="00594651" w:rsidP="00261CFA">
      <w:pPr>
        <w:spacing w:after="0" w:line="235" w:lineRule="auto"/>
        <w:ind w:right="5527"/>
        <w:jc w:val="both"/>
        <w:rPr>
          <w:rFonts w:ascii="Times New Roman" w:hAnsi="Times New Roman" w:cs="Times New Roman"/>
          <w:sz w:val="28"/>
          <w:szCs w:val="28"/>
        </w:rPr>
      </w:pPr>
    </w:p>
    <w:p w:rsidR="00594651" w:rsidRPr="00261CFA" w:rsidRDefault="00594651" w:rsidP="00261CFA">
      <w:pPr>
        <w:spacing w:after="0" w:line="235" w:lineRule="auto"/>
        <w:ind w:right="5527"/>
        <w:jc w:val="both"/>
        <w:rPr>
          <w:rFonts w:ascii="Times New Roman" w:hAnsi="Times New Roman" w:cs="Times New Roman"/>
          <w:sz w:val="28"/>
          <w:szCs w:val="28"/>
        </w:rPr>
      </w:pPr>
    </w:p>
    <w:p w:rsidR="00594651" w:rsidRPr="00261CFA" w:rsidRDefault="00594651" w:rsidP="00261CFA">
      <w:pPr>
        <w:spacing w:after="0" w:line="235" w:lineRule="auto"/>
        <w:ind w:right="5527"/>
        <w:jc w:val="both"/>
        <w:rPr>
          <w:rFonts w:ascii="Times New Roman" w:hAnsi="Times New Roman" w:cs="Times New Roman"/>
          <w:sz w:val="28"/>
          <w:szCs w:val="28"/>
        </w:rPr>
      </w:pPr>
    </w:p>
    <w:p w:rsidR="00594651" w:rsidRPr="00261CFA" w:rsidRDefault="00594651" w:rsidP="00261CFA">
      <w:pPr>
        <w:spacing w:after="0" w:line="235" w:lineRule="auto"/>
        <w:ind w:right="5527"/>
        <w:jc w:val="both"/>
        <w:rPr>
          <w:rFonts w:ascii="Times New Roman" w:hAnsi="Times New Roman" w:cs="Times New Roman"/>
          <w:sz w:val="28"/>
          <w:szCs w:val="28"/>
        </w:rPr>
      </w:pPr>
    </w:p>
    <w:p w:rsidR="00594651" w:rsidRPr="00261CFA" w:rsidRDefault="00594651" w:rsidP="00261CFA">
      <w:pPr>
        <w:spacing w:after="0" w:line="235" w:lineRule="auto"/>
        <w:ind w:right="5527"/>
        <w:jc w:val="both"/>
        <w:rPr>
          <w:rFonts w:ascii="Times New Roman" w:hAnsi="Times New Roman" w:cs="Times New Roman"/>
          <w:sz w:val="28"/>
          <w:szCs w:val="28"/>
        </w:rPr>
      </w:pPr>
    </w:p>
    <w:p w:rsidR="00E17B30" w:rsidRPr="00261CFA" w:rsidRDefault="00C81B30" w:rsidP="00261CFA">
      <w:pPr>
        <w:spacing w:after="0" w:line="235" w:lineRule="auto"/>
        <w:ind w:right="5243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1CFA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815117">
        <w:rPr>
          <w:rFonts w:ascii="Times New Roman" w:hAnsi="Times New Roman" w:cs="Times New Roman"/>
          <w:sz w:val="28"/>
          <w:szCs w:val="28"/>
        </w:rPr>
        <w:t>я</w:t>
      </w:r>
      <w:r w:rsidRPr="00261CFA">
        <w:rPr>
          <w:rFonts w:ascii="Times New Roman" w:hAnsi="Times New Roman" w:cs="Times New Roman"/>
          <w:sz w:val="28"/>
          <w:szCs w:val="28"/>
        </w:rPr>
        <w:t xml:space="preserve"> в Порядок </w:t>
      </w:r>
      <w:r w:rsidR="008D7786" w:rsidRPr="00261CFA">
        <w:rPr>
          <w:rFonts w:ascii="Times New Roman" w:hAnsi="Times New Roman" w:cs="Times New Roman"/>
          <w:color w:val="auto"/>
          <w:sz w:val="28"/>
          <w:szCs w:val="28"/>
        </w:rPr>
        <w:t>предоставления субсидий из бюджета Республики Татарстан некоммерческим организациям на финансовое обеспечение затрат, связанных с подготовкой граждан по военно-учетной специальности 837 (водитель категории «С»)</w:t>
      </w:r>
      <w:r w:rsidRPr="00261CFA">
        <w:rPr>
          <w:rFonts w:ascii="Times New Roman" w:hAnsi="Times New Roman" w:cs="Times New Roman"/>
          <w:color w:val="auto"/>
          <w:sz w:val="28"/>
          <w:szCs w:val="28"/>
        </w:rPr>
        <w:t xml:space="preserve">, утвержденный постановлением Кабинета </w:t>
      </w:r>
      <w:r w:rsidRPr="00261CFA">
        <w:rPr>
          <w:rFonts w:ascii="Times New Roman" w:hAnsi="Times New Roman" w:cs="Times New Roman"/>
          <w:color w:val="auto"/>
          <w:spacing w:val="-4"/>
          <w:sz w:val="28"/>
          <w:szCs w:val="28"/>
        </w:rPr>
        <w:t>Министров Республики Татарстан от 13.11.2019</w:t>
      </w:r>
      <w:r w:rsidRPr="00261CF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94651" w:rsidRPr="00261CFA">
        <w:rPr>
          <w:rFonts w:ascii="Times New Roman" w:hAnsi="Times New Roman" w:cs="Times New Roman"/>
          <w:color w:val="auto"/>
          <w:sz w:val="28"/>
          <w:szCs w:val="28"/>
        </w:rPr>
        <w:t>№ </w:t>
      </w:r>
      <w:r w:rsidRPr="00261CFA">
        <w:rPr>
          <w:rFonts w:ascii="Times New Roman" w:hAnsi="Times New Roman" w:cs="Times New Roman"/>
          <w:color w:val="auto"/>
          <w:sz w:val="28"/>
          <w:szCs w:val="28"/>
        </w:rPr>
        <w:t>1036</w:t>
      </w:r>
      <w:r w:rsidR="009D13B1" w:rsidRPr="00261CFA">
        <w:rPr>
          <w:rFonts w:ascii="Times New Roman" w:hAnsi="Times New Roman" w:cs="Times New Roman"/>
          <w:color w:val="auto"/>
          <w:sz w:val="28"/>
          <w:szCs w:val="28"/>
        </w:rPr>
        <w:t xml:space="preserve"> «Об утверждении Порядка предоставления субсидий из бюджета Республики Татарстан некоммерческим организациям на финансовое обеспечение затрат, связанных с подготовкой граждан по военно-учетной специальности 837 (водитель категории «С»)»</w:t>
      </w:r>
    </w:p>
    <w:p w:rsidR="00E17B30" w:rsidRPr="00261CFA" w:rsidRDefault="00E17B30" w:rsidP="00261CFA">
      <w:pPr>
        <w:spacing w:after="0" w:line="235" w:lineRule="auto"/>
        <w:ind w:right="5243" w:firstLine="709"/>
        <w:rPr>
          <w:rFonts w:ascii="Times New Roman" w:hAnsi="Times New Roman" w:cs="Times New Roman"/>
          <w:color w:val="auto"/>
          <w:sz w:val="28"/>
          <w:szCs w:val="28"/>
        </w:rPr>
      </w:pPr>
    </w:p>
    <w:p w:rsidR="00594651" w:rsidRPr="00261CFA" w:rsidRDefault="00594651" w:rsidP="00261CFA">
      <w:pPr>
        <w:spacing w:after="0" w:line="235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</w:p>
    <w:p w:rsidR="0062090D" w:rsidRPr="00261CFA" w:rsidRDefault="0062090D" w:rsidP="00261CFA">
      <w:pPr>
        <w:spacing w:after="0" w:line="235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1CFA">
        <w:rPr>
          <w:rFonts w:ascii="Times New Roman" w:hAnsi="Times New Roman" w:cs="Times New Roman"/>
          <w:color w:val="auto"/>
          <w:sz w:val="28"/>
          <w:szCs w:val="28"/>
        </w:rPr>
        <w:t xml:space="preserve">Кабинет Министров Республики Татарстан </w:t>
      </w:r>
      <w:r w:rsidR="00594651" w:rsidRPr="00261CFA">
        <w:rPr>
          <w:rFonts w:ascii="Times New Roman" w:hAnsi="Times New Roman" w:cs="Times New Roman"/>
          <w:color w:val="auto"/>
          <w:sz w:val="28"/>
          <w:szCs w:val="28"/>
        </w:rPr>
        <w:t>ПОСТАНОВЛЯЕТ</w:t>
      </w:r>
      <w:r w:rsidRPr="00261CFA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594651" w:rsidRPr="00261CFA" w:rsidRDefault="00594651" w:rsidP="00261CFA">
      <w:pPr>
        <w:spacing w:after="0" w:line="235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62090D" w:rsidRPr="00261CFA" w:rsidRDefault="00C81B30" w:rsidP="00261CFA">
      <w:pPr>
        <w:spacing w:after="0" w:line="235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1CFA">
        <w:rPr>
          <w:rFonts w:ascii="Times New Roman" w:hAnsi="Times New Roman" w:cs="Times New Roman"/>
          <w:color w:val="auto"/>
          <w:sz w:val="28"/>
          <w:szCs w:val="28"/>
        </w:rPr>
        <w:t>Внести в Порядок предоставления субсидий из бюджета Республики Татарстан некоммерческим организациям на финансовое обеспечение затрат, связанных с подготовкой граждан по военно-учетной специальности 837 (водитель категории «С»), утвержденный постановлением Кабинета Министров Республики Татарстан от 13.11.2019 № 1036 «Об утверждении Порядка предоставления субсидий из бюджета Республики Татарстан некоммерческим организациям на финансовое обеспечение затрат, связанных с подготовкой граждан по военно-учетной специальности 837 (водитель категории «С»)»</w:t>
      </w:r>
      <w:r w:rsidR="00023F72" w:rsidRPr="00261CF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1CFA">
        <w:rPr>
          <w:rFonts w:ascii="Times New Roman" w:hAnsi="Times New Roman" w:cs="Times New Roman"/>
          <w:color w:val="auto"/>
          <w:sz w:val="28"/>
          <w:szCs w:val="28"/>
        </w:rPr>
        <w:t>изменени</w:t>
      </w:r>
      <w:r w:rsidR="00815117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="00023F72" w:rsidRPr="00261CFA">
        <w:rPr>
          <w:rFonts w:ascii="Times New Roman" w:hAnsi="Times New Roman" w:cs="Times New Roman"/>
          <w:color w:val="auto"/>
          <w:sz w:val="28"/>
          <w:szCs w:val="28"/>
        </w:rPr>
        <w:t>, изложив его в новой редакции (прилагается).</w:t>
      </w:r>
    </w:p>
    <w:p w:rsidR="0080613A" w:rsidRPr="00261CFA" w:rsidRDefault="0080613A" w:rsidP="00261CFA">
      <w:pPr>
        <w:spacing w:after="0" w:line="235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141FB6" w:rsidRPr="00261CFA" w:rsidRDefault="00141FB6" w:rsidP="00261CFA">
      <w:pPr>
        <w:widowControl/>
        <w:spacing w:after="0" w:line="235" w:lineRule="auto"/>
        <w:ind w:firstLine="709"/>
        <w:contextualSpacing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:rsidR="0062090D" w:rsidRPr="00261CFA" w:rsidRDefault="0062090D" w:rsidP="00261CFA">
      <w:pPr>
        <w:widowControl/>
        <w:spacing w:after="0" w:line="235" w:lineRule="auto"/>
        <w:contextualSpacing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261CFA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Премьер-министр </w:t>
      </w:r>
    </w:p>
    <w:p w:rsidR="0062090D" w:rsidRPr="00261CFA" w:rsidRDefault="0062090D" w:rsidP="00261CFA">
      <w:pPr>
        <w:widowControl/>
        <w:spacing w:after="0" w:line="235" w:lineRule="auto"/>
        <w:contextualSpacing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261CFA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Республики Татарстан </w:t>
      </w:r>
      <w:r w:rsidRPr="00261CFA">
        <w:rPr>
          <w:rFonts w:ascii="Times New Roman" w:hAnsi="Times New Roman" w:cs="Times New Roman"/>
          <w:color w:val="auto"/>
          <w:sz w:val="28"/>
          <w:szCs w:val="28"/>
          <w:lang w:eastAsia="en-US"/>
        </w:rPr>
        <w:tab/>
      </w:r>
      <w:r w:rsidRPr="00261CFA">
        <w:rPr>
          <w:rFonts w:ascii="Times New Roman" w:hAnsi="Times New Roman" w:cs="Times New Roman"/>
          <w:color w:val="auto"/>
          <w:sz w:val="28"/>
          <w:szCs w:val="28"/>
          <w:lang w:eastAsia="en-US"/>
        </w:rPr>
        <w:tab/>
      </w:r>
      <w:r w:rsidRPr="00261CFA">
        <w:rPr>
          <w:rFonts w:ascii="Times New Roman" w:hAnsi="Times New Roman" w:cs="Times New Roman"/>
          <w:color w:val="auto"/>
          <w:sz w:val="28"/>
          <w:szCs w:val="28"/>
          <w:lang w:eastAsia="en-US"/>
        </w:rPr>
        <w:tab/>
      </w:r>
      <w:r w:rsidRPr="00261CFA">
        <w:rPr>
          <w:rFonts w:ascii="Times New Roman" w:hAnsi="Times New Roman" w:cs="Times New Roman"/>
          <w:color w:val="auto"/>
          <w:sz w:val="28"/>
          <w:szCs w:val="28"/>
          <w:lang w:eastAsia="en-US"/>
        </w:rPr>
        <w:tab/>
      </w:r>
      <w:r w:rsidRPr="00261CFA">
        <w:rPr>
          <w:rFonts w:ascii="Times New Roman" w:hAnsi="Times New Roman" w:cs="Times New Roman"/>
          <w:color w:val="auto"/>
          <w:sz w:val="28"/>
          <w:szCs w:val="28"/>
          <w:lang w:eastAsia="en-US"/>
        </w:rPr>
        <w:tab/>
      </w:r>
      <w:r w:rsidRPr="00261CFA">
        <w:rPr>
          <w:rFonts w:ascii="Times New Roman" w:hAnsi="Times New Roman" w:cs="Times New Roman"/>
          <w:color w:val="auto"/>
          <w:sz w:val="28"/>
          <w:szCs w:val="28"/>
          <w:lang w:eastAsia="en-US"/>
        </w:rPr>
        <w:tab/>
      </w:r>
      <w:r w:rsidRPr="00261CFA">
        <w:rPr>
          <w:rFonts w:ascii="Times New Roman" w:hAnsi="Times New Roman" w:cs="Times New Roman"/>
          <w:color w:val="auto"/>
          <w:sz w:val="28"/>
          <w:szCs w:val="28"/>
          <w:lang w:eastAsia="en-US"/>
        </w:rPr>
        <w:tab/>
      </w:r>
      <w:r w:rsidR="00A826FB" w:rsidRPr="00261CFA">
        <w:rPr>
          <w:rFonts w:ascii="Times New Roman" w:hAnsi="Times New Roman" w:cs="Times New Roman"/>
          <w:color w:val="auto"/>
          <w:sz w:val="28"/>
          <w:szCs w:val="28"/>
          <w:lang w:eastAsia="en-US"/>
        </w:rPr>
        <w:tab/>
        <w:t xml:space="preserve">         </w:t>
      </w:r>
      <w:r w:rsidRPr="00261CFA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А.В.Песошин</w:t>
      </w:r>
    </w:p>
    <w:p w:rsidR="00594651" w:rsidRPr="00261CFA" w:rsidRDefault="00594651" w:rsidP="00261CFA">
      <w:pPr>
        <w:spacing w:after="0"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  <w:lang w:eastAsia="en-US"/>
        </w:rPr>
        <w:sectPr w:rsidR="00594651" w:rsidRPr="00261CFA" w:rsidSect="00261CFA">
          <w:headerReference w:type="default" r:id="rId8"/>
          <w:pgSz w:w="11906" w:h="16838"/>
          <w:pgMar w:top="1134" w:right="567" w:bottom="1134" w:left="1134" w:header="0" w:footer="720" w:gutter="0"/>
          <w:pgNumType w:start="1"/>
          <w:cols w:space="720"/>
          <w:titlePg/>
          <w:docGrid w:linePitch="299"/>
        </w:sectPr>
      </w:pPr>
    </w:p>
    <w:p w:rsidR="0062090D" w:rsidRPr="00261CFA" w:rsidRDefault="00594651" w:rsidP="00261CFA">
      <w:pPr>
        <w:widowControl/>
        <w:spacing w:after="0" w:line="235" w:lineRule="auto"/>
        <w:ind w:left="5387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261CFA">
        <w:rPr>
          <w:rFonts w:ascii="Times New Roman" w:hAnsi="Times New Roman" w:cs="Times New Roman"/>
          <w:color w:val="auto"/>
          <w:sz w:val="28"/>
          <w:szCs w:val="28"/>
          <w:lang w:eastAsia="en-US"/>
        </w:rPr>
        <w:lastRenderedPageBreak/>
        <w:t>Утвержден</w:t>
      </w:r>
    </w:p>
    <w:p w:rsidR="00023F72" w:rsidRPr="00261CFA" w:rsidRDefault="0062090D" w:rsidP="00261CFA">
      <w:pPr>
        <w:widowControl/>
        <w:spacing w:after="0" w:line="235" w:lineRule="auto"/>
        <w:ind w:left="5387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261CFA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постановлением</w:t>
      </w:r>
      <w:r w:rsidR="00023F72" w:rsidRPr="00261CFA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261CFA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Кабинета Министров Республики Татарстан </w:t>
      </w:r>
      <w:r w:rsidR="00023F72" w:rsidRPr="00261CFA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от 13.11.2019</w:t>
      </w:r>
      <w:r w:rsidR="00AD08A7" w:rsidRPr="00261CFA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023F72" w:rsidRPr="00261CFA">
        <w:rPr>
          <w:rFonts w:ascii="Times New Roman" w:hAnsi="Times New Roman" w:cs="Times New Roman"/>
          <w:color w:val="auto"/>
          <w:sz w:val="28"/>
          <w:szCs w:val="28"/>
          <w:lang w:eastAsia="en-US"/>
        </w:rPr>
        <w:t>№</w:t>
      </w:r>
      <w:r w:rsidR="00594651" w:rsidRPr="00261CFA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 </w:t>
      </w:r>
      <w:r w:rsidR="00023F72" w:rsidRPr="00261CFA">
        <w:rPr>
          <w:rFonts w:ascii="Times New Roman" w:hAnsi="Times New Roman" w:cs="Times New Roman"/>
          <w:color w:val="auto"/>
          <w:sz w:val="28"/>
          <w:szCs w:val="28"/>
          <w:lang w:eastAsia="en-US"/>
        </w:rPr>
        <w:t>1036 «Об утверждении Порядка предоставления субсидий из бюджета Республики Татарстан некоммерческим организациям на финансовое обеспечение затрат, связанных с подготовкой граждан по военно-учетной специальности 837 (водитель категории «С»)»</w:t>
      </w:r>
    </w:p>
    <w:p w:rsidR="00594651" w:rsidRPr="00261CFA" w:rsidRDefault="00594651" w:rsidP="00261CFA">
      <w:pPr>
        <w:widowControl/>
        <w:spacing w:after="0" w:line="235" w:lineRule="auto"/>
        <w:ind w:left="5387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261CFA">
        <w:rPr>
          <w:rFonts w:ascii="Times New Roman" w:hAnsi="Times New Roman" w:cs="Times New Roman"/>
          <w:color w:val="auto"/>
          <w:sz w:val="28"/>
          <w:szCs w:val="28"/>
          <w:lang w:eastAsia="en-US"/>
        </w:rPr>
        <w:t>(в редакции постановления</w:t>
      </w:r>
    </w:p>
    <w:p w:rsidR="00594651" w:rsidRPr="00261CFA" w:rsidRDefault="00594651" w:rsidP="00261CFA">
      <w:pPr>
        <w:widowControl/>
        <w:spacing w:after="0" w:line="235" w:lineRule="auto"/>
        <w:ind w:left="5387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261CFA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Кабинета Министров</w:t>
      </w:r>
    </w:p>
    <w:p w:rsidR="0062090D" w:rsidRPr="00261CFA" w:rsidRDefault="00023F72" w:rsidP="00261CFA">
      <w:pPr>
        <w:widowControl/>
        <w:spacing w:after="0" w:line="235" w:lineRule="auto"/>
        <w:ind w:left="5387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261CFA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Республики Татарстан</w:t>
      </w:r>
    </w:p>
    <w:p w:rsidR="0062090D" w:rsidRPr="00261CFA" w:rsidRDefault="00594651" w:rsidP="00261CFA">
      <w:pPr>
        <w:widowControl/>
        <w:spacing w:after="0" w:line="235" w:lineRule="auto"/>
        <w:ind w:left="5387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261CFA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от ________ 2021 № ________</w:t>
      </w:r>
      <w:r w:rsidR="00023F72" w:rsidRPr="00261CFA">
        <w:rPr>
          <w:rFonts w:ascii="Times New Roman" w:hAnsi="Times New Roman" w:cs="Times New Roman"/>
          <w:color w:val="auto"/>
          <w:sz w:val="28"/>
          <w:szCs w:val="28"/>
          <w:lang w:eastAsia="en-US"/>
        </w:rPr>
        <w:t>)</w:t>
      </w:r>
    </w:p>
    <w:p w:rsidR="0062090D" w:rsidRPr="00261CFA" w:rsidRDefault="0062090D" w:rsidP="00261CFA">
      <w:pPr>
        <w:widowControl/>
        <w:spacing w:after="0" w:line="235" w:lineRule="auto"/>
        <w:contextualSpacing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:rsidR="0062090D" w:rsidRPr="00261CFA" w:rsidRDefault="0062090D" w:rsidP="00261CFA">
      <w:pPr>
        <w:widowControl/>
        <w:spacing w:after="0" w:line="235" w:lineRule="auto"/>
        <w:ind w:firstLine="709"/>
        <w:contextualSpacing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:rsidR="00594651" w:rsidRPr="00261CFA" w:rsidRDefault="00594651" w:rsidP="00261CFA">
      <w:pPr>
        <w:widowControl/>
        <w:spacing w:after="0" w:line="235" w:lineRule="auto"/>
        <w:contextualSpacing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261CFA">
        <w:rPr>
          <w:rFonts w:ascii="Times New Roman" w:hAnsi="Times New Roman" w:cs="Times New Roman"/>
          <w:color w:val="auto"/>
          <w:sz w:val="28"/>
          <w:szCs w:val="28"/>
        </w:rPr>
        <w:t>Порядок</w:t>
      </w:r>
    </w:p>
    <w:p w:rsidR="0062090D" w:rsidRPr="00261CFA" w:rsidRDefault="00B26B45" w:rsidP="00261CFA">
      <w:pPr>
        <w:widowControl/>
        <w:spacing w:after="0" w:line="235" w:lineRule="auto"/>
        <w:contextualSpacing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261CFA">
        <w:rPr>
          <w:rFonts w:ascii="Times New Roman" w:hAnsi="Times New Roman" w:cs="Times New Roman"/>
          <w:color w:val="auto"/>
          <w:sz w:val="28"/>
          <w:szCs w:val="28"/>
        </w:rPr>
        <w:t xml:space="preserve">предоставления субсидий из бюджета Республики Татарстан некоммерческим организациям на финансовое обеспечение затрат, связанных с подготовкой граждан по военно-учетной специальности 837 (водитель категории </w:t>
      </w:r>
      <w:r w:rsidR="002203E3" w:rsidRPr="00261CFA">
        <w:rPr>
          <w:rFonts w:ascii="Times New Roman" w:hAnsi="Times New Roman" w:cs="Times New Roman"/>
          <w:color w:val="auto"/>
          <w:sz w:val="28"/>
          <w:szCs w:val="28"/>
        </w:rPr>
        <w:t>«С»)</w:t>
      </w:r>
    </w:p>
    <w:p w:rsidR="008662CE" w:rsidRPr="00261CFA" w:rsidRDefault="008662CE" w:rsidP="00261CFA">
      <w:pPr>
        <w:widowControl/>
        <w:spacing w:after="0" w:line="235" w:lineRule="auto"/>
        <w:ind w:firstLine="709"/>
        <w:contextualSpacing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023F72" w:rsidRPr="00261CFA" w:rsidRDefault="00023F72" w:rsidP="00261CFA">
      <w:pPr>
        <w:pStyle w:val="1"/>
        <w:spacing w:before="0" w:after="0" w:line="235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0" w:name="sub_11"/>
      <w:r w:rsidRPr="00261CF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I. Общие </w:t>
      </w:r>
      <w:r w:rsidR="004C2BF5" w:rsidRPr="00261CFA">
        <w:rPr>
          <w:rFonts w:ascii="Times New Roman" w:hAnsi="Times New Roman" w:cs="Times New Roman"/>
          <w:b w:val="0"/>
          <w:color w:val="auto"/>
          <w:sz w:val="28"/>
          <w:szCs w:val="28"/>
        </w:rPr>
        <w:t>Порядка</w:t>
      </w:r>
    </w:p>
    <w:p w:rsidR="00594651" w:rsidRPr="00261CFA" w:rsidRDefault="00594651" w:rsidP="00261CFA">
      <w:pPr>
        <w:spacing w:after="0" w:line="235" w:lineRule="auto"/>
        <w:rPr>
          <w:rFonts w:ascii="Times New Roman" w:hAnsi="Times New Roman" w:cs="Times New Roman"/>
          <w:sz w:val="28"/>
          <w:szCs w:val="28"/>
        </w:rPr>
      </w:pPr>
    </w:p>
    <w:p w:rsidR="00023F72" w:rsidRPr="00261CFA" w:rsidRDefault="00261CFA" w:rsidP="00261CFA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01"/>
      <w:bookmarkEnd w:id="0"/>
      <w:r w:rsidRPr="00261CFA">
        <w:rPr>
          <w:rFonts w:ascii="Times New Roman" w:hAnsi="Times New Roman" w:cs="Times New Roman"/>
          <w:sz w:val="28"/>
          <w:szCs w:val="28"/>
        </w:rPr>
        <w:t>1. </w:t>
      </w:r>
      <w:r w:rsidR="00023F72" w:rsidRPr="00261CFA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4C2BF5" w:rsidRPr="00261CFA">
        <w:rPr>
          <w:rFonts w:ascii="Times New Roman" w:hAnsi="Times New Roman" w:cs="Times New Roman"/>
          <w:sz w:val="28"/>
          <w:szCs w:val="28"/>
        </w:rPr>
        <w:t>Порядок</w:t>
      </w:r>
      <w:r w:rsidR="00023F72" w:rsidRPr="00261CFA">
        <w:rPr>
          <w:rFonts w:ascii="Times New Roman" w:hAnsi="Times New Roman" w:cs="Times New Roman"/>
          <w:sz w:val="28"/>
          <w:szCs w:val="28"/>
        </w:rPr>
        <w:t xml:space="preserve"> устанавливает цели, условия и порядок предоставления </w:t>
      </w:r>
      <w:r w:rsidR="00A826FB" w:rsidRPr="00261CFA">
        <w:rPr>
          <w:rFonts w:ascii="Times New Roman" w:hAnsi="Times New Roman" w:cs="Times New Roman"/>
          <w:sz w:val="28"/>
          <w:szCs w:val="28"/>
        </w:rPr>
        <w:t>субсиди</w:t>
      </w:r>
      <w:r w:rsidR="004C2BF5" w:rsidRPr="00261CFA">
        <w:rPr>
          <w:rFonts w:ascii="Times New Roman" w:hAnsi="Times New Roman" w:cs="Times New Roman"/>
          <w:sz w:val="28"/>
          <w:szCs w:val="28"/>
        </w:rPr>
        <w:t>й</w:t>
      </w:r>
      <w:r w:rsidR="00023F72" w:rsidRPr="00261CFA">
        <w:rPr>
          <w:rFonts w:ascii="Times New Roman" w:hAnsi="Times New Roman" w:cs="Times New Roman"/>
          <w:sz w:val="28"/>
          <w:szCs w:val="28"/>
        </w:rPr>
        <w:t xml:space="preserve"> </w:t>
      </w:r>
      <w:r w:rsidR="004C2BF5" w:rsidRPr="00261CFA">
        <w:rPr>
          <w:rFonts w:ascii="Times New Roman" w:hAnsi="Times New Roman" w:cs="Times New Roman"/>
          <w:color w:val="auto"/>
          <w:sz w:val="28"/>
          <w:szCs w:val="28"/>
        </w:rPr>
        <w:t>из бюджета Республики Татарстан некоммерческим организациям на финансовое обеспечение затрат, связанных с подготовкой граждан по военно-учетной специальности 837 (водитель категории «С»)</w:t>
      </w:r>
      <w:r w:rsidR="004C2BF5" w:rsidRPr="00261C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 –</w:t>
      </w:r>
      <w:r w:rsidR="00023F72" w:rsidRPr="00261CFA">
        <w:rPr>
          <w:rFonts w:ascii="Times New Roman" w:hAnsi="Times New Roman" w:cs="Times New Roman"/>
          <w:sz w:val="28"/>
          <w:szCs w:val="28"/>
        </w:rPr>
        <w:t xml:space="preserve"> </w:t>
      </w:r>
      <w:r w:rsidR="00A826FB" w:rsidRPr="00261CFA">
        <w:rPr>
          <w:rFonts w:ascii="Times New Roman" w:hAnsi="Times New Roman" w:cs="Times New Roman"/>
          <w:sz w:val="28"/>
          <w:szCs w:val="28"/>
        </w:rPr>
        <w:t>субсидия</w:t>
      </w:r>
      <w:r w:rsidR="00023F72" w:rsidRPr="00261CFA">
        <w:rPr>
          <w:rFonts w:ascii="Times New Roman" w:hAnsi="Times New Roman" w:cs="Times New Roman"/>
          <w:sz w:val="28"/>
          <w:szCs w:val="28"/>
        </w:rPr>
        <w:t>).</w:t>
      </w:r>
    </w:p>
    <w:p w:rsidR="00023F72" w:rsidRPr="00261CFA" w:rsidRDefault="00261CFA" w:rsidP="00261CFA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02"/>
      <w:bookmarkEnd w:id="1"/>
      <w:r>
        <w:rPr>
          <w:rFonts w:ascii="Times New Roman" w:hAnsi="Times New Roman" w:cs="Times New Roman"/>
          <w:sz w:val="28"/>
          <w:szCs w:val="28"/>
        </w:rPr>
        <w:t>2. </w:t>
      </w:r>
      <w:r w:rsidR="00023F72" w:rsidRPr="00261CFA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="00A826FB" w:rsidRPr="00261CFA">
        <w:rPr>
          <w:rFonts w:ascii="Times New Roman" w:hAnsi="Times New Roman" w:cs="Times New Roman"/>
          <w:sz w:val="28"/>
          <w:szCs w:val="28"/>
        </w:rPr>
        <w:t>субсиди</w:t>
      </w:r>
      <w:r w:rsidR="004C2BF5" w:rsidRPr="00261CFA">
        <w:rPr>
          <w:rFonts w:ascii="Times New Roman" w:hAnsi="Times New Roman" w:cs="Times New Roman"/>
          <w:sz w:val="28"/>
          <w:szCs w:val="28"/>
        </w:rPr>
        <w:t>и</w:t>
      </w:r>
      <w:r w:rsidR="00023F72" w:rsidRPr="00261CFA">
        <w:rPr>
          <w:rFonts w:ascii="Times New Roman" w:hAnsi="Times New Roman" w:cs="Times New Roman"/>
          <w:sz w:val="28"/>
          <w:szCs w:val="28"/>
        </w:rPr>
        <w:t xml:space="preserve"> осуществляется в пределах бюджетных ассигнований, предусмотренных в законе Республики Татарстан о бюджете Республики Татарстан на соответствующий финансовый год и на плановый период, и лимитов бюджетных обязательств, доведенных в установленном порядке до Министерства образования и науки Республики Татарстан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023F72" w:rsidRPr="00261CFA">
        <w:rPr>
          <w:rFonts w:ascii="Times New Roman" w:hAnsi="Times New Roman" w:cs="Times New Roman"/>
          <w:sz w:val="28"/>
          <w:szCs w:val="28"/>
        </w:rPr>
        <w:t xml:space="preserve"> Министерство) как до получателя бюджетных средств на цели предоставления </w:t>
      </w:r>
      <w:r w:rsidR="00A826FB" w:rsidRPr="00261CFA">
        <w:rPr>
          <w:rFonts w:ascii="Times New Roman" w:hAnsi="Times New Roman" w:cs="Times New Roman"/>
          <w:sz w:val="28"/>
          <w:szCs w:val="28"/>
        </w:rPr>
        <w:t>субсиди</w:t>
      </w:r>
      <w:r w:rsidR="004C2BF5" w:rsidRPr="00261CFA">
        <w:rPr>
          <w:rFonts w:ascii="Times New Roman" w:hAnsi="Times New Roman" w:cs="Times New Roman"/>
          <w:sz w:val="28"/>
          <w:szCs w:val="28"/>
        </w:rPr>
        <w:t>и</w:t>
      </w:r>
      <w:r w:rsidR="00023F72" w:rsidRPr="00261CFA">
        <w:rPr>
          <w:rFonts w:ascii="Times New Roman" w:hAnsi="Times New Roman" w:cs="Times New Roman"/>
          <w:sz w:val="28"/>
          <w:szCs w:val="28"/>
        </w:rPr>
        <w:t xml:space="preserve"> в соответствии с настоящим </w:t>
      </w:r>
      <w:r w:rsidR="004C2BF5" w:rsidRPr="00261CFA">
        <w:rPr>
          <w:rFonts w:ascii="Times New Roman" w:hAnsi="Times New Roman" w:cs="Times New Roman"/>
          <w:sz w:val="28"/>
          <w:szCs w:val="28"/>
        </w:rPr>
        <w:t>Порядком</w:t>
      </w:r>
      <w:r w:rsidR="00023F72" w:rsidRPr="00261CFA">
        <w:rPr>
          <w:rFonts w:ascii="Times New Roman" w:hAnsi="Times New Roman" w:cs="Times New Roman"/>
          <w:sz w:val="28"/>
          <w:szCs w:val="28"/>
        </w:rPr>
        <w:t>.</w:t>
      </w:r>
    </w:p>
    <w:p w:rsidR="00252F52" w:rsidRPr="00261CFA" w:rsidRDefault="00252F52" w:rsidP="00261CFA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CFA">
        <w:rPr>
          <w:rFonts w:ascii="Times New Roman" w:hAnsi="Times New Roman" w:cs="Times New Roman"/>
          <w:sz w:val="28"/>
          <w:szCs w:val="28"/>
        </w:rPr>
        <w:t>Министерство при формировании проекта закона (решения) о бюджете (проекта закона (решения) о внесении изменений в</w:t>
      </w:r>
      <w:r w:rsidR="00261CFA">
        <w:rPr>
          <w:rFonts w:ascii="Times New Roman" w:hAnsi="Times New Roman" w:cs="Times New Roman"/>
          <w:sz w:val="28"/>
          <w:szCs w:val="28"/>
        </w:rPr>
        <w:t xml:space="preserve"> закон (решение) о бюджете) све</w:t>
      </w:r>
      <w:r w:rsidRPr="00261CFA">
        <w:rPr>
          <w:rFonts w:ascii="Times New Roman" w:hAnsi="Times New Roman" w:cs="Times New Roman"/>
          <w:sz w:val="28"/>
          <w:szCs w:val="28"/>
        </w:rPr>
        <w:t>дений о субсидиях размещает информацию об этом на едином портале бюджетной системы Российской Федерации в информационно-телекоммуникационной сети «Интернет».</w:t>
      </w:r>
    </w:p>
    <w:p w:rsidR="00EC2813" w:rsidRPr="00261CFA" w:rsidRDefault="0061434F" w:rsidP="00261CFA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04"/>
      <w:bookmarkEnd w:id="2"/>
      <w:r w:rsidRPr="00261CFA">
        <w:rPr>
          <w:rFonts w:ascii="Times New Roman" w:hAnsi="Times New Roman" w:cs="Times New Roman"/>
          <w:sz w:val="28"/>
          <w:szCs w:val="28"/>
        </w:rPr>
        <w:t>3</w:t>
      </w:r>
      <w:r w:rsidR="00261CFA">
        <w:rPr>
          <w:rFonts w:ascii="Times New Roman" w:hAnsi="Times New Roman" w:cs="Times New Roman"/>
          <w:sz w:val="28"/>
          <w:szCs w:val="28"/>
        </w:rPr>
        <w:t>. </w:t>
      </w:r>
      <w:r w:rsidR="00EC2813" w:rsidRPr="00261CFA">
        <w:rPr>
          <w:rFonts w:ascii="Times New Roman" w:hAnsi="Times New Roman" w:cs="Times New Roman"/>
          <w:sz w:val="28"/>
          <w:szCs w:val="28"/>
        </w:rPr>
        <w:t>В настоящем Положении для целей его использования применяются следующие термины:</w:t>
      </w:r>
    </w:p>
    <w:p w:rsidR="00EC2813" w:rsidRPr="00261CFA" w:rsidRDefault="00EC2813" w:rsidP="00261CFA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CFA">
        <w:rPr>
          <w:rFonts w:ascii="Times New Roman" w:hAnsi="Times New Roman" w:cs="Times New Roman"/>
          <w:sz w:val="28"/>
          <w:szCs w:val="28"/>
        </w:rPr>
        <w:t>организация – некоммерческая организация, осуществляющая свою деятельность на территории Республики Татарстан,</w:t>
      </w:r>
      <w:r w:rsidR="006B1103">
        <w:rPr>
          <w:rFonts w:ascii="Times New Roman" w:hAnsi="Times New Roman" w:cs="Times New Roman"/>
          <w:sz w:val="28"/>
          <w:szCs w:val="28"/>
        </w:rPr>
        <w:t xml:space="preserve"> </w:t>
      </w:r>
      <w:r w:rsidR="006B1103" w:rsidRPr="006B1103">
        <w:rPr>
          <w:rFonts w:ascii="Times New Roman" w:hAnsi="Times New Roman" w:cs="Times New Roman"/>
          <w:sz w:val="28"/>
          <w:szCs w:val="28"/>
          <w:highlight w:val="green"/>
        </w:rPr>
        <w:t>реализующая программу подготовки граждан по военно-учетной специальности 837 (водитель категории «С»),</w:t>
      </w:r>
      <w:r w:rsidRPr="00261CFA">
        <w:rPr>
          <w:rFonts w:ascii="Times New Roman" w:hAnsi="Times New Roman" w:cs="Times New Roman"/>
          <w:sz w:val="28"/>
          <w:szCs w:val="28"/>
        </w:rPr>
        <w:t xml:space="preserve"> подавшая заявку на участие в отборе на получение субсидии;</w:t>
      </w:r>
    </w:p>
    <w:p w:rsidR="00EC2813" w:rsidRPr="00261CFA" w:rsidRDefault="00EC2813" w:rsidP="00261CFA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CFA">
        <w:rPr>
          <w:rFonts w:ascii="Times New Roman" w:hAnsi="Times New Roman" w:cs="Times New Roman"/>
          <w:sz w:val="28"/>
          <w:szCs w:val="28"/>
        </w:rPr>
        <w:t xml:space="preserve">получатель субсидии – организация, в отношении которой принято решение о </w:t>
      </w:r>
      <w:r w:rsidRPr="00261CFA">
        <w:rPr>
          <w:rFonts w:ascii="Times New Roman" w:hAnsi="Times New Roman" w:cs="Times New Roman"/>
          <w:sz w:val="28"/>
          <w:szCs w:val="28"/>
        </w:rPr>
        <w:lastRenderedPageBreak/>
        <w:t>предоставлении субсидии по итогам отбора.</w:t>
      </w:r>
    </w:p>
    <w:bookmarkEnd w:id="3"/>
    <w:p w:rsidR="00023F72" w:rsidRPr="00261CFA" w:rsidRDefault="00023F72" w:rsidP="00261C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3F72" w:rsidRPr="00261CFA" w:rsidRDefault="00023F72" w:rsidP="00261CFA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4" w:name="sub_12"/>
      <w:r w:rsidRPr="00261CF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II. Цель предоставления </w:t>
      </w:r>
      <w:r w:rsidR="00EC2813" w:rsidRPr="00261CFA">
        <w:rPr>
          <w:rFonts w:ascii="Times New Roman" w:hAnsi="Times New Roman" w:cs="Times New Roman"/>
          <w:b w:val="0"/>
          <w:color w:val="auto"/>
          <w:sz w:val="28"/>
          <w:szCs w:val="28"/>
        </w:rPr>
        <w:t>субсидии</w:t>
      </w:r>
    </w:p>
    <w:p w:rsidR="00261CFA" w:rsidRPr="00261CFA" w:rsidRDefault="00261CFA" w:rsidP="00261C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3F72" w:rsidRPr="00261CFA" w:rsidRDefault="003C3CCF" w:rsidP="00261C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106"/>
      <w:bookmarkEnd w:id="4"/>
      <w:r>
        <w:rPr>
          <w:rFonts w:ascii="Times New Roman" w:hAnsi="Times New Roman" w:cs="Times New Roman"/>
          <w:sz w:val="28"/>
          <w:szCs w:val="28"/>
        </w:rPr>
        <w:t>4</w:t>
      </w:r>
      <w:r w:rsidR="00261CFA">
        <w:rPr>
          <w:rFonts w:ascii="Times New Roman" w:hAnsi="Times New Roman" w:cs="Times New Roman"/>
          <w:sz w:val="28"/>
          <w:szCs w:val="28"/>
        </w:rPr>
        <w:t>. </w:t>
      </w:r>
      <w:r w:rsidR="00023F72" w:rsidRPr="00261CFA">
        <w:rPr>
          <w:rFonts w:ascii="Times New Roman" w:hAnsi="Times New Roman" w:cs="Times New Roman"/>
          <w:sz w:val="28"/>
          <w:szCs w:val="28"/>
        </w:rPr>
        <w:t xml:space="preserve">Целью предоставления </w:t>
      </w:r>
      <w:r w:rsidR="00A826FB" w:rsidRPr="00261CFA">
        <w:rPr>
          <w:rFonts w:ascii="Times New Roman" w:hAnsi="Times New Roman" w:cs="Times New Roman"/>
          <w:sz w:val="28"/>
          <w:szCs w:val="28"/>
        </w:rPr>
        <w:t>субсиди</w:t>
      </w:r>
      <w:r w:rsidR="00EC2813" w:rsidRPr="00261CFA">
        <w:rPr>
          <w:rFonts w:ascii="Times New Roman" w:hAnsi="Times New Roman" w:cs="Times New Roman"/>
          <w:sz w:val="28"/>
          <w:szCs w:val="28"/>
        </w:rPr>
        <w:t>и</w:t>
      </w:r>
      <w:r w:rsidR="00023F72" w:rsidRPr="00261CFA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EC2813" w:rsidRPr="00261CFA">
        <w:rPr>
          <w:rFonts w:ascii="Times New Roman" w:hAnsi="Times New Roman" w:cs="Times New Roman"/>
          <w:color w:val="auto"/>
          <w:sz w:val="28"/>
          <w:szCs w:val="28"/>
        </w:rPr>
        <w:t>финансовое обеспечение затрат, связанных с подготовкой граждан по военно-учетной специальности 837 (водитель категории «С»)</w:t>
      </w:r>
      <w:r w:rsidR="00023F72" w:rsidRPr="00261CFA">
        <w:rPr>
          <w:rFonts w:ascii="Times New Roman" w:hAnsi="Times New Roman" w:cs="Times New Roman"/>
          <w:sz w:val="28"/>
          <w:szCs w:val="28"/>
        </w:rPr>
        <w:t>.</w:t>
      </w:r>
    </w:p>
    <w:bookmarkEnd w:id="5"/>
    <w:p w:rsidR="00023F72" w:rsidRPr="00261CFA" w:rsidRDefault="00023F72" w:rsidP="00261C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3F72" w:rsidRPr="00261CFA" w:rsidRDefault="00023F72" w:rsidP="00261CFA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6" w:name="sub_13"/>
      <w:r w:rsidRPr="00261CF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III. Условия предоставления </w:t>
      </w:r>
      <w:r w:rsidR="00A826FB" w:rsidRPr="00261CFA">
        <w:rPr>
          <w:rFonts w:ascii="Times New Roman" w:hAnsi="Times New Roman" w:cs="Times New Roman"/>
          <w:b w:val="0"/>
          <w:color w:val="auto"/>
          <w:sz w:val="28"/>
          <w:szCs w:val="28"/>
        </w:rPr>
        <w:t>субсиди</w:t>
      </w:r>
      <w:r w:rsidR="00EC2813" w:rsidRPr="00261CFA">
        <w:rPr>
          <w:rFonts w:ascii="Times New Roman" w:hAnsi="Times New Roman" w:cs="Times New Roman"/>
          <w:b w:val="0"/>
          <w:color w:val="auto"/>
          <w:sz w:val="28"/>
          <w:szCs w:val="28"/>
        </w:rPr>
        <w:t>и</w:t>
      </w:r>
    </w:p>
    <w:p w:rsidR="00261CFA" w:rsidRDefault="00261CFA" w:rsidP="00261C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107"/>
      <w:bookmarkEnd w:id="6"/>
    </w:p>
    <w:p w:rsidR="00023F72" w:rsidRPr="00261CFA" w:rsidRDefault="003C3CCF" w:rsidP="00261C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61CFA">
        <w:rPr>
          <w:rFonts w:ascii="Times New Roman" w:hAnsi="Times New Roman" w:cs="Times New Roman"/>
          <w:sz w:val="28"/>
          <w:szCs w:val="28"/>
        </w:rPr>
        <w:t>. </w:t>
      </w:r>
      <w:r w:rsidR="00023F72" w:rsidRPr="00261CFA">
        <w:rPr>
          <w:rFonts w:ascii="Times New Roman" w:hAnsi="Times New Roman" w:cs="Times New Roman"/>
          <w:sz w:val="28"/>
          <w:szCs w:val="28"/>
        </w:rPr>
        <w:t xml:space="preserve">Условием предоставления </w:t>
      </w:r>
      <w:r w:rsidR="00A826FB" w:rsidRPr="00261CFA">
        <w:rPr>
          <w:rFonts w:ascii="Times New Roman" w:hAnsi="Times New Roman" w:cs="Times New Roman"/>
          <w:sz w:val="28"/>
          <w:szCs w:val="28"/>
        </w:rPr>
        <w:t>субсиди</w:t>
      </w:r>
      <w:r w:rsidR="00EC2813" w:rsidRPr="00261CFA">
        <w:rPr>
          <w:rFonts w:ascii="Times New Roman" w:hAnsi="Times New Roman" w:cs="Times New Roman"/>
          <w:sz w:val="28"/>
          <w:szCs w:val="28"/>
        </w:rPr>
        <w:t>и</w:t>
      </w:r>
      <w:r w:rsidR="00023F72" w:rsidRPr="00261CFA">
        <w:rPr>
          <w:rFonts w:ascii="Times New Roman" w:hAnsi="Times New Roman" w:cs="Times New Roman"/>
          <w:sz w:val="28"/>
          <w:szCs w:val="28"/>
        </w:rPr>
        <w:t xml:space="preserve"> является победа </w:t>
      </w:r>
      <w:r w:rsidR="00EC2813" w:rsidRPr="00261CFA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023F72" w:rsidRPr="00261CFA">
        <w:rPr>
          <w:rFonts w:ascii="Times New Roman" w:hAnsi="Times New Roman" w:cs="Times New Roman"/>
          <w:sz w:val="28"/>
          <w:szCs w:val="28"/>
        </w:rPr>
        <w:t>в организуемом Министерством отборе.</w:t>
      </w:r>
    </w:p>
    <w:p w:rsidR="00023F72" w:rsidRPr="00261CFA" w:rsidRDefault="003C3CCF" w:rsidP="00261C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108"/>
      <w:bookmarkEnd w:id="7"/>
      <w:r>
        <w:rPr>
          <w:rFonts w:ascii="Times New Roman" w:hAnsi="Times New Roman" w:cs="Times New Roman"/>
          <w:sz w:val="28"/>
          <w:szCs w:val="28"/>
        </w:rPr>
        <w:t>6</w:t>
      </w:r>
      <w:r w:rsidR="00261CFA">
        <w:rPr>
          <w:rFonts w:ascii="Times New Roman" w:hAnsi="Times New Roman" w:cs="Times New Roman"/>
          <w:sz w:val="28"/>
          <w:szCs w:val="28"/>
        </w:rPr>
        <w:t>. </w:t>
      </w:r>
      <w:r w:rsidR="00023F72" w:rsidRPr="00261CFA">
        <w:rPr>
          <w:rFonts w:ascii="Times New Roman" w:hAnsi="Times New Roman" w:cs="Times New Roman"/>
          <w:sz w:val="28"/>
          <w:szCs w:val="28"/>
        </w:rPr>
        <w:t xml:space="preserve">Способ проведения отбора </w:t>
      </w:r>
      <w:r w:rsidR="003E1EAC">
        <w:rPr>
          <w:rFonts w:ascii="Times New Roman" w:hAnsi="Times New Roman" w:cs="Times New Roman"/>
          <w:sz w:val="28"/>
          <w:szCs w:val="28"/>
        </w:rPr>
        <w:t>–</w:t>
      </w:r>
      <w:r w:rsidR="00023F72" w:rsidRPr="00261CFA">
        <w:rPr>
          <w:rFonts w:ascii="Times New Roman" w:hAnsi="Times New Roman" w:cs="Times New Roman"/>
          <w:sz w:val="28"/>
          <w:szCs w:val="28"/>
        </w:rPr>
        <w:t xml:space="preserve"> </w:t>
      </w:r>
      <w:r w:rsidR="003E1EAC">
        <w:rPr>
          <w:rFonts w:ascii="Times New Roman" w:hAnsi="Times New Roman" w:cs="Times New Roman"/>
          <w:sz w:val="28"/>
          <w:szCs w:val="28"/>
        </w:rPr>
        <w:t xml:space="preserve">запрос предложений, </w:t>
      </w:r>
      <w:r w:rsidR="003E1EAC" w:rsidRPr="003E1EAC">
        <w:rPr>
          <w:rFonts w:ascii="Times New Roman" w:hAnsi="Times New Roman" w:cs="Times New Roman"/>
          <w:sz w:val="28"/>
          <w:szCs w:val="28"/>
        </w:rPr>
        <w:t xml:space="preserve">который указывается при определении получателя субсидии </w:t>
      </w:r>
      <w:r w:rsidR="003E1EAC">
        <w:rPr>
          <w:rFonts w:ascii="Times New Roman" w:hAnsi="Times New Roman" w:cs="Times New Roman"/>
          <w:sz w:val="28"/>
          <w:szCs w:val="28"/>
        </w:rPr>
        <w:t xml:space="preserve">Министерством </w:t>
      </w:r>
      <w:r w:rsidR="003E1EAC" w:rsidRPr="003E1EAC">
        <w:rPr>
          <w:rFonts w:ascii="Times New Roman" w:hAnsi="Times New Roman" w:cs="Times New Roman"/>
          <w:sz w:val="28"/>
          <w:szCs w:val="28"/>
        </w:rPr>
        <w:t xml:space="preserve">на основании заявок, направленных </w:t>
      </w:r>
      <w:r w:rsidR="003E1EAC">
        <w:rPr>
          <w:rFonts w:ascii="Times New Roman" w:hAnsi="Times New Roman" w:cs="Times New Roman"/>
          <w:sz w:val="28"/>
          <w:szCs w:val="28"/>
        </w:rPr>
        <w:t>организациями для участия в отбо</w:t>
      </w:r>
      <w:r w:rsidR="003E1EAC" w:rsidRPr="003E1EAC">
        <w:rPr>
          <w:rFonts w:ascii="Times New Roman" w:hAnsi="Times New Roman" w:cs="Times New Roman"/>
          <w:sz w:val="28"/>
          <w:szCs w:val="28"/>
        </w:rPr>
        <w:t xml:space="preserve">ре, исходя из соответствия </w:t>
      </w:r>
      <w:r w:rsidR="003E1EAC">
        <w:rPr>
          <w:rFonts w:ascii="Times New Roman" w:hAnsi="Times New Roman" w:cs="Times New Roman"/>
          <w:sz w:val="28"/>
          <w:szCs w:val="28"/>
        </w:rPr>
        <w:t>организации</w:t>
      </w:r>
      <w:r w:rsidR="003E1EAC" w:rsidRPr="003E1EAC">
        <w:rPr>
          <w:rFonts w:ascii="Times New Roman" w:hAnsi="Times New Roman" w:cs="Times New Roman"/>
          <w:sz w:val="28"/>
          <w:szCs w:val="28"/>
        </w:rPr>
        <w:t xml:space="preserve"> критериям отбора и очередности поступления заявок на участие в отборе.</w:t>
      </w:r>
    </w:p>
    <w:bookmarkEnd w:id="8"/>
    <w:p w:rsidR="00023F72" w:rsidRPr="00261CFA" w:rsidRDefault="00023F72" w:rsidP="00261C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3F72" w:rsidRPr="00261CFA" w:rsidRDefault="00023F72" w:rsidP="00261CFA">
      <w:pPr>
        <w:pStyle w:val="1"/>
        <w:spacing w:before="0" w:after="0" w:line="235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9" w:name="sub_14"/>
      <w:r w:rsidRPr="00261CFA">
        <w:rPr>
          <w:rFonts w:ascii="Times New Roman" w:hAnsi="Times New Roman" w:cs="Times New Roman"/>
          <w:b w:val="0"/>
          <w:color w:val="auto"/>
          <w:sz w:val="28"/>
          <w:szCs w:val="28"/>
        </w:rPr>
        <w:t>IV. Порядок проведения отбора</w:t>
      </w:r>
    </w:p>
    <w:p w:rsidR="00261CFA" w:rsidRDefault="00261CFA" w:rsidP="00261CFA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109"/>
      <w:bookmarkEnd w:id="9"/>
    </w:p>
    <w:p w:rsidR="00023F72" w:rsidRPr="003C3CCF" w:rsidRDefault="003C3CCF" w:rsidP="00261CFA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23F72" w:rsidRPr="00261CFA">
        <w:rPr>
          <w:rFonts w:ascii="Times New Roman" w:hAnsi="Times New Roman" w:cs="Times New Roman"/>
          <w:sz w:val="28"/>
          <w:szCs w:val="28"/>
        </w:rPr>
        <w:t xml:space="preserve">. </w:t>
      </w:r>
      <w:r w:rsidR="008F31D6" w:rsidRPr="003C3CCF">
        <w:rPr>
          <w:rFonts w:ascii="Times New Roman" w:hAnsi="Times New Roman" w:cs="Times New Roman"/>
          <w:sz w:val="28"/>
          <w:szCs w:val="28"/>
          <w:highlight w:val="green"/>
        </w:rPr>
        <w:t>О</w:t>
      </w:r>
      <w:r w:rsidR="00023F72" w:rsidRPr="003C3CCF">
        <w:rPr>
          <w:rFonts w:ascii="Times New Roman" w:hAnsi="Times New Roman" w:cs="Times New Roman"/>
          <w:sz w:val="28"/>
          <w:szCs w:val="28"/>
          <w:highlight w:val="green"/>
        </w:rPr>
        <w:t xml:space="preserve">тбор осуществляется </w:t>
      </w:r>
      <w:r w:rsidRPr="003C3CCF">
        <w:rPr>
          <w:rFonts w:ascii="Times New Roman" w:hAnsi="Times New Roman" w:cs="Times New Roman"/>
          <w:sz w:val="28"/>
          <w:szCs w:val="28"/>
          <w:highlight w:val="green"/>
        </w:rPr>
        <w:t>Министерством</w:t>
      </w:r>
      <w:r w:rsidR="00023F72" w:rsidRPr="003C3CCF">
        <w:rPr>
          <w:rFonts w:ascii="Times New Roman" w:hAnsi="Times New Roman" w:cs="Times New Roman"/>
          <w:sz w:val="28"/>
          <w:szCs w:val="28"/>
          <w:highlight w:val="green"/>
        </w:rPr>
        <w:t>.</w:t>
      </w:r>
    </w:p>
    <w:bookmarkEnd w:id="10"/>
    <w:p w:rsidR="00023F72" w:rsidRPr="00261CFA" w:rsidRDefault="003C3CCF" w:rsidP="00261CFA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CCF">
        <w:rPr>
          <w:rFonts w:ascii="Times New Roman" w:hAnsi="Times New Roman" w:cs="Times New Roman"/>
          <w:sz w:val="28"/>
          <w:szCs w:val="28"/>
          <w:highlight w:val="green"/>
        </w:rPr>
        <w:t>С</w:t>
      </w:r>
      <w:r w:rsidR="00023F72" w:rsidRPr="003C3CCF">
        <w:rPr>
          <w:rFonts w:ascii="Times New Roman" w:hAnsi="Times New Roman" w:cs="Times New Roman"/>
          <w:sz w:val="28"/>
          <w:szCs w:val="28"/>
          <w:highlight w:val="green"/>
        </w:rPr>
        <w:t>роки проведения отбора, сроки приема заявок на участие в отборе</w:t>
      </w:r>
      <w:r w:rsidRPr="003C3CCF">
        <w:rPr>
          <w:rFonts w:ascii="Times New Roman" w:hAnsi="Times New Roman" w:cs="Times New Roman"/>
          <w:sz w:val="28"/>
          <w:szCs w:val="28"/>
          <w:highlight w:val="green"/>
        </w:rPr>
        <w:t>, дата, время и место рассмотрения заявок, оценки заявок</w:t>
      </w:r>
      <w:r w:rsidR="00023F72" w:rsidRPr="003C3CCF">
        <w:rPr>
          <w:rFonts w:ascii="Times New Roman" w:hAnsi="Times New Roman" w:cs="Times New Roman"/>
          <w:sz w:val="28"/>
          <w:szCs w:val="28"/>
          <w:highlight w:val="green"/>
        </w:rPr>
        <w:t xml:space="preserve"> утверждаются приказом Министерства.</w:t>
      </w:r>
    </w:p>
    <w:p w:rsidR="00023F72" w:rsidRPr="00261CFA" w:rsidRDefault="003C3CCF" w:rsidP="00261CFA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sub_110"/>
      <w:r>
        <w:rPr>
          <w:rFonts w:ascii="Times New Roman" w:hAnsi="Times New Roman" w:cs="Times New Roman"/>
          <w:sz w:val="28"/>
          <w:szCs w:val="28"/>
        </w:rPr>
        <w:t>8</w:t>
      </w:r>
      <w:r w:rsidR="00023F72" w:rsidRPr="00261CFA">
        <w:rPr>
          <w:rFonts w:ascii="Times New Roman" w:hAnsi="Times New Roman" w:cs="Times New Roman"/>
          <w:sz w:val="28"/>
          <w:szCs w:val="28"/>
        </w:rPr>
        <w:t>. Министерство:</w:t>
      </w:r>
    </w:p>
    <w:bookmarkEnd w:id="11"/>
    <w:p w:rsidR="003C3CCF" w:rsidRPr="003C3CCF" w:rsidRDefault="003C3CCF" w:rsidP="003C3CCF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CCF">
        <w:rPr>
          <w:rFonts w:ascii="Times New Roman" w:hAnsi="Times New Roman" w:cs="Times New Roman"/>
          <w:sz w:val="28"/>
          <w:szCs w:val="28"/>
        </w:rPr>
        <w:t>в срок не позднее 30 календарных дней до даты начала приема заявок органи-заций размещает объявление о проведении отбора</w:t>
      </w:r>
      <w:r>
        <w:rPr>
          <w:rFonts w:ascii="Times New Roman" w:hAnsi="Times New Roman" w:cs="Times New Roman"/>
          <w:sz w:val="28"/>
          <w:szCs w:val="28"/>
        </w:rPr>
        <w:t xml:space="preserve"> на едином портале бюджетной си</w:t>
      </w:r>
      <w:r w:rsidRPr="003C3CCF">
        <w:rPr>
          <w:rFonts w:ascii="Times New Roman" w:hAnsi="Times New Roman" w:cs="Times New Roman"/>
          <w:sz w:val="28"/>
          <w:szCs w:val="28"/>
        </w:rPr>
        <w:t>стемы Российской Федерации в информационн</w:t>
      </w:r>
      <w:r>
        <w:rPr>
          <w:rFonts w:ascii="Times New Roman" w:hAnsi="Times New Roman" w:cs="Times New Roman"/>
          <w:sz w:val="28"/>
          <w:szCs w:val="28"/>
        </w:rPr>
        <w:t>о-телекоммуникационной сети «Ин</w:t>
      </w:r>
      <w:r w:rsidRPr="003C3CCF">
        <w:rPr>
          <w:rFonts w:ascii="Times New Roman" w:hAnsi="Times New Roman" w:cs="Times New Roman"/>
          <w:sz w:val="28"/>
          <w:szCs w:val="28"/>
        </w:rPr>
        <w:t>тернет» и на своем официальном сайте в информ</w:t>
      </w:r>
      <w:r>
        <w:rPr>
          <w:rFonts w:ascii="Times New Roman" w:hAnsi="Times New Roman" w:cs="Times New Roman"/>
          <w:sz w:val="28"/>
          <w:szCs w:val="28"/>
        </w:rPr>
        <w:t>ационно-телекоммуникационной се</w:t>
      </w:r>
      <w:r w:rsidRPr="003C3CCF">
        <w:rPr>
          <w:rFonts w:ascii="Times New Roman" w:hAnsi="Times New Roman" w:cs="Times New Roman"/>
          <w:sz w:val="28"/>
          <w:szCs w:val="28"/>
        </w:rPr>
        <w:t>ти «Интернет» с указанием следующей информации:</w:t>
      </w:r>
    </w:p>
    <w:p w:rsidR="003C3CCF" w:rsidRPr="003C3CCF" w:rsidRDefault="003C3CCF" w:rsidP="003C3CCF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CCF">
        <w:rPr>
          <w:rFonts w:ascii="Times New Roman" w:hAnsi="Times New Roman" w:cs="Times New Roman"/>
          <w:sz w:val="28"/>
          <w:szCs w:val="28"/>
        </w:rPr>
        <w:t xml:space="preserve">сроков проведения отбора (даты и времени начала </w:t>
      </w:r>
      <w:r w:rsidR="00A52365">
        <w:rPr>
          <w:rFonts w:ascii="Times New Roman" w:hAnsi="Times New Roman" w:cs="Times New Roman"/>
          <w:sz w:val="28"/>
          <w:szCs w:val="28"/>
        </w:rPr>
        <w:t>(</w:t>
      </w:r>
      <w:r w:rsidRPr="003C3CCF">
        <w:rPr>
          <w:rFonts w:ascii="Times New Roman" w:hAnsi="Times New Roman" w:cs="Times New Roman"/>
          <w:sz w:val="28"/>
          <w:szCs w:val="28"/>
        </w:rPr>
        <w:t>окончания</w:t>
      </w:r>
      <w:r w:rsidR="00A52365">
        <w:rPr>
          <w:rFonts w:ascii="Times New Roman" w:hAnsi="Times New Roman" w:cs="Times New Roman"/>
          <w:sz w:val="28"/>
          <w:szCs w:val="28"/>
        </w:rPr>
        <w:t>)</w:t>
      </w:r>
      <w:r w:rsidRPr="003C3CCF">
        <w:rPr>
          <w:rFonts w:ascii="Times New Roman" w:hAnsi="Times New Roman" w:cs="Times New Roman"/>
          <w:sz w:val="28"/>
          <w:szCs w:val="28"/>
        </w:rPr>
        <w:t xml:space="preserve"> подачи (прие-ма) заявок организаций),</w:t>
      </w:r>
    </w:p>
    <w:p w:rsidR="003C3CCF" w:rsidRPr="003C3CCF" w:rsidRDefault="003C3CCF" w:rsidP="003C3CCF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CCF">
        <w:rPr>
          <w:rFonts w:ascii="Times New Roman" w:hAnsi="Times New Roman" w:cs="Times New Roman"/>
          <w:sz w:val="28"/>
          <w:szCs w:val="28"/>
        </w:rPr>
        <w:t xml:space="preserve">наименования, места нахождения, почтового адреса, адреса электронной почты </w:t>
      </w:r>
      <w:r>
        <w:rPr>
          <w:rFonts w:ascii="Times New Roman" w:hAnsi="Times New Roman" w:cs="Times New Roman"/>
          <w:sz w:val="28"/>
          <w:szCs w:val="28"/>
        </w:rPr>
        <w:t>Министерства</w:t>
      </w:r>
      <w:r w:rsidRPr="003C3CCF">
        <w:rPr>
          <w:rFonts w:ascii="Times New Roman" w:hAnsi="Times New Roman" w:cs="Times New Roman"/>
          <w:sz w:val="28"/>
          <w:szCs w:val="28"/>
        </w:rPr>
        <w:t>,</w:t>
      </w:r>
    </w:p>
    <w:p w:rsidR="003C3CCF" w:rsidRPr="003C3CCF" w:rsidRDefault="003C3CCF" w:rsidP="003C3CCF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CCF">
        <w:rPr>
          <w:rFonts w:ascii="Times New Roman" w:hAnsi="Times New Roman" w:cs="Times New Roman"/>
          <w:sz w:val="28"/>
          <w:szCs w:val="28"/>
        </w:rPr>
        <w:t xml:space="preserve">результатов предоставления субсидии в соответствии с </w:t>
      </w:r>
      <w:r w:rsidR="00A52365">
        <w:rPr>
          <w:rFonts w:ascii="Times New Roman" w:hAnsi="Times New Roman" w:cs="Times New Roman"/>
          <w:sz w:val="28"/>
          <w:szCs w:val="28"/>
        </w:rPr>
        <w:t>пунктом</w:t>
      </w:r>
      <w:r w:rsidRPr="003C3CCF">
        <w:rPr>
          <w:rFonts w:ascii="Times New Roman" w:hAnsi="Times New Roman" w:cs="Times New Roman"/>
          <w:sz w:val="28"/>
          <w:szCs w:val="28"/>
        </w:rPr>
        <w:t xml:space="preserve"> </w:t>
      </w:r>
      <w:r w:rsidR="00882D28">
        <w:rPr>
          <w:rFonts w:ascii="Times New Roman" w:hAnsi="Times New Roman" w:cs="Times New Roman"/>
          <w:sz w:val="28"/>
          <w:szCs w:val="28"/>
        </w:rPr>
        <w:t>19</w:t>
      </w:r>
      <w:r w:rsidRPr="003C3CCF">
        <w:rPr>
          <w:rFonts w:ascii="Times New Roman" w:hAnsi="Times New Roman" w:cs="Times New Roman"/>
          <w:sz w:val="28"/>
          <w:szCs w:val="28"/>
        </w:rPr>
        <w:t xml:space="preserve"> настоящего Порядка,</w:t>
      </w:r>
    </w:p>
    <w:p w:rsidR="003C3CCF" w:rsidRPr="003C3CCF" w:rsidRDefault="003C3CCF" w:rsidP="003C3CCF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CCF">
        <w:rPr>
          <w:rFonts w:ascii="Times New Roman" w:hAnsi="Times New Roman" w:cs="Times New Roman"/>
          <w:sz w:val="28"/>
          <w:szCs w:val="28"/>
        </w:rPr>
        <w:t>доменного имени, и (или) сетевого адреса, и (или) указателей страниц сайта в информационно-телекоммуникационной сети «Интернет», на котором обеспечивается проведение отбора,</w:t>
      </w:r>
    </w:p>
    <w:p w:rsidR="003C3CCF" w:rsidRPr="003C3CCF" w:rsidRDefault="003C3CCF" w:rsidP="003C3CCF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CCF">
        <w:rPr>
          <w:rFonts w:ascii="Times New Roman" w:hAnsi="Times New Roman" w:cs="Times New Roman"/>
          <w:sz w:val="28"/>
          <w:szCs w:val="28"/>
        </w:rPr>
        <w:t xml:space="preserve">требований к организациям в соответствии с </w:t>
      </w:r>
      <w:r w:rsidR="00882D28">
        <w:rPr>
          <w:rFonts w:ascii="Times New Roman" w:hAnsi="Times New Roman" w:cs="Times New Roman"/>
          <w:sz w:val="28"/>
          <w:szCs w:val="28"/>
        </w:rPr>
        <w:t xml:space="preserve">пунктом 9 </w:t>
      </w:r>
      <w:r w:rsidRPr="003C3CCF">
        <w:rPr>
          <w:rFonts w:ascii="Times New Roman" w:hAnsi="Times New Roman" w:cs="Times New Roman"/>
          <w:sz w:val="28"/>
          <w:szCs w:val="28"/>
        </w:rPr>
        <w:t>настоящего Порядка и перечня документов, представляемых организациями для подтверждения их соответствия указанным требованиям,</w:t>
      </w:r>
    </w:p>
    <w:p w:rsidR="003C3CCF" w:rsidRPr="003C3CCF" w:rsidRDefault="003C3CCF" w:rsidP="003C3CCF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CCF">
        <w:rPr>
          <w:rFonts w:ascii="Times New Roman" w:hAnsi="Times New Roman" w:cs="Times New Roman"/>
          <w:sz w:val="28"/>
          <w:szCs w:val="28"/>
        </w:rPr>
        <w:t xml:space="preserve">порядка подачи заявок организациями на участие в отборе заявок и требова-ний, предъявляемых к форме и содержанию заявок, подаваемых организациями в соответствии с пунктом </w:t>
      </w:r>
      <w:r w:rsidR="00882D28">
        <w:rPr>
          <w:rFonts w:ascii="Times New Roman" w:hAnsi="Times New Roman" w:cs="Times New Roman"/>
          <w:sz w:val="28"/>
          <w:szCs w:val="28"/>
        </w:rPr>
        <w:t>11</w:t>
      </w:r>
      <w:r w:rsidRPr="003C3CCF">
        <w:rPr>
          <w:rFonts w:ascii="Times New Roman" w:hAnsi="Times New Roman" w:cs="Times New Roman"/>
          <w:sz w:val="28"/>
          <w:szCs w:val="28"/>
        </w:rPr>
        <w:t xml:space="preserve"> настоящего Порядка,</w:t>
      </w:r>
    </w:p>
    <w:p w:rsidR="003C3CCF" w:rsidRPr="003C3CCF" w:rsidRDefault="003C3CCF" w:rsidP="003C3CCF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CCF">
        <w:rPr>
          <w:rFonts w:ascii="Times New Roman" w:hAnsi="Times New Roman" w:cs="Times New Roman"/>
          <w:sz w:val="28"/>
          <w:szCs w:val="28"/>
        </w:rPr>
        <w:t xml:space="preserve">порядка отзыва заявок, порядка возврата заявок организаций, определяющего в том числе основания для возврата заявок, порядка внесения изменений в заявки </w:t>
      </w:r>
      <w:r w:rsidRPr="003C3CCF">
        <w:rPr>
          <w:rFonts w:ascii="Times New Roman" w:hAnsi="Times New Roman" w:cs="Times New Roman"/>
          <w:sz w:val="28"/>
          <w:szCs w:val="28"/>
        </w:rPr>
        <w:lastRenderedPageBreak/>
        <w:t>организаций,</w:t>
      </w:r>
    </w:p>
    <w:p w:rsidR="003C3CCF" w:rsidRPr="003C3CCF" w:rsidRDefault="003C3CCF" w:rsidP="003C3CCF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CCF">
        <w:rPr>
          <w:rFonts w:ascii="Times New Roman" w:hAnsi="Times New Roman" w:cs="Times New Roman"/>
          <w:sz w:val="28"/>
          <w:szCs w:val="28"/>
        </w:rPr>
        <w:t xml:space="preserve">правил рассмотрения и оценки заявок организаций в соответствии </w:t>
      </w:r>
      <w:r w:rsidRPr="00882D28">
        <w:rPr>
          <w:rFonts w:ascii="Times New Roman" w:hAnsi="Times New Roman" w:cs="Times New Roman"/>
          <w:sz w:val="28"/>
          <w:szCs w:val="28"/>
        </w:rPr>
        <w:t xml:space="preserve">с пунктами </w:t>
      </w:r>
      <w:r w:rsidR="00882D28">
        <w:rPr>
          <w:rFonts w:ascii="Times New Roman" w:hAnsi="Times New Roman" w:cs="Times New Roman"/>
          <w:sz w:val="28"/>
          <w:szCs w:val="28"/>
        </w:rPr>
        <w:t>13-19</w:t>
      </w:r>
      <w:r w:rsidRPr="003C3CCF">
        <w:rPr>
          <w:rFonts w:ascii="Times New Roman" w:hAnsi="Times New Roman" w:cs="Times New Roman"/>
          <w:sz w:val="28"/>
          <w:szCs w:val="28"/>
        </w:rPr>
        <w:t xml:space="preserve"> настоящего Порядка,</w:t>
      </w:r>
    </w:p>
    <w:p w:rsidR="003C3CCF" w:rsidRPr="003C3CCF" w:rsidRDefault="003C3CCF" w:rsidP="003C3CCF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CCF">
        <w:rPr>
          <w:rFonts w:ascii="Times New Roman" w:hAnsi="Times New Roman" w:cs="Times New Roman"/>
          <w:sz w:val="28"/>
          <w:szCs w:val="28"/>
        </w:rPr>
        <w:t>порядка предоставления организациям разъяснений положений объявления о проведении отбора, даты начала и окончания срока такого предоставления,</w:t>
      </w:r>
    </w:p>
    <w:p w:rsidR="003C3CCF" w:rsidRPr="003C3CCF" w:rsidRDefault="003C3CCF" w:rsidP="003C3CCF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CCF">
        <w:rPr>
          <w:rFonts w:ascii="Times New Roman" w:hAnsi="Times New Roman" w:cs="Times New Roman"/>
          <w:sz w:val="28"/>
          <w:szCs w:val="28"/>
        </w:rPr>
        <w:t xml:space="preserve">срока, в течение которого </w:t>
      </w:r>
      <w:r w:rsidR="00A52365">
        <w:rPr>
          <w:rFonts w:ascii="Times New Roman" w:hAnsi="Times New Roman" w:cs="Times New Roman"/>
          <w:sz w:val="28"/>
          <w:szCs w:val="28"/>
        </w:rPr>
        <w:t>победитель отбора</w:t>
      </w:r>
      <w:r w:rsidRPr="003C3CCF">
        <w:rPr>
          <w:rFonts w:ascii="Times New Roman" w:hAnsi="Times New Roman" w:cs="Times New Roman"/>
          <w:sz w:val="28"/>
          <w:szCs w:val="28"/>
        </w:rPr>
        <w:t xml:space="preserve"> должен подписать соглашение о предоставлении субсидии (далее – соглашение),</w:t>
      </w:r>
    </w:p>
    <w:p w:rsidR="00A52365" w:rsidRDefault="00A52365" w:rsidP="003C3CCF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CCF">
        <w:rPr>
          <w:rFonts w:ascii="Times New Roman" w:hAnsi="Times New Roman" w:cs="Times New Roman"/>
          <w:sz w:val="28"/>
          <w:szCs w:val="28"/>
        </w:rPr>
        <w:t xml:space="preserve">условия признания </w:t>
      </w:r>
      <w:r>
        <w:rPr>
          <w:rFonts w:ascii="Times New Roman" w:hAnsi="Times New Roman" w:cs="Times New Roman"/>
          <w:sz w:val="28"/>
          <w:szCs w:val="28"/>
        </w:rPr>
        <w:t>победителя отбора</w:t>
      </w:r>
      <w:r w:rsidRPr="003C3CCF">
        <w:rPr>
          <w:rFonts w:ascii="Times New Roman" w:hAnsi="Times New Roman" w:cs="Times New Roman"/>
          <w:sz w:val="28"/>
          <w:szCs w:val="28"/>
        </w:rPr>
        <w:t xml:space="preserve"> уклонившимся от заключения согла-шения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3C3CCF" w:rsidRPr="003C3CCF" w:rsidRDefault="003C3CCF" w:rsidP="003C3CCF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CCF">
        <w:rPr>
          <w:rFonts w:ascii="Times New Roman" w:hAnsi="Times New Roman" w:cs="Times New Roman"/>
          <w:sz w:val="28"/>
          <w:szCs w:val="28"/>
        </w:rPr>
        <w:t>даты размещения результатов отбора на едином портале бюджетной системы Российской Федерации в информационно-телекоммуникационной сети «Интернет» и на своем официальном сайте в информационно-телекоммуникационной сети «Ин-тернет»</w:t>
      </w:r>
      <w:r w:rsidR="00A52365">
        <w:rPr>
          <w:rFonts w:ascii="Times New Roman" w:hAnsi="Times New Roman" w:cs="Times New Roman"/>
          <w:sz w:val="28"/>
          <w:szCs w:val="28"/>
        </w:rPr>
        <w:t>, которая не может быть</w:t>
      </w:r>
      <w:r w:rsidRPr="003C3CCF">
        <w:rPr>
          <w:rFonts w:ascii="Times New Roman" w:hAnsi="Times New Roman" w:cs="Times New Roman"/>
          <w:sz w:val="28"/>
          <w:szCs w:val="28"/>
        </w:rPr>
        <w:t xml:space="preserve"> позднее 14-го календарного дня, следующего за днем приня</w:t>
      </w:r>
      <w:r>
        <w:rPr>
          <w:rFonts w:ascii="Times New Roman" w:hAnsi="Times New Roman" w:cs="Times New Roman"/>
          <w:sz w:val="28"/>
          <w:szCs w:val="28"/>
        </w:rPr>
        <w:t>тия ре</w:t>
      </w:r>
      <w:r w:rsidR="00A52365">
        <w:rPr>
          <w:rFonts w:ascii="Times New Roman" w:hAnsi="Times New Roman" w:cs="Times New Roman"/>
          <w:sz w:val="28"/>
          <w:szCs w:val="28"/>
        </w:rPr>
        <w:t>шения о победителе отбора</w:t>
      </w:r>
      <w:r w:rsidRPr="003C3CCF">
        <w:rPr>
          <w:rFonts w:ascii="Times New Roman" w:hAnsi="Times New Roman" w:cs="Times New Roman"/>
          <w:sz w:val="28"/>
          <w:szCs w:val="28"/>
        </w:rPr>
        <w:t>.</w:t>
      </w:r>
    </w:p>
    <w:p w:rsidR="003C3CCF" w:rsidRPr="003C3CCF" w:rsidRDefault="003C3CCF" w:rsidP="003C3CCF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</w:t>
      </w:r>
      <w:r w:rsidRPr="003C3CCF">
        <w:rPr>
          <w:rFonts w:ascii="Times New Roman" w:hAnsi="Times New Roman" w:cs="Times New Roman"/>
          <w:sz w:val="28"/>
          <w:szCs w:val="28"/>
        </w:rPr>
        <w:t xml:space="preserve"> в срок не позднее семи дней с даты окончания отбора заявок размещает информацию на едином портале бюджетной системы Российской Федерации в информационно-телекоммуникационной сети «Интернет» и на своем официальном сайте в информационно-телекоммуникационной сети «Интернет» о ре-зультатах рассмотрения заявок, включающих следующие сведения:</w:t>
      </w:r>
    </w:p>
    <w:p w:rsidR="003C3CCF" w:rsidRDefault="003C3CCF" w:rsidP="003C3CCF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CCF">
        <w:rPr>
          <w:rFonts w:ascii="Times New Roman" w:hAnsi="Times New Roman" w:cs="Times New Roman"/>
          <w:sz w:val="28"/>
          <w:szCs w:val="28"/>
        </w:rPr>
        <w:t>дату, время и место рассмотрения заявок,</w:t>
      </w:r>
    </w:p>
    <w:p w:rsidR="003C3CCF" w:rsidRPr="003C3CCF" w:rsidRDefault="003C3CCF" w:rsidP="003C3CCF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дату, время и место оценки заявок,</w:t>
      </w:r>
    </w:p>
    <w:p w:rsidR="003C3CCF" w:rsidRPr="003C3CCF" w:rsidRDefault="003C3CCF" w:rsidP="003C3CCF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CCF">
        <w:rPr>
          <w:rFonts w:ascii="Times New Roman" w:hAnsi="Times New Roman" w:cs="Times New Roman"/>
          <w:sz w:val="28"/>
          <w:szCs w:val="28"/>
        </w:rPr>
        <w:t>информацию об организациях, заявки которых были рассмотрены,</w:t>
      </w:r>
    </w:p>
    <w:p w:rsidR="003C3CCF" w:rsidRDefault="003C3CCF" w:rsidP="003C3CCF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CCF">
        <w:rPr>
          <w:rFonts w:ascii="Times New Roman" w:hAnsi="Times New Roman" w:cs="Times New Roman"/>
          <w:sz w:val="28"/>
          <w:szCs w:val="28"/>
        </w:rPr>
        <w:t>информацию об организациях, заявки которых были отклонены, с указанием причин их отклонения, в том числе положений объявления о проведении отбора, ко-торым не соответствуют такие заявки,</w:t>
      </w:r>
    </w:p>
    <w:p w:rsidR="003C3CCF" w:rsidRPr="003C3CCF" w:rsidRDefault="003C3CCF" w:rsidP="003C3CCF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CCF">
        <w:rPr>
          <w:rFonts w:ascii="Times New Roman" w:hAnsi="Times New Roman" w:cs="Times New Roman"/>
          <w:sz w:val="28"/>
          <w:szCs w:val="28"/>
        </w:rPr>
        <w:t>наименование получателя субсидии, с которым заключается соглашение, и разм</w:t>
      </w:r>
      <w:r>
        <w:rPr>
          <w:rFonts w:ascii="Times New Roman" w:hAnsi="Times New Roman" w:cs="Times New Roman"/>
          <w:sz w:val="28"/>
          <w:szCs w:val="28"/>
        </w:rPr>
        <w:t>ер предоставляемой ему субсидии.</w:t>
      </w:r>
      <w:r w:rsidRPr="003C3C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3CCF" w:rsidRPr="003C3CCF" w:rsidRDefault="003C3CCF" w:rsidP="003C3CCF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осуществляет следующие полномочия</w:t>
      </w:r>
      <w:r w:rsidRPr="003C3CCF">
        <w:rPr>
          <w:rFonts w:ascii="Times New Roman" w:hAnsi="Times New Roman" w:cs="Times New Roman"/>
          <w:sz w:val="28"/>
          <w:szCs w:val="28"/>
        </w:rPr>
        <w:t>:</w:t>
      </w:r>
    </w:p>
    <w:p w:rsidR="003C3CCF" w:rsidRPr="003C3CCF" w:rsidRDefault="003C3CCF" w:rsidP="003C3CCF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CCF">
        <w:rPr>
          <w:rFonts w:ascii="Times New Roman" w:hAnsi="Times New Roman" w:cs="Times New Roman"/>
          <w:sz w:val="28"/>
          <w:szCs w:val="28"/>
        </w:rPr>
        <w:t>организует прием и регистрацию заявок, рассмотрение заявок и определение получателей субсидии;</w:t>
      </w:r>
    </w:p>
    <w:p w:rsidR="003C3CCF" w:rsidRPr="003C3CCF" w:rsidRDefault="003C3CCF" w:rsidP="003C3CCF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CCF">
        <w:rPr>
          <w:rFonts w:ascii="Times New Roman" w:hAnsi="Times New Roman" w:cs="Times New Roman"/>
          <w:sz w:val="28"/>
          <w:szCs w:val="28"/>
        </w:rPr>
        <w:t xml:space="preserve">принимает решение о предоставлении субсидии либо об отказе в предоставле-нии субсидии по основаниям, указанным в пункте </w:t>
      </w:r>
      <w:r>
        <w:rPr>
          <w:rFonts w:ascii="Times New Roman" w:hAnsi="Times New Roman" w:cs="Times New Roman"/>
          <w:sz w:val="28"/>
          <w:szCs w:val="28"/>
        </w:rPr>
        <w:t>2</w:t>
      </w:r>
      <w:r w:rsidR="00882D28">
        <w:rPr>
          <w:rFonts w:ascii="Times New Roman" w:hAnsi="Times New Roman" w:cs="Times New Roman"/>
          <w:sz w:val="28"/>
          <w:szCs w:val="28"/>
        </w:rPr>
        <w:t>1</w:t>
      </w:r>
      <w:bookmarkStart w:id="12" w:name="_GoBack"/>
      <w:bookmarkEnd w:id="12"/>
      <w:r w:rsidRPr="003C3CCF">
        <w:rPr>
          <w:rFonts w:ascii="Times New Roman" w:hAnsi="Times New Roman" w:cs="Times New Roman"/>
          <w:sz w:val="28"/>
          <w:szCs w:val="28"/>
        </w:rPr>
        <w:t xml:space="preserve"> настоящего Порядка, и утвер-ждает его приказом Министерства;</w:t>
      </w:r>
    </w:p>
    <w:p w:rsidR="00023F72" w:rsidRPr="00261CFA" w:rsidRDefault="00023F72" w:rsidP="00261CFA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CFA">
        <w:rPr>
          <w:rFonts w:ascii="Times New Roman" w:hAnsi="Times New Roman" w:cs="Times New Roman"/>
          <w:sz w:val="28"/>
          <w:szCs w:val="28"/>
        </w:rPr>
        <w:t>заключает с получател</w:t>
      </w:r>
      <w:r w:rsidR="00EC2813" w:rsidRPr="00261CFA">
        <w:rPr>
          <w:rFonts w:ascii="Times New Roman" w:hAnsi="Times New Roman" w:cs="Times New Roman"/>
          <w:sz w:val="28"/>
          <w:szCs w:val="28"/>
        </w:rPr>
        <w:t>ями субсидий</w:t>
      </w:r>
      <w:r w:rsidRPr="00261CFA">
        <w:rPr>
          <w:rFonts w:ascii="Times New Roman" w:hAnsi="Times New Roman" w:cs="Times New Roman"/>
          <w:sz w:val="28"/>
          <w:szCs w:val="28"/>
        </w:rPr>
        <w:t xml:space="preserve"> соглашени</w:t>
      </w:r>
      <w:r w:rsidR="00EC2813" w:rsidRPr="00261CFA">
        <w:rPr>
          <w:rFonts w:ascii="Times New Roman" w:hAnsi="Times New Roman" w:cs="Times New Roman"/>
          <w:sz w:val="28"/>
          <w:szCs w:val="28"/>
        </w:rPr>
        <w:t>я</w:t>
      </w:r>
      <w:r w:rsidRPr="00261CFA">
        <w:rPr>
          <w:rFonts w:ascii="Times New Roman" w:hAnsi="Times New Roman" w:cs="Times New Roman"/>
          <w:sz w:val="28"/>
          <w:szCs w:val="28"/>
        </w:rPr>
        <w:t>.</w:t>
      </w:r>
    </w:p>
    <w:p w:rsidR="00023F72" w:rsidRPr="00261CFA" w:rsidRDefault="003C3CCF" w:rsidP="00261CFA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sub_111"/>
      <w:r>
        <w:rPr>
          <w:rFonts w:ascii="Times New Roman" w:hAnsi="Times New Roman" w:cs="Times New Roman"/>
          <w:sz w:val="28"/>
          <w:szCs w:val="28"/>
        </w:rPr>
        <w:t>9</w:t>
      </w:r>
      <w:r w:rsidR="00261CFA">
        <w:rPr>
          <w:rFonts w:ascii="Times New Roman" w:hAnsi="Times New Roman" w:cs="Times New Roman"/>
          <w:sz w:val="28"/>
          <w:szCs w:val="28"/>
        </w:rPr>
        <w:t>. </w:t>
      </w:r>
      <w:r w:rsidR="00023F72" w:rsidRPr="00261CFA">
        <w:rPr>
          <w:rFonts w:ascii="Times New Roman" w:hAnsi="Times New Roman" w:cs="Times New Roman"/>
          <w:sz w:val="28"/>
          <w:szCs w:val="28"/>
        </w:rPr>
        <w:t xml:space="preserve">Участником отбора является </w:t>
      </w:r>
      <w:r w:rsidR="00A826FB" w:rsidRPr="00261CFA">
        <w:rPr>
          <w:rFonts w:ascii="Times New Roman" w:hAnsi="Times New Roman" w:cs="Times New Roman"/>
          <w:sz w:val="28"/>
          <w:szCs w:val="28"/>
        </w:rPr>
        <w:t>организация</w:t>
      </w:r>
      <w:r w:rsidR="00023F72" w:rsidRPr="00261CFA">
        <w:rPr>
          <w:rFonts w:ascii="Times New Roman" w:hAnsi="Times New Roman" w:cs="Times New Roman"/>
          <w:sz w:val="28"/>
          <w:szCs w:val="28"/>
        </w:rPr>
        <w:t>, котор</w:t>
      </w:r>
      <w:r w:rsidR="00891B26" w:rsidRPr="00261CFA">
        <w:rPr>
          <w:rFonts w:ascii="Times New Roman" w:hAnsi="Times New Roman" w:cs="Times New Roman"/>
          <w:sz w:val="28"/>
          <w:szCs w:val="28"/>
        </w:rPr>
        <w:t>ая</w:t>
      </w:r>
      <w:r w:rsidR="00023F72" w:rsidRPr="00261CFA">
        <w:rPr>
          <w:rFonts w:ascii="Times New Roman" w:hAnsi="Times New Roman" w:cs="Times New Roman"/>
          <w:sz w:val="28"/>
          <w:szCs w:val="28"/>
        </w:rPr>
        <w:t xml:space="preserve"> на </w:t>
      </w:r>
      <w:r w:rsidR="00891B26" w:rsidRPr="00261CFA">
        <w:rPr>
          <w:rFonts w:ascii="Times New Roman" w:hAnsi="Times New Roman" w:cs="Times New Roman"/>
          <w:sz w:val="28"/>
          <w:szCs w:val="28"/>
        </w:rPr>
        <w:t>первое</w:t>
      </w:r>
      <w:r w:rsidR="00023F72" w:rsidRPr="00261CFA">
        <w:rPr>
          <w:rFonts w:ascii="Times New Roman" w:hAnsi="Times New Roman" w:cs="Times New Roman"/>
          <w:sz w:val="28"/>
          <w:szCs w:val="28"/>
        </w:rPr>
        <w:t xml:space="preserve"> число месяца, предшествующего </w:t>
      </w:r>
      <w:r w:rsidR="00A52365">
        <w:rPr>
          <w:rFonts w:ascii="Times New Roman" w:hAnsi="Times New Roman" w:cs="Times New Roman"/>
          <w:sz w:val="28"/>
          <w:szCs w:val="28"/>
        </w:rPr>
        <w:t>месяцу, в котором планируется проведение</w:t>
      </w:r>
      <w:r w:rsidR="009F45FC" w:rsidRPr="00261CFA">
        <w:rPr>
          <w:rFonts w:ascii="Times New Roman" w:hAnsi="Times New Roman" w:cs="Times New Roman"/>
          <w:sz w:val="28"/>
          <w:szCs w:val="28"/>
        </w:rPr>
        <w:t xml:space="preserve"> отбора</w:t>
      </w:r>
      <w:r w:rsidR="00023F72" w:rsidRPr="00261CFA">
        <w:rPr>
          <w:rFonts w:ascii="Times New Roman" w:hAnsi="Times New Roman" w:cs="Times New Roman"/>
          <w:sz w:val="28"/>
          <w:szCs w:val="28"/>
        </w:rPr>
        <w:t>, соответствует следующим требованиям:</w:t>
      </w:r>
    </w:p>
    <w:p w:rsidR="00271A3D" w:rsidRPr="00261CFA" w:rsidRDefault="00271A3D" w:rsidP="00261CFA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sub_1112"/>
      <w:bookmarkEnd w:id="13"/>
      <w:r w:rsidRPr="00261CFA">
        <w:rPr>
          <w:rFonts w:ascii="Times New Roman" w:hAnsi="Times New Roman" w:cs="Times New Roman"/>
          <w:sz w:val="28"/>
          <w:szCs w:val="28"/>
        </w:rPr>
        <w:t>зарегистрирована в установленном законодательством порядке и осуществляют свою деятельность на территории Республики Татарстан;</w:t>
      </w:r>
    </w:p>
    <w:p w:rsidR="00023F72" w:rsidRPr="00261CFA" w:rsidRDefault="00023F72" w:rsidP="00261CFA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CFA">
        <w:rPr>
          <w:rFonts w:ascii="Times New Roman" w:hAnsi="Times New Roman" w:cs="Times New Roman"/>
          <w:sz w:val="28"/>
          <w:szCs w:val="28"/>
        </w:rPr>
        <w:t xml:space="preserve">у </w:t>
      </w:r>
      <w:r w:rsidR="00A826FB" w:rsidRPr="00261CFA">
        <w:rPr>
          <w:rFonts w:ascii="Times New Roman" w:hAnsi="Times New Roman" w:cs="Times New Roman"/>
          <w:sz w:val="28"/>
          <w:szCs w:val="28"/>
        </w:rPr>
        <w:t>организации</w:t>
      </w:r>
      <w:r w:rsidRPr="00261CFA">
        <w:rPr>
          <w:rFonts w:ascii="Times New Roman" w:hAnsi="Times New Roman" w:cs="Times New Roman"/>
          <w:sz w:val="28"/>
          <w:szCs w:val="28"/>
        </w:rPr>
        <w:t xml:space="preserve"> отсутствует неисполненная обязанность по уплате налогов, сборов, страховых взносов, пеней, штрафов и процентов, подлежащих уплате в соответствии с </w:t>
      </w:r>
      <w:hyperlink r:id="rId9" w:history="1">
        <w:r w:rsidRPr="00261CFA">
          <w:rPr>
            <w:rStyle w:val="a5"/>
            <w:rFonts w:eastAsiaTheme="majorEastAsia"/>
            <w:color w:val="auto"/>
            <w:sz w:val="28"/>
            <w:szCs w:val="28"/>
          </w:rPr>
          <w:t>законодательством</w:t>
        </w:r>
      </w:hyperlink>
      <w:r w:rsidRPr="00261CFA">
        <w:rPr>
          <w:rFonts w:ascii="Times New Roman" w:hAnsi="Times New Roman" w:cs="Times New Roman"/>
          <w:sz w:val="28"/>
          <w:szCs w:val="28"/>
        </w:rPr>
        <w:t xml:space="preserve"> Российской Федерации о налогах и сборах;</w:t>
      </w:r>
    </w:p>
    <w:bookmarkEnd w:id="14"/>
    <w:p w:rsidR="00023F72" w:rsidRPr="00261CFA" w:rsidRDefault="00023F72" w:rsidP="00261C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CFA">
        <w:rPr>
          <w:rFonts w:ascii="Times New Roman" w:hAnsi="Times New Roman" w:cs="Times New Roman"/>
          <w:sz w:val="28"/>
          <w:szCs w:val="28"/>
        </w:rPr>
        <w:t xml:space="preserve">у </w:t>
      </w:r>
      <w:r w:rsidR="00A826FB" w:rsidRPr="00261CFA">
        <w:rPr>
          <w:rFonts w:ascii="Times New Roman" w:hAnsi="Times New Roman" w:cs="Times New Roman"/>
          <w:sz w:val="28"/>
          <w:szCs w:val="28"/>
        </w:rPr>
        <w:t>организации</w:t>
      </w:r>
      <w:r w:rsidRPr="00261CFA">
        <w:rPr>
          <w:rFonts w:ascii="Times New Roman" w:hAnsi="Times New Roman" w:cs="Times New Roman"/>
          <w:sz w:val="28"/>
          <w:szCs w:val="28"/>
        </w:rPr>
        <w:t xml:space="preserve"> должна отсутствовать просроченная задолженность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 перед </w:t>
      </w:r>
      <w:r w:rsidRPr="00261CFA">
        <w:rPr>
          <w:rFonts w:ascii="Times New Roman" w:hAnsi="Times New Roman" w:cs="Times New Roman"/>
          <w:sz w:val="28"/>
          <w:szCs w:val="28"/>
        </w:rPr>
        <w:lastRenderedPageBreak/>
        <w:t>Республикой Татарстан;</w:t>
      </w:r>
    </w:p>
    <w:p w:rsidR="00023F72" w:rsidRPr="00261CFA" w:rsidRDefault="00A826FB" w:rsidP="00261C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CFA">
        <w:rPr>
          <w:rFonts w:ascii="Times New Roman" w:hAnsi="Times New Roman" w:cs="Times New Roman"/>
          <w:sz w:val="28"/>
          <w:szCs w:val="28"/>
        </w:rPr>
        <w:t>организация</w:t>
      </w:r>
      <w:r w:rsidR="00023F72" w:rsidRPr="00261CFA">
        <w:rPr>
          <w:rFonts w:ascii="Times New Roman" w:hAnsi="Times New Roman" w:cs="Times New Roman"/>
          <w:sz w:val="28"/>
          <w:szCs w:val="28"/>
        </w:rPr>
        <w:t xml:space="preserve"> не находится в процессе </w:t>
      </w:r>
      <w:r w:rsidR="00A52365" w:rsidRPr="00261CFA">
        <w:rPr>
          <w:rFonts w:ascii="Times New Roman" w:hAnsi="Times New Roman" w:cs="Times New Roman"/>
          <w:sz w:val="28"/>
          <w:szCs w:val="28"/>
        </w:rPr>
        <w:t>реорганизации (за исключением реорганизации в форме присоединения к организации, являющейся участником отбора, другого юридического лица),</w:t>
      </w:r>
      <w:r w:rsidR="00A52365">
        <w:rPr>
          <w:rFonts w:ascii="Times New Roman" w:hAnsi="Times New Roman" w:cs="Times New Roman"/>
          <w:sz w:val="28"/>
          <w:szCs w:val="28"/>
        </w:rPr>
        <w:t xml:space="preserve"> </w:t>
      </w:r>
      <w:r w:rsidR="00023F72" w:rsidRPr="00261CFA">
        <w:rPr>
          <w:rFonts w:ascii="Times New Roman" w:hAnsi="Times New Roman" w:cs="Times New Roman"/>
          <w:sz w:val="28"/>
          <w:szCs w:val="28"/>
        </w:rPr>
        <w:t xml:space="preserve">ликвидации, в отношении </w:t>
      </w:r>
      <w:r w:rsidR="00C934AB" w:rsidRPr="00261CFA">
        <w:rPr>
          <w:rFonts w:ascii="Times New Roman" w:hAnsi="Times New Roman" w:cs="Times New Roman"/>
          <w:sz w:val="28"/>
          <w:szCs w:val="28"/>
        </w:rPr>
        <w:t>н</w:t>
      </w:r>
      <w:r w:rsidR="00023F72" w:rsidRPr="00261CFA">
        <w:rPr>
          <w:rFonts w:ascii="Times New Roman" w:hAnsi="Times New Roman" w:cs="Times New Roman"/>
          <w:sz w:val="28"/>
          <w:szCs w:val="28"/>
        </w:rPr>
        <w:t>е</w:t>
      </w:r>
      <w:r w:rsidR="00891B26" w:rsidRPr="00261CFA">
        <w:rPr>
          <w:rFonts w:ascii="Times New Roman" w:hAnsi="Times New Roman" w:cs="Times New Roman"/>
          <w:sz w:val="28"/>
          <w:szCs w:val="28"/>
        </w:rPr>
        <w:t>е</w:t>
      </w:r>
      <w:r w:rsidR="00023F72" w:rsidRPr="00261CFA">
        <w:rPr>
          <w:rFonts w:ascii="Times New Roman" w:hAnsi="Times New Roman" w:cs="Times New Roman"/>
          <w:sz w:val="28"/>
          <w:szCs w:val="28"/>
        </w:rPr>
        <w:t xml:space="preserve"> не введена процедура банкротства, деятельность </w:t>
      </w:r>
      <w:r w:rsidRPr="00261CFA">
        <w:rPr>
          <w:rFonts w:ascii="Times New Roman" w:hAnsi="Times New Roman" w:cs="Times New Roman"/>
          <w:sz w:val="28"/>
          <w:szCs w:val="28"/>
        </w:rPr>
        <w:t>организации</w:t>
      </w:r>
      <w:r w:rsidR="00023F72" w:rsidRPr="00261CFA">
        <w:rPr>
          <w:rFonts w:ascii="Times New Roman" w:hAnsi="Times New Roman" w:cs="Times New Roman"/>
          <w:sz w:val="28"/>
          <w:szCs w:val="28"/>
        </w:rPr>
        <w:t xml:space="preserve"> не приостановлена в порядке, предусмотренном законодательством Российской Федерации;</w:t>
      </w:r>
    </w:p>
    <w:p w:rsidR="00023F72" w:rsidRPr="00261CFA" w:rsidRDefault="00023F72" w:rsidP="00261C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CFA">
        <w:rPr>
          <w:rFonts w:ascii="Times New Roman" w:hAnsi="Times New Roman" w:cs="Times New Roman"/>
          <w:sz w:val="28"/>
          <w:szCs w:val="28"/>
        </w:rPr>
        <w:t xml:space="preserve"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</w:t>
      </w:r>
      <w:r w:rsidR="00A826FB" w:rsidRPr="00261CFA">
        <w:rPr>
          <w:rFonts w:ascii="Times New Roman" w:hAnsi="Times New Roman" w:cs="Times New Roman"/>
          <w:sz w:val="28"/>
          <w:szCs w:val="28"/>
        </w:rPr>
        <w:t>организации</w:t>
      </w:r>
      <w:r w:rsidRPr="00261CFA">
        <w:rPr>
          <w:rFonts w:ascii="Times New Roman" w:hAnsi="Times New Roman" w:cs="Times New Roman"/>
          <w:sz w:val="28"/>
          <w:szCs w:val="28"/>
        </w:rPr>
        <w:t>;</w:t>
      </w:r>
    </w:p>
    <w:p w:rsidR="00023F72" w:rsidRPr="00261CFA" w:rsidRDefault="00A826FB" w:rsidP="00261C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CFA">
        <w:rPr>
          <w:rFonts w:ascii="Times New Roman" w:hAnsi="Times New Roman" w:cs="Times New Roman"/>
          <w:sz w:val="28"/>
          <w:szCs w:val="28"/>
        </w:rPr>
        <w:t>организация</w:t>
      </w:r>
      <w:r w:rsidR="00023F72" w:rsidRPr="00261CFA">
        <w:rPr>
          <w:rFonts w:ascii="Times New Roman" w:hAnsi="Times New Roman" w:cs="Times New Roman"/>
          <w:sz w:val="28"/>
          <w:szCs w:val="28"/>
        </w:rPr>
        <w:t xml:space="preserve">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(территория), включенное в утверждаемый Министерством финансов Российской Федерации </w:t>
      </w:r>
      <w:hyperlink r:id="rId10" w:history="1">
        <w:r w:rsidR="00023F72" w:rsidRPr="00261CFA">
          <w:rPr>
            <w:rStyle w:val="a5"/>
            <w:rFonts w:eastAsiaTheme="majorEastAsia"/>
            <w:color w:val="auto"/>
            <w:sz w:val="28"/>
            <w:szCs w:val="28"/>
          </w:rPr>
          <w:t>перечень</w:t>
        </w:r>
      </w:hyperlink>
      <w:r w:rsidR="00023F72" w:rsidRPr="00261CFA">
        <w:rPr>
          <w:rFonts w:ascii="Times New Roman" w:hAnsi="Times New Roman" w:cs="Times New Roman"/>
          <w:sz w:val="28"/>
          <w:szCs w:val="28"/>
        </w:rPr>
        <w:t xml:space="preserve"> государств и территорий, предоставляющих льготный налоговый режим налогообложения и (или) не предусматривающих раскрытия и предоставления информации при проведении финансовых операций (офшорные зоны),</w:t>
      </w:r>
      <w:r w:rsidR="00027D91">
        <w:rPr>
          <w:rFonts w:ascii="Times New Roman" w:hAnsi="Times New Roman" w:cs="Times New Roman"/>
          <w:sz w:val="28"/>
          <w:szCs w:val="28"/>
        </w:rPr>
        <w:br/>
      </w:r>
      <w:r w:rsidR="00023F72" w:rsidRPr="00261CFA">
        <w:rPr>
          <w:rFonts w:ascii="Times New Roman" w:hAnsi="Times New Roman" w:cs="Times New Roman"/>
          <w:sz w:val="28"/>
          <w:szCs w:val="28"/>
        </w:rPr>
        <w:t>в совокупности превышает 50 процентов;</w:t>
      </w:r>
    </w:p>
    <w:p w:rsidR="00023F72" w:rsidRPr="00261CFA" w:rsidRDefault="00A826FB" w:rsidP="00261C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CFA">
        <w:rPr>
          <w:rFonts w:ascii="Times New Roman" w:hAnsi="Times New Roman" w:cs="Times New Roman"/>
          <w:sz w:val="28"/>
          <w:szCs w:val="28"/>
        </w:rPr>
        <w:t>организация</w:t>
      </w:r>
      <w:r w:rsidR="00023F72" w:rsidRPr="00261CFA">
        <w:rPr>
          <w:rFonts w:ascii="Times New Roman" w:hAnsi="Times New Roman" w:cs="Times New Roman"/>
          <w:sz w:val="28"/>
          <w:szCs w:val="28"/>
        </w:rPr>
        <w:t xml:space="preserve"> не получает средства из бюджета Республики Татарстан </w:t>
      </w:r>
      <w:r w:rsidR="00A52365">
        <w:rPr>
          <w:rFonts w:ascii="Times New Roman" w:hAnsi="Times New Roman" w:cs="Times New Roman"/>
          <w:sz w:val="28"/>
          <w:szCs w:val="28"/>
        </w:rPr>
        <w:t>на основании иных нормативных правовых актов</w:t>
      </w:r>
      <w:r w:rsidR="00023F72" w:rsidRPr="00261CFA">
        <w:rPr>
          <w:rFonts w:ascii="Times New Roman" w:hAnsi="Times New Roman" w:cs="Times New Roman"/>
          <w:sz w:val="28"/>
          <w:szCs w:val="28"/>
        </w:rPr>
        <w:t xml:space="preserve"> Республики Татарстан на цели, установленные настоящим </w:t>
      </w:r>
      <w:r w:rsidR="004C2BF5" w:rsidRPr="00261CFA">
        <w:rPr>
          <w:rFonts w:ascii="Times New Roman" w:hAnsi="Times New Roman" w:cs="Times New Roman"/>
          <w:sz w:val="28"/>
          <w:szCs w:val="28"/>
        </w:rPr>
        <w:t>Поряд</w:t>
      </w:r>
      <w:r w:rsidR="00EC2813" w:rsidRPr="00261CFA">
        <w:rPr>
          <w:rFonts w:ascii="Times New Roman" w:hAnsi="Times New Roman" w:cs="Times New Roman"/>
          <w:sz w:val="28"/>
          <w:szCs w:val="28"/>
        </w:rPr>
        <w:t>ком;</w:t>
      </w:r>
    </w:p>
    <w:p w:rsidR="00EC2813" w:rsidRPr="00261CFA" w:rsidRDefault="00EC2813" w:rsidP="00261C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CFA">
        <w:rPr>
          <w:rFonts w:ascii="Times New Roman" w:hAnsi="Times New Roman" w:cs="Times New Roman"/>
          <w:sz w:val="28"/>
          <w:szCs w:val="28"/>
        </w:rPr>
        <w:t>организация не допускала нецелевого и (или) неэффективного использования предоставленных бюджетных средств.</w:t>
      </w:r>
    </w:p>
    <w:p w:rsidR="00023F72" w:rsidRPr="00261CFA" w:rsidRDefault="003C3CCF" w:rsidP="00261C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sub_112"/>
      <w:r>
        <w:rPr>
          <w:rFonts w:ascii="Times New Roman" w:hAnsi="Times New Roman" w:cs="Times New Roman"/>
          <w:sz w:val="28"/>
          <w:szCs w:val="28"/>
        </w:rPr>
        <w:t>10</w:t>
      </w:r>
      <w:r w:rsidR="00023F72" w:rsidRPr="00261CFA">
        <w:rPr>
          <w:rFonts w:ascii="Times New Roman" w:hAnsi="Times New Roman" w:cs="Times New Roman"/>
          <w:sz w:val="28"/>
          <w:szCs w:val="28"/>
        </w:rPr>
        <w:t>. Критерии отбора:</w:t>
      </w:r>
    </w:p>
    <w:p w:rsidR="0053145F" w:rsidRPr="00261CFA" w:rsidRDefault="0053145F" w:rsidP="00261C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6" w:name="sub_113"/>
      <w:bookmarkEnd w:id="15"/>
      <w:r w:rsidRPr="00261CFA">
        <w:rPr>
          <w:rFonts w:ascii="Times New Roman" w:hAnsi="Times New Roman" w:cs="Times New Roman"/>
          <w:sz w:val="28"/>
          <w:szCs w:val="28"/>
        </w:rPr>
        <w:t>наличие лицензии на осуществление подготовки граждан по военно-учетной специальности 837 (водитель категории «С»);</w:t>
      </w:r>
    </w:p>
    <w:p w:rsidR="0053145F" w:rsidRPr="00261CFA" w:rsidRDefault="0053145F" w:rsidP="00261C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CFA">
        <w:rPr>
          <w:rFonts w:ascii="Times New Roman" w:hAnsi="Times New Roman" w:cs="Times New Roman"/>
          <w:sz w:val="28"/>
          <w:szCs w:val="28"/>
        </w:rPr>
        <w:t>наличие в собственности или на ином законном основании учебных армейских автомобилей, эксплуатируемых в Вооруженных Силах Российской Федерации, марок Зил-131, КАМАЗ-4310 (4350, 5350 и их модификаций), Урал-4320 (4320-31, 43206 и их модификаций).</w:t>
      </w:r>
    </w:p>
    <w:p w:rsidR="00023F72" w:rsidRPr="00027D91" w:rsidRDefault="00027D91" w:rsidP="00261CFA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027D91">
        <w:rPr>
          <w:rFonts w:ascii="Times New Roman" w:hAnsi="Times New Roman" w:cs="Times New Roman"/>
          <w:spacing w:val="-4"/>
          <w:sz w:val="28"/>
          <w:szCs w:val="28"/>
        </w:rPr>
        <w:t>1</w:t>
      </w:r>
      <w:r w:rsidR="003C3CCF">
        <w:rPr>
          <w:rFonts w:ascii="Times New Roman" w:hAnsi="Times New Roman" w:cs="Times New Roman"/>
          <w:spacing w:val="-4"/>
          <w:sz w:val="28"/>
          <w:szCs w:val="28"/>
        </w:rPr>
        <w:t>1</w:t>
      </w:r>
      <w:r w:rsidRPr="00027D91">
        <w:rPr>
          <w:rFonts w:ascii="Times New Roman" w:hAnsi="Times New Roman" w:cs="Times New Roman"/>
          <w:spacing w:val="-4"/>
          <w:sz w:val="28"/>
          <w:szCs w:val="28"/>
        </w:rPr>
        <w:t>. </w:t>
      </w:r>
      <w:r w:rsidR="00023F72" w:rsidRPr="00027D91">
        <w:rPr>
          <w:rFonts w:ascii="Times New Roman" w:hAnsi="Times New Roman" w:cs="Times New Roman"/>
          <w:spacing w:val="-4"/>
          <w:sz w:val="28"/>
          <w:szCs w:val="28"/>
        </w:rPr>
        <w:t xml:space="preserve">Для участия в отборе </w:t>
      </w:r>
      <w:r w:rsidR="0030763A" w:rsidRPr="00027D91">
        <w:rPr>
          <w:rFonts w:ascii="Times New Roman" w:hAnsi="Times New Roman" w:cs="Times New Roman"/>
          <w:spacing w:val="-4"/>
          <w:sz w:val="28"/>
          <w:szCs w:val="28"/>
        </w:rPr>
        <w:t>организация</w:t>
      </w:r>
      <w:r w:rsidR="00023F72" w:rsidRPr="00027D91">
        <w:rPr>
          <w:rFonts w:ascii="Times New Roman" w:hAnsi="Times New Roman" w:cs="Times New Roman"/>
          <w:spacing w:val="-4"/>
          <w:sz w:val="28"/>
          <w:szCs w:val="28"/>
        </w:rPr>
        <w:t xml:space="preserve"> представля</w:t>
      </w:r>
      <w:r w:rsidR="0030763A" w:rsidRPr="00027D91">
        <w:rPr>
          <w:rFonts w:ascii="Times New Roman" w:hAnsi="Times New Roman" w:cs="Times New Roman"/>
          <w:spacing w:val="-4"/>
          <w:sz w:val="28"/>
          <w:szCs w:val="28"/>
        </w:rPr>
        <w:t>ет</w:t>
      </w:r>
      <w:r w:rsidR="00023F72" w:rsidRPr="00027D91">
        <w:rPr>
          <w:rFonts w:ascii="Times New Roman" w:hAnsi="Times New Roman" w:cs="Times New Roman"/>
          <w:spacing w:val="-4"/>
          <w:sz w:val="28"/>
          <w:szCs w:val="28"/>
        </w:rPr>
        <w:t xml:space="preserve"> в Министерство:</w:t>
      </w:r>
    </w:p>
    <w:p w:rsidR="0030763A" w:rsidRPr="00195A08" w:rsidRDefault="0030763A" w:rsidP="00261C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7" w:name="sub_114"/>
      <w:bookmarkEnd w:id="16"/>
      <w:r w:rsidRPr="00261CFA">
        <w:rPr>
          <w:rFonts w:ascii="Times New Roman" w:hAnsi="Times New Roman" w:cs="Times New Roman"/>
          <w:sz w:val="28"/>
          <w:szCs w:val="28"/>
        </w:rPr>
        <w:t>заявку на предоставление субсидии</w:t>
      </w:r>
      <w:r w:rsidR="00D41050" w:rsidRPr="00261CFA">
        <w:rPr>
          <w:rFonts w:ascii="Times New Roman" w:hAnsi="Times New Roman" w:cs="Times New Roman"/>
          <w:sz w:val="28"/>
          <w:szCs w:val="28"/>
        </w:rPr>
        <w:t>, включающую в том числе согласие на публикацию (размещение) в информационно-телекоммуникационной сети «Интернет» информации об организации, о подаваемой организацией заявки, иной информации об организации, связанной с соответствующим отбором</w:t>
      </w:r>
      <w:r w:rsidR="00027D91">
        <w:rPr>
          <w:rFonts w:ascii="Times New Roman" w:hAnsi="Times New Roman" w:cs="Times New Roman"/>
          <w:sz w:val="28"/>
          <w:szCs w:val="28"/>
        </w:rPr>
        <w:t xml:space="preserve"> (</w:t>
      </w:r>
      <w:r w:rsidR="00027D91" w:rsidRPr="00195A08">
        <w:rPr>
          <w:rFonts w:ascii="Times New Roman" w:hAnsi="Times New Roman" w:cs="Times New Roman"/>
          <w:sz w:val="28"/>
          <w:szCs w:val="28"/>
        </w:rPr>
        <w:t>далее –</w:t>
      </w:r>
      <w:r w:rsidRPr="00195A08">
        <w:rPr>
          <w:rFonts w:ascii="Times New Roman" w:hAnsi="Times New Roman" w:cs="Times New Roman"/>
          <w:sz w:val="28"/>
          <w:szCs w:val="28"/>
        </w:rPr>
        <w:t xml:space="preserve"> заявка) по форме</w:t>
      </w:r>
      <w:r w:rsidR="0034274D" w:rsidRPr="00195A08">
        <w:rPr>
          <w:rFonts w:ascii="Times New Roman" w:hAnsi="Times New Roman" w:cs="Times New Roman"/>
          <w:sz w:val="28"/>
          <w:szCs w:val="28"/>
        </w:rPr>
        <w:t xml:space="preserve"> согласно приложению № 1 к настоящему Порядку</w:t>
      </w:r>
      <w:r w:rsidRPr="00195A08">
        <w:rPr>
          <w:rFonts w:ascii="Times New Roman" w:hAnsi="Times New Roman" w:cs="Times New Roman"/>
          <w:sz w:val="28"/>
          <w:szCs w:val="28"/>
        </w:rPr>
        <w:t>;</w:t>
      </w:r>
    </w:p>
    <w:p w:rsidR="0030763A" w:rsidRPr="00195A08" w:rsidRDefault="0030763A" w:rsidP="00261C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A08">
        <w:rPr>
          <w:rFonts w:ascii="Times New Roman" w:hAnsi="Times New Roman" w:cs="Times New Roman"/>
          <w:sz w:val="28"/>
          <w:szCs w:val="28"/>
        </w:rPr>
        <w:t>копии учредительных документов, а также документов обо всех изменениях</w:t>
      </w:r>
      <w:r w:rsidR="00027D91" w:rsidRPr="00195A08">
        <w:rPr>
          <w:rFonts w:ascii="Times New Roman" w:hAnsi="Times New Roman" w:cs="Times New Roman"/>
          <w:sz w:val="28"/>
          <w:szCs w:val="28"/>
        </w:rPr>
        <w:br/>
      </w:r>
      <w:r w:rsidRPr="00195A08">
        <w:rPr>
          <w:rFonts w:ascii="Times New Roman" w:hAnsi="Times New Roman" w:cs="Times New Roman"/>
          <w:sz w:val="28"/>
          <w:szCs w:val="28"/>
        </w:rPr>
        <w:t>к ним, заверенные в установленном порядке;</w:t>
      </w:r>
    </w:p>
    <w:p w:rsidR="0030763A" w:rsidRPr="00195A08" w:rsidRDefault="0030763A" w:rsidP="00261C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A08">
        <w:rPr>
          <w:rFonts w:ascii="Times New Roman" w:hAnsi="Times New Roman" w:cs="Times New Roman"/>
          <w:sz w:val="28"/>
          <w:szCs w:val="28"/>
        </w:rPr>
        <w:t>копию лицензии на осуществление образовательной деятельности по программам профессионального обучения, позволяющей осуществлять подготовку граждан по военно-учетной специальности 837 (водитель категории «С»);</w:t>
      </w:r>
    </w:p>
    <w:p w:rsidR="0030763A" w:rsidRPr="00195A08" w:rsidRDefault="0030763A" w:rsidP="00261C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A08">
        <w:rPr>
          <w:rFonts w:ascii="Times New Roman" w:hAnsi="Times New Roman" w:cs="Times New Roman"/>
          <w:sz w:val="28"/>
          <w:szCs w:val="28"/>
        </w:rPr>
        <w:t xml:space="preserve">документы, подтверждающие соответствие организации требованиям, установленным пунктом </w:t>
      </w:r>
      <w:r w:rsidR="00446539">
        <w:rPr>
          <w:rFonts w:ascii="Times New Roman" w:hAnsi="Times New Roman" w:cs="Times New Roman"/>
          <w:sz w:val="28"/>
          <w:szCs w:val="28"/>
        </w:rPr>
        <w:t>9</w:t>
      </w:r>
      <w:r w:rsidRPr="00195A08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30763A" w:rsidRPr="00195A08" w:rsidRDefault="0030763A" w:rsidP="00261C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A08">
        <w:rPr>
          <w:rFonts w:ascii="Times New Roman" w:hAnsi="Times New Roman" w:cs="Times New Roman"/>
          <w:sz w:val="28"/>
          <w:szCs w:val="28"/>
        </w:rPr>
        <w:t>документы, подтверждающие наличие в собственности или на ином законном основании</w:t>
      </w:r>
      <w:r w:rsidR="00891B26" w:rsidRPr="00195A08">
        <w:rPr>
          <w:rFonts w:ascii="Times New Roman" w:hAnsi="Times New Roman" w:cs="Times New Roman"/>
          <w:sz w:val="28"/>
          <w:szCs w:val="28"/>
        </w:rPr>
        <w:t xml:space="preserve"> у организации</w:t>
      </w:r>
      <w:r w:rsidRPr="00195A08">
        <w:rPr>
          <w:rFonts w:ascii="Times New Roman" w:hAnsi="Times New Roman" w:cs="Times New Roman"/>
          <w:sz w:val="28"/>
          <w:szCs w:val="28"/>
        </w:rPr>
        <w:t xml:space="preserve"> учебных армейских автомобилей, находящихся </w:t>
      </w:r>
      <w:r w:rsidR="00AE235B" w:rsidRPr="00195A08">
        <w:rPr>
          <w:rFonts w:ascii="Times New Roman" w:hAnsi="Times New Roman" w:cs="Times New Roman"/>
          <w:sz w:val="28"/>
          <w:szCs w:val="28"/>
        </w:rPr>
        <w:t xml:space="preserve">в </w:t>
      </w:r>
      <w:r w:rsidRPr="00195A08">
        <w:rPr>
          <w:rFonts w:ascii="Times New Roman" w:hAnsi="Times New Roman" w:cs="Times New Roman"/>
          <w:sz w:val="28"/>
          <w:szCs w:val="28"/>
        </w:rPr>
        <w:t>эксплуа</w:t>
      </w:r>
      <w:r w:rsidRPr="00195A08">
        <w:rPr>
          <w:rFonts w:ascii="Times New Roman" w:hAnsi="Times New Roman" w:cs="Times New Roman"/>
          <w:sz w:val="28"/>
          <w:szCs w:val="28"/>
        </w:rPr>
        <w:lastRenderedPageBreak/>
        <w:t>тации в Вооруженных Силах Российской Федерации, марок Зил-131, КАМАЗ-4310 (4350, 5350 и их модификаций), Урал-4320 (4320-31, 43206 и их модификаций);</w:t>
      </w:r>
    </w:p>
    <w:p w:rsidR="0030763A" w:rsidRDefault="001E6616" w:rsidP="00261C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смету расходов</w:t>
      </w:r>
      <w:r w:rsidR="00721D17">
        <w:rPr>
          <w:rFonts w:ascii="Times New Roman" w:hAnsi="Times New Roman" w:cs="Times New Roman"/>
          <w:sz w:val="28"/>
          <w:szCs w:val="28"/>
        </w:rPr>
        <w:t xml:space="preserve"> на цели</w:t>
      </w:r>
      <w:r w:rsidR="0030763A" w:rsidRPr="00195A08">
        <w:rPr>
          <w:rFonts w:ascii="Times New Roman" w:hAnsi="Times New Roman" w:cs="Times New Roman"/>
          <w:sz w:val="28"/>
          <w:szCs w:val="28"/>
        </w:rPr>
        <w:t>,</w:t>
      </w:r>
      <w:r w:rsidR="00721D17">
        <w:rPr>
          <w:rFonts w:ascii="Times New Roman" w:hAnsi="Times New Roman" w:cs="Times New Roman"/>
          <w:sz w:val="28"/>
          <w:szCs w:val="28"/>
        </w:rPr>
        <w:t xml:space="preserve"> установленные пунктом 6 настоящего Порядка,</w:t>
      </w:r>
      <w:r w:rsidR="0030763A" w:rsidRPr="00195A08">
        <w:rPr>
          <w:rFonts w:ascii="Times New Roman" w:hAnsi="Times New Roman" w:cs="Times New Roman"/>
          <w:sz w:val="28"/>
          <w:szCs w:val="28"/>
        </w:rPr>
        <w:t xml:space="preserve"> утвержденную руководителем организации, с приложением финан</w:t>
      </w:r>
      <w:r w:rsidR="00546AF6" w:rsidRPr="00195A08">
        <w:rPr>
          <w:rFonts w:ascii="Times New Roman" w:hAnsi="Times New Roman" w:cs="Times New Roman"/>
          <w:sz w:val="28"/>
          <w:szCs w:val="28"/>
        </w:rPr>
        <w:t>сово-экономического обоснования.</w:t>
      </w:r>
    </w:p>
    <w:p w:rsidR="00A52365" w:rsidRPr="00195A08" w:rsidRDefault="00A52365" w:rsidP="00261C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365">
        <w:rPr>
          <w:rFonts w:ascii="Times New Roman" w:hAnsi="Times New Roman" w:cs="Times New Roman"/>
          <w:sz w:val="28"/>
          <w:szCs w:val="28"/>
          <w:highlight w:val="green"/>
        </w:rPr>
        <w:t>Одна организация может подать только одну заявку.</w:t>
      </w:r>
    </w:p>
    <w:p w:rsidR="00023F72" w:rsidRPr="00195A08" w:rsidRDefault="00023F72" w:rsidP="00261C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A08">
        <w:rPr>
          <w:rFonts w:ascii="Times New Roman" w:hAnsi="Times New Roman" w:cs="Times New Roman"/>
          <w:sz w:val="28"/>
          <w:szCs w:val="28"/>
        </w:rPr>
        <w:t>1</w:t>
      </w:r>
      <w:r w:rsidR="00595E96">
        <w:rPr>
          <w:rFonts w:ascii="Times New Roman" w:hAnsi="Times New Roman" w:cs="Times New Roman"/>
          <w:sz w:val="28"/>
          <w:szCs w:val="28"/>
        </w:rPr>
        <w:t>2</w:t>
      </w:r>
      <w:r w:rsidRPr="00195A08">
        <w:rPr>
          <w:rFonts w:ascii="Times New Roman" w:hAnsi="Times New Roman" w:cs="Times New Roman"/>
          <w:sz w:val="28"/>
          <w:szCs w:val="28"/>
        </w:rPr>
        <w:t>.</w:t>
      </w:r>
      <w:r w:rsidR="00027D91" w:rsidRPr="00195A08">
        <w:rPr>
          <w:rFonts w:ascii="Times New Roman" w:hAnsi="Times New Roman" w:cs="Times New Roman"/>
          <w:sz w:val="28"/>
          <w:szCs w:val="28"/>
        </w:rPr>
        <w:t> </w:t>
      </w:r>
      <w:r w:rsidRPr="00195A08">
        <w:rPr>
          <w:rFonts w:ascii="Times New Roman" w:hAnsi="Times New Roman" w:cs="Times New Roman"/>
          <w:sz w:val="28"/>
          <w:szCs w:val="28"/>
        </w:rPr>
        <w:t xml:space="preserve">В случае если документы, указанные в </w:t>
      </w:r>
      <w:hyperlink w:anchor="sub_1134" w:history="1">
        <w:r w:rsidRPr="00195A08">
          <w:rPr>
            <w:rStyle w:val="a5"/>
            <w:rFonts w:eastAsiaTheme="majorEastAsia"/>
            <w:color w:val="auto"/>
            <w:sz w:val="28"/>
            <w:szCs w:val="28"/>
          </w:rPr>
          <w:t>абзацах четвертом</w:t>
        </w:r>
      </w:hyperlink>
      <w:r w:rsidRPr="00195A08">
        <w:rPr>
          <w:rFonts w:ascii="Times New Roman" w:hAnsi="Times New Roman" w:cs="Times New Roman"/>
          <w:sz w:val="28"/>
          <w:szCs w:val="28"/>
        </w:rPr>
        <w:t xml:space="preserve">, </w:t>
      </w:r>
      <w:hyperlink w:anchor="sub_1139" w:history="1">
        <w:r w:rsidR="00546AF6" w:rsidRPr="00195A08">
          <w:rPr>
            <w:rStyle w:val="a5"/>
            <w:rFonts w:eastAsiaTheme="majorEastAsia"/>
            <w:color w:val="auto"/>
            <w:sz w:val="28"/>
            <w:szCs w:val="28"/>
          </w:rPr>
          <w:t>пятом</w:t>
        </w:r>
        <w:r w:rsidRPr="00195A08">
          <w:rPr>
            <w:rStyle w:val="a5"/>
            <w:rFonts w:eastAsiaTheme="majorEastAsia"/>
            <w:color w:val="auto"/>
            <w:sz w:val="28"/>
            <w:szCs w:val="28"/>
          </w:rPr>
          <w:t xml:space="preserve"> пункта 1</w:t>
        </w:r>
        <w:r w:rsidR="00595E96">
          <w:rPr>
            <w:rStyle w:val="a5"/>
            <w:rFonts w:eastAsiaTheme="majorEastAsia"/>
            <w:color w:val="auto"/>
            <w:sz w:val="28"/>
            <w:szCs w:val="28"/>
          </w:rPr>
          <w:t>1</w:t>
        </w:r>
      </w:hyperlink>
      <w:r w:rsidRPr="00195A08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4C2BF5" w:rsidRPr="00195A08">
        <w:rPr>
          <w:rFonts w:ascii="Times New Roman" w:hAnsi="Times New Roman" w:cs="Times New Roman"/>
          <w:sz w:val="28"/>
          <w:szCs w:val="28"/>
        </w:rPr>
        <w:t>Порядка</w:t>
      </w:r>
      <w:r w:rsidRPr="00195A08">
        <w:rPr>
          <w:rFonts w:ascii="Times New Roman" w:hAnsi="Times New Roman" w:cs="Times New Roman"/>
          <w:sz w:val="28"/>
          <w:szCs w:val="28"/>
        </w:rPr>
        <w:t xml:space="preserve">, не представлены </w:t>
      </w:r>
      <w:r w:rsidR="00A826FB" w:rsidRPr="00195A08">
        <w:rPr>
          <w:rFonts w:ascii="Times New Roman" w:hAnsi="Times New Roman" w:cs="Times New Roman"/>
          <w:sz w:val="28"/>
          <w:szCs w:val="28"/>
        </w:rPr>
        <w:t>организацией</w:t>
      </w:r>
      <w:r w:rsidRPr="00195A08">
        <w:rPr>
          <w:rFonts w:ascii="Times New Roman" w:hAnsi="Times New Roman" w:cs="Times New Roman"/>
          <w:sz w:val="28"/>
          <w:szCs w:val="28"/>
        </w:rPr>
        <w:t xml:space="preserve"> по собственной инициативе, Министерство запрашивает их в порядке межведомственного информационного взаимодействия.</w:t>
      </w:r>
    </w:p>
    <w:p w:rsidR="00023F72" w:rsidRPr="00195A08" w:rsidRDefault="00027D91" w:rsidP="00261C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8" w:name="sub_115"/>
      <w:bookmarkEnd w:id="17"/>
      <w:r w:rsidRPr="00372CE7">
        <w:rPr>
          <w:rFonts w:ascii="Times New Roman" w:hAnsi="Times New Roman" w:cs="Times New Roman"/>
          <w:sz w:val="28"/>
          <w:szCs w:val="28"/>
        </w:rPr>
        <w:t>1</w:t>
      </w:r>
      <w:r w:rsidR="00595E96" w:rsidRPr="00372CE7">
        <w:rPr>
          <w:rFonts w:ascii="Times New Roman" w:hAnsi="Times New Roman" w:cs="Times New Roman"/>
          <w:sz w:val="28"/>
          <w:szCs w:val="28"/>
        </w:rPr>
        <w:t>3</w:t>
      </w:r>
      <w:r w:rsidRPr="00372CE7">
        <w:rPr>
          <w:rFonts w:ascii="Times New Roman" w:hAnsi="Times New Roman" w:cs="Times New Roman"/>
          <w:sz w:val="28"/>
          <w:szCs w:val="28"/>
        </w:rPr>
        <w:t>. </w:t>
      </w:r>
      <w:r w:rsidR="00023F72" w:rsidRPr="00372CE7">
        <w:rPr>
          <w:rFonts w:ascii="Times New Roman" w:hAnsi="Times New Roman" w:cs="Times New Roman"/>
          <w:sz w:val="28"/>
          <w:szCs w:val="28"/>
        </w:rPr>
        <w:t>Поступившая в Министерство</w:t>
      </w:r>
      <w:r w:rsidR="00023F72" w:rsidRPr="00195A08">
        <w:rPr>
          <w:rFonts w:ascii="Times New Roman" w:hAnsi="Times New Roman" w:cs="Times New Roman"/>
          <w:sz w:val="28"/>
          <w:szCs w:val="28"/>
        </w:rPr>
        <w:t xml:space="preserve"> заявка регистрируется в течение одного рабочего дня со дня поступления.</w:t>
      </w:r>
      <w:r w:rsidR="00E9592B" w:rsidRPr="00195A08">
        <w:rPr>
          <w:rFonts w:ascii="Times New Roman" w:hAnsi="Times New Roman" w:cs="Times New Roman"/>
          <w:sz w:val="28"/>
          <w:szCs w:val="28"/>
        </w:rPr>
        <w:t xml:space="preserve"> Заявки рассматриваются по адресу места нахождения Министерства.</w:t>
      </w:r>
    </w:p>
    <w:p w:rsidR="00D41050" w:rsidRPr="00195A08" w:rsidRDefault="00D41050" w:rsidP="00261C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A08">
        <w:rPr>
          <w:rFonts w:ascii="Times New Roman" w:hAnsi="Times New Roman" w:cs="Times New Roman"/>
          <w:sz w:val="28"/>
          <w:szCs w:val="28"/>
        </w:rPr>
        <w:t>Сроки начала и окончания приема заявок, график рассмотрения заявок, дата и время оценки заявок утверждаются приказом Министерства.</w:t>
      </w:r>
    </w:p>
    <w:p w:rsidR="00023F72" w:rsidRPr="00195A08" w:rsidRDefault="00657A46" w:rsidP="00261CFA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bookmarkStart w:id="19" w:name="sub_116"/>
      <w:bookmarkEnd w:id="18"/>
      <w:r>
        <w:rPr>
          <w:rFonts w:ascii="Times New Roman" w:hAnsi="Times New Roman" w:cs="Times New Roman"/>
          <w:spacing w:val="-4"/>
          <w:sz w:val="28"/>
          <w:szCs w:val="28"/>
          <w:highlight w:val="green"/>
        </w:rPr>
        <w:t xml:space="preserve">14. </w:t>
      </w:r>
      <w:r w:rsidRPr="00657A46">
        <w:rPr>
          <w:rFonts w:ascii="Times New Roman" w:hAnsi="Times New Roman" w:cs="Times New Roman"/>
          <w:spacing w:val="-4"/>
          <w:sz w:val="28"/>
          <w:szCs w:val="28"/>
          <w:highlight w:val="green"/>
        </w:rPr>
        <w:t xml:space="preserve">При регистрации поступившей заявки и приложенных к ней документов осуществляется </w:t>
      </w:r>
      <w:r>
        <w:rPr>
          <w:rFonts w:ascii="Times New Roman" w:hAnsi="Times New Roman" w:cs="Times New Roman"/>
          <w:spacing w:val="-4"/>
          <w:sz w:val="28"/>
          <w:szCs w:val="28"/>
          <w:highlight w:val="green"/>
        </w:rPr>
        <w:t>рассмотрения и оценка заявок на предмет их</w:t>
      </w:r>
      <w:r w:rsidRPr="00657A46">
        <w:rPr>
          <w:rFonts w:ascii="Times New Roman" w:hAnsi="Times New Roman" w:cs="Times New Roman"/>
          <w:spacing w:val="-4"/>
          <w:sz w:val="28"/>
          <w:szCs w:val="28"/>
          <w:highlight w:val="green"/>
        </w:rPr>
        <w:t xml:space="preserve"> соответствия установленным в объявлении о проведении отбора требованиям.</w:t>
      </w:r>
    </w:p>
    <w:p w:rsidR="00023F72" w:rsidRPr="00195A08" w:rsidRDefault="00023F72" w:rsidP="00261C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0" w:name="sub_117"/>
      <w:bookmarkEnd w:id="19"/>
      <w:r w:rsidRPr="00195A08">
        <w:rPr>
          <w:rFonts w:ascii="Times New Roman" w:hAnsi="Times New Roman" w:cs="Times New Roman"/>
          <w:sz w:val="28"/>
          <w:szCs w:val="28"/>
        </w:rPr>
        <w:t xml:space="preserve">Основаниями для </w:t>
      </w:r>
      <w:r w:rsidR="00DA2477" w:rsidRPr="00195A08">
        <w:rPr>
          <w:rFonts w:ascii="Times New Roman" w:hAnsi="Times New Roman" w:cs="Times New Roman"/>
          <w:sz w:val="28"/>
          <w:szCs w:val="28"/>
        </w:rPr>
        <w:t>отклонения заявки</w:t>
      </w:r>
      <w:r w:rsidRPr="00195A08">
        <w:rPr>
          <w:rFonts w:ascii="Times New Roman" w:hAnsi="Times New Roman" w:cs="Times New Roman"/>
          <w:sz w:val="28"/>
          <w:szCs w:val="28"/>
        </w:rPr>
        <w:t xml:space="preserve"> </w:t>
      </w:r>
      <w:r w:rsidR="00A826FB" w:rsidRPr="00195A08">
        <w:rPr>
          <w:rFonts w:ascii="Times New Roman" w:hAnsi="Times New Roman" w:cs="Times New Roman"/>
          <w:sz w:val="28"/>
          <w:szCs w:val="28"/>
        </w:rPr>
        <w:t>организации</w:t>
      </w:r>
      <w:r w:rsidRPr="00195A08">
        <w:rPr>
          <w:rFonts w:ascii="Times New Roman" w:hAnsi="Times New Roman" w:cs="Times New Roman"/>
          <w:sz w:val="28"/>
          <w:szCs w:val="28"/>
        </w:rPr>
        <w:t xml:space="preserve"> на стадии рассмотрения и оценки заявок являются:</w:t>
      </w:r>
    </w:p>
    <w:bookmarkEnd w:id="20"/>
    <w:p w:rsidR="00023F72" w:rsidRPr="00195A08" w:rsidRDefault="00023F72" w:rsidP="00261C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A08">
        <w:rPr>
          <w:rFonts w:ascii="Times New Roman" w:hAnsi="Times New Roman" w:cs="Times New Roman"/>
          <w:sz w:val="28"/>
          <w:szCs w:val="28"/>
        </w:rPr>
        <w:t xml:space="preserve">несоответствие </w:t>
      </w:r>
      <w:r w:rsidR="00A826FB" w:rsidRPr="00195A08">
        <w:rPr>
          <w:rFonts w:ascii="Times New Roman" w:hAnsi="Times New Roman" w:cs="Times New Roman"/>
          <w:sz w:val="28"/>
          <w:szCs w:val="28"/>
        </w:rPr>
        <w:t>организации</w:t>
      </w:r>
      <w:r w:rsidRPr="00195A08">
        <w:rPr>
          <w:rFonts w:ascii="Times New Roman" w:hAnsi="Times New Roman" w:cs="Times New Roman"/>
          <w:sz w:val="28"/>
          <w:szCs w:val="28"/>
        </w:rPr>
        <w:t xml:space="preserve"> требованиям, установленным </w:t>
      </w:r>
      <w:hyperlink w:anchor="sub_111" w:history="1">
        <w:r w:rsidRPr="00195A08">
          <w:rPr>
            <w:rStyle w:val="a5"/>
            <w:rFonts w:eastAsiaTheme="majorEastAsia"/>
            <w:color w:val="auto"/>
            <w:sz w:val="28"/>
            <w:szCs w:val="28"/>
          </w:rPr>
          <w:t>пунктом 11</w:t>
        </w:r>
      </w:hyperlink>
      <w:r w:rsidRPr="00195A08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4C2BF5" w:rsidRPr="00195A08">
        <w:rPr>
          <w:rFonts w:ascii="Times New Roman" w:hAnsi="Times New Roman" w:cs="Times New Roman"/>
          <w:sz w:val="28"/>
          <w:szCs w:val="28"/>
        </w:rPr>
        <w:t>Порядка</w:t>
      </w:r>
      <w:r w:rsidRPr="00195A08">
        <w:rPr>
          <w:rFonts w:ascii="Times New Roman" w:hAnsi="Times New Roman" w:cs="Times New Roman"/>
          <w:sz w:val="28"/>
          <w:szCs w:val="28"/>
        </w:rPr>
        <w:t>;</w:t>
      </w:r>
    </w:p>
    <w:p w:rsidR="00023F72" w:rsidRPr="00195A08" w:rsidRDefault="00023F72" w:rsidP="00261C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CE7">
        <w:rPr>
          <w:rFonts w:ascii="Times New Roman" w:hAnsi="Times New Roman" w:cs="Times New Roman"/>
          <w:sz w:val="28"/>
          <w:szCs w:val="28"/>
          <w:highlight w:val="green"/>
        </w:rPr>
        <w:t xml:space="preserve">несоответствие представленных </w:t>
      </w:r>
      <w:r w:rsidR="00A826FB" w:rsidRPr="00372CE7">
        <w:rPr>
          <w:rFonts w:ascii="Times New Roman" w:hAnsi="Times New Roman" w:cs="Times New Roman"/>
          <w:sz w:val="28"/>
          <w:szCs w:val="28"/>
          <w:highlight w:val="green"/>
        </w:rPr>
        <w:t>организацией</w:t>
      </w:r>
      <w:r w:rsidRPr="00372CE7">
        <w:rPr>
          <w:rFonts w:ascii="Times New Roman" w:hAnsi="Times New Roman" w:cs="Times New Roman"/>
          <w:sz w:val="28"/>
          <w:szCs w:val="28"/>
          <w:highlight w:val="green"/>
        </w:rPr>
        <w:t xml:space="preserve"> з</w:t>
      </w:r>
      <w:r w:rsidR="00372CE7" w:rsidRPr="00372CE7">
        <w:rPr>
          <w:rFonts w:ascii="Times New Roman" w:hAnsi="Times New Roman" w:cs="Times New Roman"/>
          <w:sz w:val="28"/>
          <w:szCs w:val="28"/>
          <w:highlight w:val="green"/>
        </w:rPr>
        <w:t xml:space="preserve">аявки и документов требованиям к заявкам организаций, установленным </w:t>
      </w:r>
      <w:r w:rsidRPr="00372CE7">
        <w:rPr>
          <w:rFonts w:ascii="Times New Roman" w:hAnsi="Times New Roman" w:cs="Times New Roman"/>
          <w:sz w:val="28"/>
          <w:szCs w:val="28"/>
          <w:highlight w:val="green"/>
        </w:rPr>
        <w:t>в объявлении о проведении отбора;</w:t>
      </w:r>
    </w:p>
    <w:p w:rsidR="00023F72" w:rsidRPr="00195A08" w:rsidRDefault="00023F72" w:rsidP="00261C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A08">
        <w:rPr>
          <w:rFonts w:ascii="Times New Roman" w:hAnsi="Times New Roman" w:cs="Times New Roman"/>
          <w:sz w:val="28"/>
          <w:szCs w:val="28"/>
        </w:rPr>
        <w:t xml:space="preserve">недостоверность представленной </w:t>
      </w:r>
      <w:r w:rsidR="00A826FB" w:rsidRPr="00195A08">
        <w:rPr>
          <w:rFonts w:ascii="Times New Roman" w:hAnsi="Times New Roman" w:cs="Times New Roman"/>
          <w:sz w:val="28"/>
          <w:szCs w:val="28"/>
        </w:rPr>
        <w:t>организацией</w:t>
      </w:r>
      <w:r w:rsidRPr="00195A08">
        <w:rPr>
          <w:rFonts w:ascii="Times New Roman" w:hAnsi="Times New Roman" w:cs="Times New Roman"/>
          <w:sz w:val="28"/>
          <w:szCs w:val="28"/>
        </w:rPr>
        <w:t xml:space="preserve"> информации, в том числе информации о месте нахождения и адресе </w:t>
      </w:r>
      <w:r w:rsidR="00A826FB" w:rsidRPr="00195A08">
        <w:rPr>
          <w:rFonts w:ascii="Times New Roman" w:hAnsi="Times New Roman" w:cs="Times New Roman"/>
          <w:sz w:val="28"/>
          <w:szCs w:val="28"/>
        </w:rPr>
        <w:t>организации</w:t>
      </w:r>
      <w:r w:rsidRPr="00195A08">
        <w:rPr>
          <w:rFonts w:ascii="Times New Roman" w:hAnsi="Times New Roman" w:cs="Times New Roman"/>
          <w:sz w:val="28"/>
          <w:szCs w:val="28"/>
        </w:rPr>
        <w:t>;</w:t>
      </w:r>
    </w:p>
    <w:p w:rsidR="00023F72" w:rsidRPr="00195A08" w:rsidRDefault="00AE235B" w:rsidP="00261C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A08">
        <w:rPr>
          <w:rFonts w:ascii="Times New Roman" w:hAnsi="Times New Roman" w:cs="Times New Roman"/>
          <w:sz w:val="28"/>
          <w:szCs w:val="28"/>
        </w:rPr>
        <w:t>подача</w:t>
      </w:r>
      <w:r w:rsidR="00023F72" w:rsidRPr="00195A08">
        <w:rPr>
          <w:rFonts w:ascii="Times New Roman" w:hAnsi="Times New Roman" w:cs="Times New Roman"/>
          <w:sz w:val="28"/>
          <w:szCs w:val="28"/>
        </w:rPr>
        <w:t xml:space="preserve"> </w:t>
      </w:r>
      <w:r w:rsidR="00372CE7">
        <w:rPr>
          <w:rFonts w:ascii="Times New Roman" w:hAnsi="Times New Roman" w:cs="Times New Roman"/>
          <w:sz w:val="28"/>
          <w:szCs w:val="28"/>
        </w:rPr>
        <w:t xml:space="preserve">организацией </w:t>
      </w:r>
      <w:r w:rsidR="00023F72" w:rsidRPr="00195A08">
        <w:rPr>
          <w:rFonts w:ascii="Times New Roman" w:hAnsi="Times New Roman" w:cs="Times New Roman"/>
          <w:sz w:val="28"/>
          <w:szCs w:val="28"/>
        </w:rPr>
        <w:t xml:space="preserve">заявки </w:t>
      </w:r>
      <w:r w:rsidRPr="00195A08">
        <w:rPr>
          <w:rFonts w:ascii="Times New Roman" w:hAnsi="Times New Roman" w:cs="Times New Roman"/>
          <w:sz w:val="28"/>
          <w:szCs w:val="28"/>
        </w:rPr>
        <w:t>после</w:t>
      </w:r>
      <w:r w:rsidR="00023F72" w:rsidRPr="00195A08">
        <w:rPr>
          <w:rFonts w:ascii="Times New Roman" w:hAnsi="Times New Roman" w:cs="Times New Roman"/>
          <w:sz w:val="28"/>
          <w:szCs w:val="28"/>
        </w:rPr>
        <w:t xml:space="preserve"> даты и (или) времени окончания срока приема заявок.</w:t>
      </w:r>
    </w:p>
    <w:p w:rsidR="00023F72" w:rsidRPr="00195A08" w:rsidRDefault="00023F72" w:rsidP="00261C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A08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DA2477" w:rsidRPr="00195A08">
        <w:rPr>
          <w:rFonts w:ascii="Times New Roman" w:hAnsi="Times New Roman" w:cs="Times New Roman"/>
          <w:sz w:val="28"/>
          <w:szCs w:val="28"/>
        </w:rPr>
        <w:t>отклонения заявки</w:t>
      </w:r>
      <w:r w:rsidRPr="00195A08">
        <w:rPr>
          <w:rFonts w:ascii="Times New Roman" w:hAnsi="Times New Roman" w:cs="Times New Roman"/>
          <w:sz w:val="28"/>
          <w:szCs w:val="28"/>
        </w:rPr>
        <w:t xml:space="preserve"> </w:t>
      </w:r>
      <w:r w:rsidR="00A826FB" w:rsidRPr="00195A08">
        <w:rPr>
          <w:rFonts w:ascii="Times New Roman" w:hAnsi="Times New Roman" w:cs="Times New Roman"/>
          <w:sz w:val="28"/>
          <w:szCs w:val="28"/>
        </w:rPr>
        <w:t>организации</w:t>
      </w:r>
      <w:r w:rsidRPr="00195A08">
        <w:rPr>
          <w:rFonts w:ascii="Times New Roman" w:hAnsi="Times New Roman" w:cs="Times New Roman"/>
          <w:sz w:val="28"/>
          <w:szCs w:val="28"/>
        </w:rPr>
        <w:t xml:space="preserve"> </w:t>
      </w:r>
      <w:r w:rsidR="00DA2477" w:rsidRPr="00195A08">
        <w:rPr>
          <w:rFonts w:ascii="Times New Roman" w:hAnsi="Times New Roman" w:cs="Times New Roman"/>
          <w:sz w:val="28"/>
          <w:szCs w:val="28"/>
        </w:rPr>
        <w:t>на стадии рассмотрения и оценки заявок</w:t>
      </w:r>
      <w:r w:rsidRPr="00195A08">
        <w:rPr>
          <w:rFonts w:ascii="Times New Roman" w:hAnsi="Times New Roman" w:cs="Times New Roman"/>
          <w:sz w:val="28"/>
          <w:szCs w:val="28"/>
        </w:rPr>
        <w:t xml:space="preserve"> Министерство в пятидневный срок, исчисляемый в рабочих днях, по завершении сроков подачи заявок направляет </w:t>
      </w:r>
      <w:r w:rsidR="00A826FB" w:rsidRPr="00195A08">
        <w:rPr>
          <w:rFonts w:ascii="Times New Roman" w:hAnsi="Times New Roman" w:cs="Times New Roman"/>
          <w:sz w:val="28"/>
          <w:szCs w:val="28"/>
        </w:rPr>
        <w:t>организации</w:t>
      </w:r>
      <w:r w:rsidRPr="00195A08">
        <w:rPr>
          <w:rFonts w:ascii="Times New Roman" w:hAnsi="Times New Roman" w:cs="Times New Roman"/>
          <w:sz w:val="28"/>
          <w:szCs w:val="28"/>
        </w:rPr>
        <w:t xml:space="preserve"> уведомление об этом.</w:t>
      </w:r>
    </w:p>
    <w:p w:rsidR="00023F72" w:rsidRPr="00195A08" w:rsidRDefault="000A652A" w:rsidP="00261C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1" w:name="sub_118"/>
      <w:r>
        <w:rPr>
          <w:rFonts w:ascii="Times New Roman" w:hAnsi="Times New Roman" w:cs="Times New Roman"/>
          <w:sz w:val="28"/>
          <w:szCs w:val="28"/>
        </w:rPr>
        <w:t>15</w:t>
      </w:r>
      <w:r w:rsidR="00023F72" w:rsidRPr="00195A08">
        <w:rPr>
          <w:rFonts w:ascii="Times New Roman" w:hAnsi="Times New Roman" w:cs="Times New Roman"/>
          <w:sz w:val="28"/>
          <w:szCs w:val="28"/>
        </w:rPr>
        <w:t>. Оценка заявок осуществляется в баллах.</w:t>
      </w:r>
    </w:p>
    <w:bookmarkEnd w:id="21"/>
    <w:p w:rsidR="00023F72" w:rsidRPr="00195A08" w:rsidRDefault="00023F72" w:rsidP="00261C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A08">
        <w:rPr>
          <w:rFonts w:ascii="Times New Roman" w:hAnsi="Times New Roman" w:cs="Times New Roman"/>
          <w:sz w:val="28"/>
          <w:szCs w:val="28"/>
        </w:rPr>
        <w:t>Оценка заяв</w:t>
      </w:r>
      <w:r w:rsidR="008F31D6">
        <w:rPr>
          <w:rFonts w:ascii="Times New Roman" w:hAnsi="Times New Roman" w:cs="Times New Roman"/>
          <w:sz w:val="28"/>
          <w:szCs w:val="28"/>
        </w:rPr>
        <w:t xml:space="preserve">ок осуществляется по критериям </w:t>
      </w:r>
      <w:r w:rsidRPr="00195A08">
        <w:rPr>
          <w:rFonts w:ascii="Times New Roman" w:hAnsi="Times New Roman" w:cs="Times New Roman"/>
          <w:sz w:val="28"/>
          <w:szCs w:val="28"/>
        </w:rPr>
        <w:t>отбора</w:t>
      </w:r>
      <w:r w:rsidR="00AE235B" w:rsidRPr="00195A08">
        <w:rPr>
          <w:rFonts w:ascii="Times New Roman" w:hAnsi="Times New Roman" w:cs="Times New Roman"/>
          <w:sz w:val="28"/>
          <w:szCs w:val="28"/>
        </w:rPr>
        <w:t>, установленным пунктом 12 настоящего Порядка,</w:t>
      </w:r>
      <w:r w:rsidRPr="00195A08">
        <w:rPr>
          <w:rFonts w:ascii="Times New Roman" w:hAnsi="Times New Roman" w:cs="Times New Roman"/>
          <w:sz w:val="28"/>
          <w:szCs w:val="28"/>
        </w:rPr>
        <w:t xml:space="preserve"> в соответствии со значениями оценки согласно </w:t>
      </w:r>
      <w:hyperlink w:anchor="sub_1002" w:history="1">
        <w:r w:rsidRPr="00195A08">
          <w:rPr>
            <w:rStyle w:val="a5"/>
            <w:rFonts w:eastAsiaTheme="majorEastAsia"/>
            <w:color w:val="auto"/>
            <w:sz w:val="28"/>
            <w:szCs w:val="28"/>
          </w:rPr>
          <w:t>приложению № 2</w:t>
        </w:r>
      </w:hyperlink>
      <w:r w:rsidRPr="00195A08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AE235B" w:rsidRPr="00195A08">
        <w:rPr>
          <w:rFonts w:ascii="Times New Roman" w:hAnsi="Times New Roman" w:cs="Times New Roman"/>
          <w:sz w:val="28"/>
          <w:szCs w:val="28"/>
        </w:rPr>
        <w:t>Порядку</w:t>
      </w:r>
      <w:r w:rsidRPr="00195A08">
        <w:rPr>
          <w:rFonts w:ascii="Times New Roman" w:hAnsi="Times New Roman" w:cs="Times New Roman"/>
          <w:sz w:val="28"/>
          <w:szCs w:val="28"/>
        </w:rPr>
        <w:t>.</w:t>
      </w:r>
    </w:p>
    <w:p w:rsidR="000A652A" w:rsidRPr="00261CFA" w:rsidRDefault="00023F72" w:rsidP="000A65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2" w:name="sub_119"/>
      <w:r w:rsidRPr="00195A08">
        <w:rPr>
          <w:rFonts w:ascii="Times New Roman" w:hAnsi="Times New Roman" w:cs="Times New Roman"/>
          <w:sz w:val="28"/>
          <w:szCs w:val="28"/>
        </w:rPr>
        <w:t xml:space="preserve">По итогам отбора </w:t>
      </w:r>
      <w:r w:rsidR="000A652A">
        <w:rPr>
          <w:rFonts w:ascii="Times New Roman" w:hAnsi="Times New Roman" w:cs="Times New Roman"/>
          <w:sz w:val="28"/>
          <w:szCs w:val="28"/>
        </w:rPr>
        <w:t>Министерством</w:t>
      </w:r>
      <w:r w:rsidRPr="00195A08">
        <w:rPr>
          <w:rFonts w:ascii="Times New Roman" w:hAnsi="Times New Roman" w:cs="Times New Roman"/>
          <w:sz w:val="28"/>
          <w:szCs w:val="28"/>
        </w:rPr>
        <w:t xml:space="preserve"> формируется перечень </w:t>
      </w:r>
      <w:r w:rsidR="00546AF6" w:rsidRPr="00195A08">
        <w:rPr>
          <w:rFonts w:ascii="Times New Roman" w:hAnsi="Times New Roman" w:cs="Times New Roman"/>
          <w:sz w:val="28"/>
          <w:szCs w:val="28"/>
        </w:rPr>
        <w:t>организаций</w:t>
      </w:r>
      <w:r w:rsidRPr="00195A08">
        <w:rPr>
          <w:rFonts w:ascii="Times New Roman" w:hAnsi="Times New Roman" w:cs="Times New Roman"/>
          <w:sz w:val="28"/>
          <w:szCs w:val="28"/>
        </w:rPr>
        <w:t xml:space="preserve"> в порядке</w:t>
      </w:r>
      <w:r w:rsidRPr="00261CFA">
        <w:rPr>
          <w:rFonts w:ascii="Times New Roman" w:hAnsi="Times New Roman" w:cs="Times New Roman"/>
          <w:sz w:val="28"/>
          <w:szCs w:val="28"/>
        </w:rPr>
        <w:t xml:space="preserve"> убывания набранных баллов</w:t>
      </w:r>
      <w:r w:rsidR="008F31D6">
        <w:rPr>
          <w:rFonts w:ascii="Times New Roman" w:hAnsi="Times New Roman" w:cs="Times New Roman"/>
          <w:sz w:val="28"/>
          <w:szCs w:val="28"/>
        </w:rPr>
        <w:t xml:space="preserve">. Победителем </w:t>
      </w:r>
      <w:r w:rsidRPr="00261CFA">
        <w:rPr>
          <w:rFonts w:ascii="Times New Roman" w:hAnsi="Times New Roman" w:cs="Times New Roman"/>
          <w:sz w:val="28"/>
          <w:szCs w:val="28"/>
        </w:rPr>
        <w:t xml:space="preserve">отбора признается </w:t>
      </w:r>
      <w:r w:rsidR="00A826FB" w:rsidRPr="00261CFA">
        <w:rPr>
          <w:rFonts w:ascii="Times New Roman" w:hAnsi="Times New Roman" w:cs="Times New Roman"/>
          <w:sz w:val="28"/>
          <w:szCs w:val="28"/>
        </w:rPr>
        <w:t>организация</w:t>
      </w:r>
      <w:r w:rsidRPr="00261CFA">
        <w:rPr>
          <w:rFonts w:ascii="Times New Roman" w:hAnsi="Times New Roman" w:cs="Times New Roman"/>
          <w:sz w:val="28"/>
          <w:szCs w:val="28"/>
        </w:rPr>
        <w:t>, набравш</w:t>
      </w:r>
      <w:r w:rsidR="00546AF6" w:rsidRPr="00261CFA">
        <w:rPr>
          <w:rFonts w:ascii="Times New Roman" w:hAnsi="Times New Roman" w:cs="Times New Roman"/>
          <w:sz w:val="28"/>
          <w:szCs w:val="28"/>
        </w:rPr>
        <w:t xml:space="preserve">ая </w:t>
      </w:r>
      <w:r w:rsidRPr="00261CFA">
        <w:rPr>
          <w:rFonts w:ascii="Times New Roman" w:hAnsi="Times New Roman" w:cs="Times New Roman"/>
          <w:sz w:val="28"/>
          <w:szCs w:val="28"/>
        </w:rPr>
        <w:t>наибольшее количество баллов.</w:t>
      </w:r>
      <w:bookmarkEnd w:id="22"/>
      <w:r w:rsidR="000A652A">
        <w:rPr>
          <w:rFonts w:ascii="Times New Roman" w:hAnsi="Times New Roman" w:cs="Times New Roman"/>
          <w:sz w:val="28"/>
          <w:szCs w:val="28"/>
        </w:rPr>
        <w:t xml:space="preserve"> </w:t>
      </w:r>
      <w:r w:rsidR="00546AF6" w:rsidRPr="00261CFA">
        <w:rPr>
          <w:rFonts w:ascii="Times New Roman" w:hAnsi="Times New Roman" w:cs="Times New Roman"/>
          <w:sz w:val="28"/>
          <w:szCs w:val="28"/>
        </w:rPr>
        <w:t>Организации</w:t>
      </w:r>
      <w:r w:rsidRPr="00261CFA">
        <w:rPr>
          <w:rFonts w:ascii="Times New Roman" w:hAnsi="Times New Roman" w:cs="Times New Roman"/>
          <w:sz w:val="28"/>
          <w:szCs w:val="28"/>
        </w:rPr>
        <w:t>, набравшие одинаковое количество баллов, ранжируются по дате подачи заявки.</w:t>
      </w:r>
      <w:r w:rsidR="000A652A" w:rsidRPr="000A652A">
        <w:rPr>
          <w:rFonts w:ascii="Times New Roman" w:hAnsi="Times New Roman" w:cs="Times New Roman"/>
          <w:sz w:val="28"/>
          <w:szCs w:val="28"/>
        </w:rPr>
        <w:t xml:space="preserve"> </w:t>
      </w:r>
      <w:r w:rsidR="000A652A" w:rsidRPr="00261CFA">
        <w:rPr>
          <w:rFonts w:ascii="Times New Roman" w:hAnsi="Times New Roman" w:cs="Times New Roman"/>
          <w:sz w:val="28"/>
          <w:szCs w:val="28"/>
        </w:rPr>
        <w:t>Министерство на основании перечня организаций принимает решение о предоставлении субсидии.</w:t>
      </w:r>
    </w:p>
    <w:p w:rsidR="000A652A" w:rsidRPr="00261CFA" w:rsidRDefault="000A652A" w:rsidP="00261C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52A">
        <w:rPr>
          <w:rFonts w:ascii="Times New Roman" w:hAnsi="Times New Roman" w:cs="Times New Roman"/>
          <w:sz w:val="28"/>
          <w:szCs w:val="28"/>
          <w:highlight w:val="green"/>
        </w:rPr>
        <w:t xml:space="preserve">В случае, если на участие в отборе подана только одна заявка от одной организации, которая соответствует требованиям и критериям отбора, установленным </w:t>
      </w:r>
      <w:r>
        <w:rPr>
          <w:rFonts w:ascii="Times New Roman" w:hAnsi="Times New Roman" w:cs="Times New Roman"/>
          <w:sz w:val="28"/>
          <w:szCs w:val="28"/>
          <w:highlight w:val="green"/>
        </w:rPr>
        <w:t xml:space="preserve">соответственно пунктами 9 и 10 </w:t>
      </w:r>
      <w:r w:rsidRPr="000A652A">
        <w:rPr>
          <w:rFonts w:ascii="Times New Roman" w:hAnsi="Times New Roman" w:cs="Times New Roman"/>
          <w:sz w:val="28"/>
          <w:szCs w:val="28"/>
          <w:highlight w:val="green"/>
        </w:rPr>
        <w:t>настоящим Порядком, Министерство вправе принять решение о предоставлении субсидии организации.</w:t>
      </w:r>
    </w:p>
    <w:p w:rsidR="00023F72" w:rsidRPr="00261CFA" w:rsidRDefault="00023F72" w:rsidP="00261C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3F72" w:rsidRPr="00261CFA" w:rsidRDefault="00023F72" w:rsidP="00027D91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23" w:name="sub_15"/>
      <w:r w:rsidRPr="00261CFA"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 xml:space="preserve">V. Порядок предоставления </w:t>
      </w:r>
      <w:r w:rsidR="00A826FB" w:rsidRPr="00261CFA">
        <w:rPr>
          <w:rFonts w:ascii="Times New Roman" w:hAnsi="Times New Roman" w:cs="Times New Roman"/>
          <w:b w:val="0"/>
          <w:color w:val="auto"/>
          <w:sz w:val="28"/>
          <w:szCs w:val="28"/>
        </w:rPr>
        <w:t>субсиди</w:t>
      </w:r>
      <w:r w:rsidR="00546AF6" w:rsidRPr="00261CFA">
        <w:rPr>
          <w:rFonts w:ascii="Times New Roman" w:hAnsi="Times New Roman" w:cs="Times New Roman"/>
          <w:b w:val="0"/>
          <w:color w:val="auto"/>
          <w:sz w:val="28"/>
          <w:szCs w:val="28"/>
        </w:rPr>
        <w:t>и</w:t>
      </w:r>
    </w:p>
    <w:p w:rsidR="00027D91" w:rsidRDefault="00027D91" w:rsidP="00261C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4" w:name="sub_120"/>
      <w:bookmarkEnd w:id="23"/>
    </w:p>
    <w:p w:rsidR="00546AF6" w:rsidRPr="000A652A" w:rsidRDefault="000A652A" w:rsidP="00261C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 w:rsidRPr="000A652A">
        <w:rPr>
          <w:rFonts w:ascii="Times New Roman" w:hAnsi="Times New Roman" w:cs="Times New Roman"/>
          <w:color w:val="auto"/>
          <w:sz w:val="28"/>
          <w:szCs w:val="28"/>
          <w:highlight w:val="green"/>
        </w:rPr>
        <w:t>16</w:t>
      </w:r>
      <w:r w:rsidR="00023F72" w:rsidRPr="000A652A">
        <w:rPr>
          <w:rFonts w:ascii="Times New Roman" w:hAnsi="Times New Roman" w:cs="Times New Roman"/>
          <w:color w:val="auto"/>
          <w:sz w:val="28"/>
          <w:szCs w:val="28"/>
          <w:highlight w:val="green"/>
        </w:rPr>
        <w:t>.</w:t>
      </w:r>
      <w:r w:rsidR="00023F72" w:rsidRPr="000A652A">
        <w:rPr>
          <w:rFonts w:ascii="Times New Roman" w:hAnsi="Times New Roman" w:cs="Times New Roman"/>
          <w:sz w:val="28"/>
          <w:szCs w:val="28"/>
          <w:highlight w:val="green"/>
        </w:rPr>
        <w:t xml:space="preserve"> </w:t>
      </w:r>
      <w:bookmarkEnd w:id="24"/>
      <w:r w:rsidR="00546AF6" w:rsidRPr="000A652A">
        <w:rPr>
          <w:rFonts w:ascii="Times New Roman" w:hAnsi="Times New Roman" w:cs="Times New Roman"/>
          <w:sz w:val="28"/>
          <w:szCs w:val="28"/>
          <w:highlight w:val="green"/>
        </w:rPr>
        <w:t>Размер субсидии</w:t>
      </w:r>
      <w:r w:rsidR="00154C58" w:rsidRPr="000A652A">
        <w:rPr>
          <w:rFonts w:ascii="Times New Roman" w:hAnsi="Times New Roman" w:cs="Times New Roman"/>
          <w:sz w:val="28"/>
          <w:szCs w:val="28"/>
          <w:highlight w:val="green"/>
        </w:rPr>
        <w:t xml:space="preserve"> (</w:t>
      </w:r>
      <w:r w:rsidR="00027D91" w:rsidRPr="000A652A">
        <w:rPr>
          <w:rFonts w:ascii="Times New Roman" w:hAnsi="Times New Roman" w:cs="Times New Roman"/>
          <w:sz w:val="28"/>
          <w:szCs w:val="28"/>
          <w:highlight w:val="green"/>
        </w:rPr>
        <w:t>С</w:t>
      </w:r>
      <w:r w:rsidR="00027D91" w:rsidRPr="000A652A">
        <w:rPr>
          <w:rFonts w:ascii="Times New Roman" w:hAnsi="Times New Roman" w:cs="Times New Roman"/>
          <w:sz w:val="28"/>
          <w:szCs w:val="28"/>
          <w:highlight w:val="green"/>
          <w:vertAlign w:val="subscript"/>
        </w:rPr>
        <w:t>фо</w:t>
      </w:r>
      <w:r w:rsidR="00154C58" w:rsidRPr="000A652A">
        <w:rPr>
          <w:rFonts w:ascii="Times New Roman" w:hAnsi="Times New Roman" w:cs="Times New Roman"/>
          <w:sz w:val="28"/>
          <w:szCs w:val="28"/>
          <w:highlight w:val="green"/>
        </w:rPr>
        <w:t>)</w:t>
      </w:r>
      <w:r w:rsidR="00546AF6" w:rsidRPr="000A652A">
        <w:rPr>
          <w:rFonts w:ascii="Times New Roman" w:hAnsi="Times New Roman" w:cs="Times New Roman"/>
          <w:sz w:val="28"/>
          <w:szCs w:val="28"/>
          <w:highlight w:val="green"/>
        </w:rPr>
        <w:t xml:space="preserve"> рассчитывается по формуле:</w:t>
      </w:r>
    </w:p>
    <w:p w:rsidR="00027D91" w:rsidRPr="000A652A" w:rsidRDefault="00027D91" w:rsidP="00261C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027D91" w:rsidRPr="000A652A" w:rsidRDefault="00027D91" w:rsidP="00027D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green"/>
        </w:rPr>
      </w:pPr>
      <w:r w:rsidRPr="000A652A">
        <w:rPr>
          <w:rFonts w:ascii="Times New Roman" w:hAnsi="Times New Roman" w:cs="Times New Roman"/>
          <w:sz w:val="28"/>
          <w:szCs w:val="28"/>
          <w:highlight w:val="green"/>
        </w:rPr>
        <w:t>С</w:t>
      </w:r>
      <w:r w:rsidRPr="000A652A">
        <w:rPr>
          <w:rFonts w:ascii="Times New Roman" w:hAnsi="Times New Roman" w:cs="Times New Roman"/>
          <w:sz w:val="28"/>
          <w:szCs w:val="28"/>
          <w:highlight w:val="green"/>
          <w:vertAlign w:val="subscript"/>
        </w:rPr>
        <w:t>фо</w:t>
      </w:r>
      <w:r w:rsidRPr="000A652A">
        <w:rPr>
          <w:rFonts w:ascii="Times New Roman" w:hAnsi="Times New Roman" w:cs="Times New Roman"/>
          <w:sz w:val="28"/>
          <w:szCs w:val="28"/>
          <w:highlight w:val="green"/>
        </w:rPr>
        <w:t xml:space="preserve"> = </w:t>
      </w:r>
      <w:r w:rsidRPr="000A652A">
        <w:rPr>
          <w:rFonts w:ascii="Times New Roman" w:hAnsi="Times New Roman" w:cs="Times New Roman"/>
          <w:sz w:val="28"/>
          <w:szCs w:val="28"/>
          <w:highlight w:val="green"/>
          <w:lang w:val="en-US"/>
        </w:rPr>
        <w:t>P</w:t>
      </w:r>
      <w:r w:rsidR="000A652A" w:rsidRPr="000A652A">
        <w:rPr>
          <w:rFonts w:ascii="Times New Roman" w:hAnsi="Times New Roman" w:cs="Times New Roman"/>
          <w:sz w:val="28"/>
          <w:szCs w:val="28"/>
          <w:highlight w:val="green"/>
          <w:vertAlign w:val="subscript"/>
        </w:rPr>
        <w:t>1</w:t>
      </w:r>
      <w:r w:rsidR="000A652A" w:rsidRPr="000A652A">
        <w:rPr>
          <w:rFonts w:ascii="Times New Roman" w:hAnsi="Times New Roman" w:cs="Times New Roman"/>
          <w:sz w:val="28"/>
          <w:szCs w:val="28"/>
          <w:highlight w:val="green"/>
        </w:rPr>
        <w:t>+ Р</w:t>
      </w:r>
      <w:r w:rsidR="000A652A" w:rsidRPr="000A652A">
        <w:rPr>
          <w:rFonts w:ascii="Times New Roman" w:hAnsi="Times New Roman" w:cs="Times New Roman"/>
          <w:sz w:val="28"/>
          <w:szCs w:val="28"/>
          <w:highlight w:val="green"/>
          <w:vertAlign w:val="subscript"/>
        </w:rPr>
        <w:t>2</w:t>
      </w:r>
      <w:r w:rsidR="000A652A" w:rsidRPr="000A652A">
        <w:rPr>
          <w:rFonts w:ascii="Times New Roman" w:hAnsi="Times New Roman" w:cs="Times New Roman"/>
          <w:sz w:val="28"/>
          <w:szCs w:val="28"/>
          <w:highlight w:val="green"/>
        </w:rPr>
        <w:t>+ Р</w:t>
      </w:r>
      <w:r w:rsidR="000A652A" w:rsidRPr="000A652A">
        <w:rPr>
          <w:rFonts w:ascii="Times New Roman" w:hAnsi="Times New Roman" w:cs="Times New Roman"/>
          <w:sz w:val="28"/>
          <w:szCs w:val="28"/>
          <w:highlight w:val="green"/>
          <w:vertAlign w:val="subscript"/>
        </w:rPr>
        <w:t>3</w:t>
      </w:r>
      <w:r w:rsidR="000A652A" w:rsidRPr="000A652A">
        <w:rPr>
          <w:rFonts w:ascii="Times New Roman" w:hAnsi="Times New Roman" w:cs="Times New Roman"/>
          <w:sz w:val="28"/>
          <w:szCs w:val="28"/>
          <w:highlight w:val="green"/>
        </w:rPr>
        <w:t>+Р</w:t>
      </w:r>
      <w:r w:rsidR="000A652A" w:rsidRPr="000A652A">
        <w:rPr>
          <w:rFonts w:ascii="Times New Roman" w:hAnsi="Times New Roman" w:cs="Times New Roman"/>
          <w:sz w:val="28"/>
          <w:szCs w:val="28"/>
          <w:highlight w:val="green"/>
          <w:vertAlign w:val="subscript"/>
        </w:rPr>
        <w:t>4</w:t>
      </w:r>
      <w:r w:rsidR="000A652A" w:rsidRPr="000A652A">
        <w:rPr>
          <w:rFonts w:ascii="Times New Roman" w:hAnsi="Times New Roman" w:cs="Times New Roman"/>
          <w:sz w:val="28"/>
          <w:szCs w:val="28"/>
          <w:highlight w:val="green"/>
        </w:rPr>
        <w:t>+Р</w:t>
      </w:r>
      <w:r w:rsidR="000A652A" w:rsidRPr="000A652A">
        <w:rPr>
          <w:rFonts w:ascii="Times New Roman" w:hAnsi="Times New Roman" w:cs="Times New Roman"/>
          <w:sz w:val="28"/>
          <w:szCs w:val="28"/>
          <w:highlight w:val="green"/>
          <w:vertAlign w:val="subscript"/>
        </w:rPr>
        <w:t>5</w:t>
      </w:r>
      <w:r w:rsidRPr="000A652A">
        <w:rPr>
          <w:rFonts w:ascii="Times New Roman" w:hAnsi="Times New Roman" w:cs="Times New Roman"/>
          <w:sz w:val="28"/>
          <w:szCs w:val="28"/>
          <w:highlight w:val="green"/>
        </w:rPr>
        <w:t>,</w:t>
      </w:r>
    </w:p>
    <w:p w:rsidR="00546AF6" w:rsidRPr="000A652A" w:rsidRDefault="00546AF6" w:rsidP="00261CF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highlight w:val="green"/>
        </w:rPr>
      </w:pPr>
    </w:p>
    <w:p w:rsidR="00546AF6" w:rsidRPr="000A652A" w:rsidRDefault="00546AF6" w:rsidP="00261C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 w:rsidRPr="000A652A">
        <w:rPr>
          <w:rFonts w:ascii="Times New Roman" w:hAnsi="Times New Roman" w:cs="Times New Roman"/>
          <w:sz w:val="28"/>
          <w:szCs w:val="28"/>
          <w:highlight w:val="green"/>
        </w:rPr>
        <w:t>где:</w:t>
      </w:r>
    </w:p>
    <w:p w:rsidR="00546AF6" w:rsidRPr="000A652A" w:rsidRDefault="00546AF6" w:rsidP="00261C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 w:rsidRPr="000A652A">
        <w:rPr>
          <w:rFonts w:ascii="Times New Roman" w:hAnsi="Times New Roman" w:cs="Times New Roman"/>
          <w:sz w:val="28"/>
          <w:szCs w:val="28"/>
          <w:highlight w:val="green"/>
        </w:rPr>
        <w:t>Р</w:t>
      </w:r>
      <w:r w:rsidR="000A652A" w:rsidRPr="000A652A">
        <w:rPr>
          <w:rFonts w:ascii="Times New Roman" w:hAnsi="Times New Roman" w:cs="Times New Roman"/>
          <w:sz w:val="28"/>
          <w:szCs w:val="28"/>
          <w:highlight w:val="green"/>
          <w:vertAlign w:val="subscript"/>
        </w:rPr>
        <w:t>1</w:t>
      </w:r>
      <w:r w:rsidRPr="000A652A">
        <w:rPr>
          <w:rFonts w:ascii="Times New Roman" w:hAnsi="Times New Roman" w:cs="Times New Roman"/>
          <w:sz w:val="28"/>
          <w:szCs w:val="28"/>
          <w:highlight w:val="green"/>
        </w:rPr>
        <w:t xml:space="preserve"> </w:t>
      </w:r>
      <w:r w:rsidR="00027D91" w:rsidRPr="000A652A">
        <w:rPr>
          <w:rFonts w:ascii="Times New Roman" w:hAnsi="Times New Roman" w:cs="Times New Roman"/>
          <w:sz w:val="28"/>
          <w:szCs w:val="28"/>
          <w:highlight w:val="green"/>
        </w:rPr>
        <w:t>–</w:t>
      </w:r>
      <w:r w:rsidRPr="000A652A">
        <w:rPr>
          <w:rFonts w:ascii="Times New Roman" w:hAnsi="Times New Roman" w:cs="Times New Roman"/>
          <w:sz w:val="28"/>
          <w:szCs w:val="28"/>
          <w:highlight w:val="green"/>
        </w:rPr>
        <w:t xml:space="preserve"> </w:t>
      </w:r>
      <w:r w:rsidR="000A652A" w:rsidRPr="000A652A">
        <w:rPr>
          <w:rFonts w:ascii="Times New Roman" w:hAnsi="Times New Roman" w:cs="Times New Roman"/>
          <w:sz w:val="28"/>
          <w:szCs w:val="28"/>
          <w:highlight w:val="green"/>
        </w:rPr>
        <w:t>расходы на оплату труда персонала, связанного с подготовкой специалистов, в том числе преподавателей, мастеров производственного обучения, мастеров (инструкторов) производственного обучения вождению;</w:t>
      </w:r>
    </w:p>
    <w:p w:rsidR="000A652A" w:rsidRPr="000A652A" w:rsidRDefault="000A652A" w:rsidP="00261C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 w:rsidRPr="000A652A">
        <w:rPr>
          <w:rFonts w:ascii="Times New Roman" w:hAnsi="Times New Roman" w:cs="Times New Roman"/>
          <w:sz w:val="28"/>
          <w:szCs w:val="28"/>
          <w:highlight w:val="green"/>
        </w:rPr>
        <w:t>Р</w:t>
      </w:r>
      <w:r w:rsidRPr="000A652A">
        <w:rPr>
          <w:rFonts w:ascii="Times New Roman" w:hAnsi="Times New Roman" w:cs="Times New Roman"/>
          <w:sz w:val="28"/>
          <w:szCs w:val="28"/>
          <w:highlight w:val="green"/>
          <w:vertAlign w:val="subscript"/>
        </w:rPr>
        <w:t>2</w:t>
      </w:r>
      <w:r w:rsidRPr="000A652A">
        <w:rPr>
          <w:rFonts w:ascii="Times New Roman" w:hAnsi="Times New Roman" w:cs="Times New Roman"/>
          <w:sz w:val="28"/>
          <w:szCs w:val="28"/>
          <w:highlight w:val="green"/>
        </w:rPr>
        <w:t xml:space="preserve"> – командировочные расходы;</w:t>
      </w:r>
    </w:p>
    <w:p w:rsidR="000A652A" w:rsidRPr="000A652A" w:rsidRDefault="000A652A" w:rsidP="00261C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 w:rsidRPr="000A652A">
        <w:rPr>
          <w:rFonts w:ascii="Times New Roman" w:hAnsi="Times New Roman" w:cs="Times New Roman"/>
          <w:sz w:val="28"/>
          <w:szCs w:val="28"/>
          <w:highlight w:val="green"/>
        </w:rPr>
        <w:t>Р</w:t>
      </w:r>
      <w:r w:rsidRPr="000A652A">
        <w:rPr>
          <w:rFonts w:ascii="Times New Roman" w:hAnsi="Times New Roman" w:cs="Times New Roman"/>
          <w:sz w:val="28"/>
          <w:szCs w:val="28"/>
          <w:highlight w:val="green"/>
          <w:vertAlign w:val="subscript"/>
        </w:rPr>
        <w:t>3</w:t>
      </w:r>
      <w:r w:rsidRPr="000A652A">
        <w:rPr>
          <w:rFonts w:ascii="Times New Roman" w:hAnsi="Times New Roman" w:cs="Times New Roman"/>
          <w:sz w:val="28"/>
          <w:szCs w:val="28"/>
          <w:highlight w:val="green"/>
        </w:rPr>
        <w:t xml:space="preserve"> – расходы на оплату услуг физических и юридических лиц, в том числе услуг связи, транспортных услуг, коммунальных услуг, услуг по содержанию имущества и прочих связанных с ними услуг;</w:t>
      </w:r>
    </w:p>
    <w:p w:rsidR="000A652A" w:rsidRPr="000A652A" w:rsidRDefault="000A652A" w:rsidP="00261C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 w:rsidRPr="000A652A">
        <w:rPr>
          <w:rFonts w:ascii="Times New Roman" w:hAnsi="Times New Roman" w:cs="Times New Roman"/>
          <w:sz w:val="28"/>
          <w:szCs w:val="28"/>
          <w:highlight w:val="green"/>
        </w:rPr>
        <w:t>Р</w:t>
      </w:r>
      <w:r w:rsidRPr="000A652A">
        <w:rPr>
          <w:rFonts w:ascii="Times New Roman" w:hAnsi="Times New Roman" w:cs="Times New Roman"/>
          <w:sz w:val="28"/>
          <w:szCs w:val="28"/>
          <w:highlight w:val="green"/>
          <w:vertAlign w:val="subscript"/>
        </w:rPr>
        <w:t>4</w:t>
      </w:r>
      <w:r w:rsidRPr="000A652A">
        <w:rPr>
          <w:rFonts w:ascii="Times New Roman" w:hAnsi="Times New Roman" w:cs="Times New Roman"/>
          <w:sz w:val="28"/>
          <w:szCs w:val="28"/>
          <w:highlight w:val="green"/>
        </w:rPr>
        <w:t xml:space="preserve"> – расходы на оплату налогов в </w:t>
      </w:r>
      <w:r w:rsidRPr="000A652A">
        <w:rPr>
          <w:rFonts w:ascii="Times New Roman" w:hAnsi="Times New Roman" w:cs="Times New Roman"/>
          <w:sz w:val="28"/>
          <w:szCs w:val="28"/>
          <w:highlight w:val="green"/>
        </w:rPr>
        <w:t>соответствии с законодательствами Российской Федерации</w:t>
      </w:r>
      <w:r w:rsidRPr="000A652A">
        <w:rPr>
          <w:rFonts w:ascii="Times New Roman" w:hAnsi="Times New Roman" w:cs="Times New Roman"/>
          <w:sz w:val="28"/>
          <w:szCs w:val="28"/>
          <w:highlight w:val="green"/>
        </w:rPr>
        <w:t xml:space="preserve"> </w:t>
      </w:r>
      <w:r w:rsidRPr="000A652A">
        <w:rPr>
          <w:rFonts w:ascii="Times New Roman" w:hAnsi="Times New Roman" w:cs="Times New Roman"/>
          <w:sz w:val="28"/>
          <w:szCs w:val="28"/>
          <w:highlight w:val="green"/>
        </w:rPr>
        <w:t>и Республики Татарстан о налогах и сборах</w:t>
      </w:r>
      <w:r w:rsidRPr="000A652A">
        <w:rPr>
          <w:rFonts w:ascii="Times New Roman" w:hAnsi="Times New Roman" w:cs="Times New Roman"/>
          <w:sz w:val="28"/>
          <w:szCs w:val="28"/>
          <w:highlight w:val="green"/>
        </w:rPr>
        <w:t>;</w:t>
      </w:r>
    </w:p>
    <w:p w:rsidR="000A652A" w:rsidRDefault="000A652A" w:rsidP="00261C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52A">
        <w:rPr>
          <w:rFonts w:ascii="Times New Roman" w:hAnsi="Times New Roman" w:cs="Times New Roman"/>
          <w:sz w:val="28"/>
          <w:szCs w:val="28"/>
          <w:highlight w:val="green"/>
        </w:rPr>
        <w:t>Р</w:t>
      </w:r>
      <w:r w:rsidRPr="000A652A">
        <w:rPr>
          <w:rFonts w:ascii="Times New Roman" w:hAnsi="Times New Roman" w:cs="Times New Roman"/>
          <w:sz w:val="28"/>
          <w:szCs w:val="28"/>
          <w:highlight w:val="green"/>
          <w:vertAlign w:val="subscript"/>
        </w:rPr>
        <w:t>5</w:t>
      </w:r>
      <w:r w:rsidRPr="000A652A">
        <w:rPr>
          <w:rFonts w:ascii="Times New Roman" w:hAnsi="Times New Roman" w:cs="Times New Roman"/>
          <w:sz w:val="28"/>
          <w:szCs w:val="28"/>
          <w:highlight w:val="green"/>
        </w:rPr>
        <w:t xml:space="preserve"> – расходы на приобретение основных средств и материальных запасов для организации и проведения подготовки граждан по военно-учетной специальности 837 (водитель категории «С»), в том числе расходы на горюче-смазочные материалы.</w:t>
      </w:r>
    </w:p>
    <w:p w:rsidR="00052DFB" w:rsidRPr="000A652A" w:rsidRDefault="00052DFB" w:rsidP="00261C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DFB">
        <w:rPr>
          <w:rFonts w:ascii="Times New Roman" w:hAnsi="Times New Roman" w:cs="Times New Roman"/>
          <w:sz w:val="28"/>
          <w:szCs w:val="28"/>
          <w:highlight w:val="green"/>
        </w:rPr>
        <w:t xml:space="preserve">Общий размер предоставляемой субсидии </w:t>
      </w:r>
      <w:r w:rsidR="0080051C">
        <w:rPr>
          <w:rFonts w:ascii="Times New Roman" w:hAnsi="Times New Roman" w:cs="Times New Roman"/>
          <w:sz w:val="28"/>
          <w:szCs w:val="28"/>
          <w:highlight w:val="green"/>
        </w:rPr>
        <w:t xml:space="preserve">в текущем году </w:t>
      </w:r>
      <w:r w:rsidRPr="00052DFB">
        <w:rPr>
          <w:rFonts w:ascii="Times New Roman" w:hAnsi="Times New Roman" w:cs="Times New Roman"/>
          <w:sz w:val="28"/>
          <w:szCs w:val="28"/>
          <w:highlight w:val="green"/>
        </w:rPr>
        <w:t>определяется Кабинетом Министров Республики Татарстан</w:t>
      </w:r>
      <w:r w:rsidR="0080051C">
        <w:rPr>
          <w:rFonts w:ascii="Times New Roman" w:hAnsi="Times New Roman" w:cs="Times New Roman"/>
          <w:sz w:val="28"/>
          <w:szCs w:val="28"/>
          <w:highlight w:val="green"/>
        </w:rPr>
        <w:t xml:space="preserve"> с учетом положений пункта 2 настоящего Порядка</w:t>
      </w:r>
      <w:r w:rsidRPr="00052DFB">
        <w:rPr>
          <w:rFonts w:ascii="Times New Roman" w:hAnsi="Times New Roman" w:cs="Times New Roman"/>
          <w:sz w:val="28"/>
          <w:szCs w:val="28"/>
          <w:highlight w:val="green"/>
        </w:rPr>
        <w:t>.</w:t>
      </w:r>
    </w:p>
    <w:p w:rsidR="00023F72" w:rsidRPr="00261CFA" w:rsidRDefault="00220D60" w:rsidP="00261C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546AF6" w:rsidRPr="00261CFA">
        <w:rPr>
          <w:rFonts w:ascii="Times New Roman" w:hAnsi="Times New Roman" w:cs="Times New Roman"/>
          <w:sz w:val="28"/>
          <w:szCs w:val="28"/>
        </w:rPr>
        <w:t>.</w:t>
      </w:r>
      <w:r w:rsidR="00027D91">
        <w:rPr>
          <w:rFonts w:ascii="Times New Roman" w:hAnsi="Times New Roman" w:cs="Times New Roman"/>
          <w:sz w:val="28"/>
          <w:szCs w:val="28"/>
        </w:rPr>
        <w:t> </w:t>
      </w:r>
      <w:r w:rsidR="00023F72" w:rsidRPr="00261CFA">
        <w:rPr>
          <w:rFonts w:ascii="Times New Roman" w:hAnsi="Times New Roman" w:cs="Times New Roman"/>
          <w:sz w:val="28"/>
          <w:szCs w:val="28"/>
        </w:rPr>
        <w:t>Перечень расходов, на финансовое обеспечение которых может быть направлен</w:t>
      </w:r>
      <w:r w:rsidR="0031382B" w:rsidRPr="00261CFA">
        <w:rPr>
          <w:rFonts w:ascii="Times New Roman" w:hAnsi="Times New Roman" w:cs="Times New Roman"/>
          <w:sz w:val="28"/>
          <w:szCs w:val="28"/>
        </w:rPr>
        <w:t>а</w:t>
      </w:r>
      <w:r w:rsidR="00023F72" w:rsidRPr="00261CFA">
        <w:rPr>
          <w:rFonts w:ascii="Times New Roman" w:hAnsi="Times New Roman" w:cs="Times New Roman"/>
          <w:sz w:val="28"/>
          <w:szCs w:val="28"/>
        </w:rPr>
        <w:t xml:space="preserve"> </w:t>
      </w:r>
      <w:r w:rsidR="00A826FB" w:rsidRPr="00261CFA">
        <w:rPr>
          <w:rFonts w:ascii="Times New Roman" w:hAnsi="Times New Roman" w:cs="Times New Roman"/>
          <w:sz w:val="28"/>
          <w:szCs w:val="28"/>
        </w:rPr>
        <w:t>субсидия</w:t>
      </w:r>
      <w:r w:rsidR="00023F72" w:rsidRPr="00261CFA">
        <w:rPr>
          <w:rFonts w:ascii="Times New Roman" w:hAnsi="Times New Roman" w:cs="Times New Roman"/>
          <w:sz w:val="28"/>
          <w:szCs w:val="28"/>
        </w:rPr>
        <w:t>:</w:t>
      </w:r>
    </w:p>
    <w:p w:rsidR="0031382B" w:rsidRPr="00261CFA" w:rsidRDefault="0031382B" w:rsidP="00261C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5" w:name="sub_121"/>
      <w:r w:rsidRPr="00261CFA">
        <w:rPr>
          <w:rFonts w:ascii="Times New Roman" w:hAnsi="Times New Roman" w:cs="Times New Roman"/>
          <w:sz w:val="28"/>
          <w:szCs w:val="28"/>
        </w:rPr>
        <w:t>оплата труда персонал</w:t>
      </w:r>
      <w:r w:rsidR="00F473DF" w:rsidRPr="00261CFA">
        <w:rPr>
          <w:rFonts w:ascii="Times New Roman" w:hAnsi="Times New Roman" w:cs="Times New Roman"/>
          <w:sz w:val="28"/>
          <w:szCs w:val="28"/>
        </w:rPr>
        <w:t>а</w:t>
      </w:r>
      <w:r w:rsidRPr="00261CFA">
        <w:rPr>
          <w:rFonts w:ascii="Times New Roman" w:hAnsi="Times New Roman" w:cs="Times New Roman"/>
          <w:sz w:val="28"/>
          <w:szCs w:val="28"/>
        </w:rPr>
        <w:t>, связанно</w:t>
      </w:r>
      <w:r w:rsidR="00F473DF" w:rsidRPr="00261CFA">
        <w:rPr>
          <w:rFonts w:ascii="Times New Roman" w:hAnsi="Times New Roman" w:cs="Times New Roman"/>
          <w:sz w:val="28"/>
          <w:szCs w:val="28"/>
        </w:rPr>
        <w:t>го</w:t>
      </w:r>
      <w:r w:rsidRPr="00261CFA">
        <w:rPr>
          <w:rFonts w:ascii="Times New Roman" w:hAnsi="Times New Roman" w:cs="Times New Roman"/>
          <w:sz w:val="28"/>
          <w:szCs w:val="28"/>
        </w:rPr>
        <w:t xml:space="preserve"> с подготовкой специалистов, в том числе преподавателей, мастеров производственного обучения, мастеров (инструкторов) производственного обучения вождению;</w:t>
      </w:r>
    </w:p>
    <w:p w:rsidR="0031382B" w:rsidRPr="00261CFA" w:rsidRDefault="0031382B" w:rsidP="00261C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CFA">
        <w:rPr>
          <w:rFonts w:ascii="Times New Roman" w:hAnsi="Times New Roman" w:cs="Times New Roman"/>
          <w:sz w:val="28"/>
          <w:szCs w:val="28"/>
        </w:rPr>
        <w:t>командировочные расход</w:t>
      </w:r>
      <w:r w:rsidR="00F473DF" w:rsidRPr="00261CFA">
        <w:rPr>
          <w:rFonts w:ascii="Times New Roman" w:hAnsi="Times New Roman" w:cs="Times New Roman"/>
          <w:sz w:val="28"/>
          <w:szCs w:val="28"/>
        </w:rPr>
        <w:t>ы</w:t>
      </w:r>
      <w:r w:rsidRPr="00261CFA">
        <w:rPr>
          <w:rFonts w:ascii="Times New Roman" w:hAnsi="Times New Roman" w:cs="Times New Roman"/>
          <w:sz w:val="28"/>
          <w:szCs w:val="28"/>
        </w:rPr>
        <w:t>;</w:t>
      </w:r>
    </w:p>
    <w:p w:rsidR="0031382B" w:rsidRPr="00261CFA" w:rsidRDefault="0031382B" w:rsidP="00261C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CFA">
        <w:rPr>
          <w:rFonts w:ascii="Times New Roman" w:hAnsi="Times New Roman" w:cs="Times New Roman"/>
          <w:sz w:val="28"/>
          <w:szCs w:val="28"/>
        </w:rPr>
        <w:t>оплат</w:t>
      </w:r>
      <w:r w:rsidR="005D5364" w:rsidRPr="00261CFA">
        <w:rPr>
          <w:rFonts w:ascii="Times New Roman" w:hAnsi="Times New Roman" w:cs="Times New Roman"/>
          <w:sz w:val="28"/>
          <w:szCs w:val="28"/>
        </w:rPr>
        <w:t>а</w:t>
      </w:r>
      <w:r w:rsidRPr="00261CFA">
        <w:rPr>
          <w:rFonts w:ascii="Times New Roman" w:hAnsi="Times New Roman" w:cs="Times New Roman"/>
          <w:sz w:val="28"/>
          <w:szCs w:val="28"/>
        </w:rPr>
        <w:t xml:space="preserve"> услуг физических и юридических лиц, в том числе услуг связи, транспортных услуг, коммунальных услуг, услуг по содержанию имущества и прочих связанных с ними услуг;</w:t>
      </w:r>
    </w:p>
    <w:p w:rsidR="0031382B" w:rsidRPr="00261CFA" w:rsidRDefault="0031382B" w:rsidP="00261C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CFA">
        <w:rPr>
          <w:rFonts w:ascii="Times New Roman" w:hAnsi="Times New Roman" w:cs="Times New Roman"/>
          <w:sz w:val="28"/>
          <w:szCs w:val="28"/>
        </w:rPr>
        <w:t>оплат</w:t>
      </w:r>
      <w:r w:rsidR="005D5364" w:rsidRPr="00261CFA">
        <w:rPr>
          <w:rFonts w:ascii="Times New Roman" w:hAnsi="Times New Roman" w:cs="Times New Roman"/>
          <w:sz w:val="28"/>
          <w:szCs w:val="28"/>
        </w:rPr>
        <w:t>а</w:t>
      </w:r>
      <w:r w:rsidRPr="00261CFA">
        <w:rPr>
          <w:rFonts w:ascii="Times New Roman" w:hAnsi="Times New Roman" w:cs="Times New Roman"/>
          <w:sz w:val="28"/>
          <w:szCs w:val="28"/>
        </w:rPr>
        <w:t xml:space="preserve"> налогов в соответствии с законодательствами Российско</w:t>
      </w:r>
      <w:r w:rsidR="00027D91">
        <w:rPr>
          <w:rFonts w:ascii="Times New Roman" w:hAnsi="Times New Roman" w:cs="Times New Roman"/>
          <w:sz w:val="28"/>
          <w:szCs w:val="28"/>
        </w:rPr>
        <w:t>й Федерации</w:t>
      </w:r>
      <w:r w:rsidR="00027D91">
        <w:rPr>
          <w:rFonts w:ascii="Times New Roman" w:hAnsi="Times New Roman" w:cs="Times New Roman"/>
          <w:sz w:val="28"/>
          <w:szCs w:val="28"/>
        </w:rPr>
        <w:br/>
      </w:r>
      <w:r w:rsidRPr="00261CFA">
        <w:rPr>
          <w:rFonts w:ascii="Times New Roman" w:hAnsi="Times New Roman" w:cs="Times New Roman"/>
          <w:sz w:val="28"/>
          <w:szCs w:val="28"/>
        </w:rPr>
        <w:t>и Республики Татарстан о налогах и сборах;</w:t>
      </w:r>
    </w:p>
    <w:p w:rsidR="005D5364" w:rsidRPr="00261CFA" w:rsidRDefault="0031382B" w:rsidP="00261C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CFA">
        <w:rPr>
          <w:rFonts w:ascii="Times New Roman" w:hAnsi="Times New Roman" w:cs="Times New Roman"/>
          <w:sz w:val="28"/>
          <w:szCs w:val="28"/>
        </w:rPr>
        <w:t xml:space="preserve">приобретение основных средств и материальных запасов для организации и проведения подготовки граждан по военно-учетной специальности 837 (водитель категории </w:t>
      </w:r>
      <w:r w:rsidR="005D5364" w:rsidRPr="00261CFA">
        <w:rPr>
          <w:rFonts w:ascii="Times New Roman" w:hAnsi="Times New Roman" w:cs="Times New Roman"/>
          <w:sz w:val="28"/>
          <w:szCs w:val="28"/>
        </w:rPr>
        <w:t>«</w:t>
      </w:r>
      <w:r w:rsidRPr="00261CFA">
        <w:rPr>
          <w:rFonts w:ascii="Times New Roman" w:hAnsi="Times New Roman" w:cs="Times New Roman"/>
          <w:sz w:val="28"/>
          <w:szCs w:val="28"/>
        </w:rPr>
        <w:t>С</w:t>
      </w:r>
      <w:r w:rsidR="005D5364" w:rsidRPr="00261CFA">
        <w:rPr>
          <w:rFonts w:ascii="Times New Roman" w:hAnsi="Times New Roman" w:cs="Times New Roman"/>
          <w:sz w:val="28"/>
          <w:szCs w:val="28"/>
        </w:rPr>
        <w:t>»</w:t>
      </w:r>
      <w:r w:rsidRPr="00261CFA">
        <w:rPr>
          <w:rFonts w:ascii="Times New Roman" w:hAnsi="Times New Roman" w:cs="Times New Roman"/>
          <w:sz w:val="28"/>
          <w:szCs w:val="28"/>
        </w:rPr>
        <w:t>), в том числе расходы</w:t>
      </w:r>
      <w:r w:rsidR="00027D91">
        <w:rPr>
          <w:rFonts w:ascii="Times New Roman" w:hAnsi="Times New Roman" w:cs="Times New Roman"/>
          <w:sz w:val="28"/>
          <w:szCs w:val="28"/>
        </w:rPr>
        <w:t xml:space="preserve"> на горюче-смазочные материалы.</w:t>
      </w:r>
    </w:p>
    <w:p w:rsidR="005D5364" w:rsidRPr="00261CFA" w:rsidRDefault="00220D60" w:rsidP="00261C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027D91">
        <w:rPr>
          <w:rFonts w:ascii="Times New Roman" w:hAnsi="Times New Roman" w:cs="Times New Roman"/>
          <w:sz w:val="28"/>
          <w:szCs w:val="28"/>
        </w:rPr>
        <w:t>. </w:t>
      </w:r>
      <w:r w:rsidR="005D5364" w:rsidRPr="00261CFA">
        <w:rPr>
          <w:rFonts w:ascii="Times New Roman" w:hAnsi="Times New Roman" w:cs="Times New Roman"/>
          <w:sz w:val="28"/>
          <w:szCs w:val="28"/>
        </w:rPr>
        <w:t>Получатели субсидий ведут раздельный бухгалтерский учет по поступлению и расходованию субсидий.</w:t>
      </w:r>
    </w:p>
    <w:p w:rsidR="00023F72" w:rsidRPr="00261CFA" w:rsidRDefault="00220D60" w:rsidP="00261C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027D91">
        <w:rPr>
          <w:rFonts w:ascii="Times New Roman" w:hAnsi="Times New Roman" w:cs="Times New Roman"/>
          <w:sz w:val="28"/>
          <w:szCs w:val="28"/>
        </w:rPr>
        <w:t>. </w:t>
      </w:r>
      <w:r w:rsidR="00023F72" w:rsidRPr="00261CFA">
        <w:rPr>
          <w:rFonts w:ascii="Times New Roman" w:hAnsi="Times New Roman" w:cs="Times New Roman"/>
          <w:sz w:val="28"/>
          <w:szCs w:val="28"/>
        </w:rPr>
        <w:t>Результат</w:t>
      </w:r>
      <w:r w:rsidR="005D5364" w:rsidRPr="00261CFA">
        <w:rPr>
          <w:rFonts w:ascii="Times New Roman" w:hAnsi="Times New Roman" w:cs="Times New Roman"/>
          <w:sz w:val="28"/>
          <w:szCs w:val="28"/>
        </w:rPr>
        <w:t>ом</w:t>
      </w:r>
      <w:r w:rsidR="00023F72" w:rsidRPr="00261CFA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="00A826FB" w:rsidRPr="00261CFA">
        <w:rPr>
          <w:rFonts w:ascii="Times New Roman" w:hAnsi="Times New Roman" w:cs="Times New Roman"/>
          <w:sz w:val="28"/>
          <w:szCs w:val="28"/>
        </w:rPr>
        <w:t>субсиди</w:t>
      </w:r>
      <w:r w:rsidR="005D5364" w:rsidRPr="00261CFA">
        <w:rPr>
          <w:rFonts w:ascii="Times New Roman" w:hAnsi="Times New Roman" w:cs="Times New Roman"/>
          <w:sz w:val="28"/>
          <w:szCs w:val="28"/>
        </w:rPr>
        <w:t>и</w:t>
      </w:r>
      <w:r w:rsidR="00023F72" w:rsidRPr="00261CFA">
        <w:rPr>
          <w:rFonts w:ascii="Times New Roman" w:hAnsi="Times New Roman" w:cs="Times New Roman"/>
          <w:sz w:val="28"/>
          <w:szCs w:val="28"/>
        </w:rPr>
        <w:t xml:space="preserve"> явля</w:t>
      </w:r>
      <w:r w:rsidR="005D5364" w:rsidRPr="00261CFA">
        <w:rPr>
          <w:rFonts w:ascii="Times New Roman" w:hAnsi="Times New Roman" w:cs="Times New Roman"/>
          <w:sz w:val="28"/>
          <w:szCs w:val="28"/>
        </w:rPr>
        <w:t>е</w:t>
      </w:r>
      <w:r w:rsidR="00023F72" w:rsidRPr="00261CFA">
        <w:rPr>
          <w:rFonts w:ascii="Times New Roman" w:hAnsi="Times New Roman" w:cs="Times New Roman"/>
          <w:sz w:val="28"/>
          <w:szCs w:val="28"/>
        </w:rPr>
        <w:t>тся</w:t>
      </w:r>
      <w:r w:rsidR="005D5364" w:rsidRPr="00261CFA">
        <w:rPr>
          <w:rFonts w:ascii="Times New Roman" w:hAnsi="Times New Roman" w:cs="Times New Roman"/>
          <w:sz w:val="28"/>
          <w:szCs w:val="28"/>
        </w:rPr>
        <w:t xml:space="preserve"> </w:t>
      </w:r>
      <w:r w:rsidR="00E4558B">
        <w:rPr>
          <w:rFonts w:ascii="Times New Roman" w:hAnsi="Times New Roman" w:cs="Times New Roman"/>
          <w:sz w:val="28"/>
          <w:szCs w:val="28"/>
        </w:rPr>
        <w:t xml:space="preserve">реализация </w:t>
      </w:r>
      <w:r w:rsidR="005D5364" w:rsidRPr="00261CFA">
        <w:rPr>
          <w:rFonts w:ascii="Times New Roman" w:hAnsi="Times New Roman" w:cs="Times New Roman"/>
          <w:sz w:val="28"/>
          <w:szCs w:val="28"/>
        </w:rPr>
        <w:t>подготовк</w:t>
      </w:r>
      <w:r w:rsidR="00E4558B">
        <w:rPr>
          <w:rFonts w:ascii="Times New Roman" w:hAnsi="Times New Roman" w:cs="Times New Roman"/>
          <w:sz w:val="28"/>
          <w:szCs w:val="28"/>
        </w:rPr>
        <w:t>и</w:t>
      </w:r>
      <w:r w:rsidR="005D5364" w:rsidRPr="00261CFA">
        <w:rPr>
          <w:rFonts w:ascii="Times New Roman" w:hAnsi="Times New Roman" w:cs="Times New Roman"/>
          <w:sz w:val="28"/>
          <w:szCs w:val="28"/>
        </w:rPr>
        <w:t xml:space="preserve"> граждан по военно-учетной специальности 837 (водитель категории «С») в количестве не менее </w:t>
      </w:r>
      <w:r w:rsidR="00B30462">
        <w:rPr>
          <w:rFonts w:ascii="Times New Roman" w:hAnsi="Times New Roman" w:cs="Times New Roman"/>
          <w:sz w:val="28"/>
          <w:szCs w:val="28"/>
        </w:rPr>
        <w:t>2</w:t>
      </w:r>
      <w:r w:rsidR="005D5364" w:rsidRPr="00261CFA">
        <w:rPr>
          <w:rFonts w:ascii="Times New Roman" w:hAnsi="Times New Roman" w:cs="Times New Roman"/>
          <w:sz w:val="28"/>
          <w:szCs w:val="28"/>
        </w:rPr>
        <w:t xml:space="preserve">00 человек </w:t>
      </w:r>
      <w:r w:rsidR="00E4558B">
        <w:rPr>
          <w:rFonts w:ascii="Times New Roman" w:hAnsi="Times New Roman" w:cs="Times New Roman"/>
          <w:sz w:val="28"/>
          <w:szCs w:val="28"/>
        </w:rPr>
        <w:t>до 31 декабря</w:t>
      </w:r>
      <w:r w:rsidR="005D5364" w:rsidRPr="00261CFA">
        <w:rPr>
          <w:rFonts w:ascii="Times New Roman" w:hAnsi="Times New Roman" w:cs="Times New Roman"/>
          <w:sz w:val="28"/>
          <w:szCs w:val="28"/>
        </w:rPr>
        <w:t xml:space="preserve"> год</w:t>
      </w:r>
      <w:r w:rsidR="00E4558B">
        <w:rPr>
          <w:rFonts w:ascii="Times New Roman" w:hAnsi="Times New Roman" w:cs="Times New Roman"/>
          <w:sz w:val="28"/>
          <w:szCs w:val="28"/>
        </w:rPr>
        <w:t>а</w:t>
      </w:r>
      <w:r w:rsidR="009D13B1" w:rsidRPr="00261CFA">
        <w:rPr>
          <w:rFonts w:ascii="Times New Roman" w:hAnsi="Times New Roman" w:cs="Times New Roman"/>
          <w:sz w:val="28"/>
          <w:szCs w:val="28"/>
        </w:rPr>
        <w:t>, в котором предоставлена субсидия</w:t>
      </w:r>
      <w:r w:rsidR="005D5364" w:rsidRPr="00261CFA">
        <w:rPr>
          <w:rFonts w:ascii="Times New Roman" w:hAnsi="Times New Roman" w:cs="Times New Roman"/>
          <w:sz w:val="28"/>
          <w:szCs w:val="28"/>
        </w:rPr>
        <w:t>.</w:t>
      </w:r>
    </w:p>
    <w:p w:rsidR="00023F72" w:rsidRPr="00027D91" w:rsidRDefault="00220D60" w:rsidP="00261CFA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bookmarkStart w:id="26" w:name="sub_122"/>
      <w:bookmarkEnd w:id="25"/>
      <w:r>
        <w:rPr>
          <w:rFonts w:ascii="Times New Roman" w:hAnsi="Times New Roman" w:cs="Times New Roman"/>
          <w:spacing w:val="-2"/>
          <w:sz w:val="28"/>
          <w:szCs w:val="28"/>
        </w:rPr>
        <w:t>20</w:t>
      </w:r>
      <w:r w:rsidR="00023F72" w:rsidRPr="00027D91">
        <w:rPr>
          <w:rFonts w:ascii="Times New Roman" w:hAnsi="Times New Roman" w:cs="Times New Roman"/>
          <w:spacing w:val="-2"/>
          <w:sz w:val="28"/>
          <w:szCs w:val="28"/>
        </w:rPr>
        <w:t>.</w:t>
      </w:r>
      <w:r w:rsidR="00027D91" w:rsidRPr="00027D91">
        <w:rPr>
          <w:rFonts w:ascii="Times New Roman" w:hAnsi="Times New Roman" w:cs="Times New Roman"/>
          <w:spacing w:val="-2"/>
          <w:sz w:val="28"/>
          <w:szCs w:val="28"/>
        </w:rPr>
        <w:t> </w:t>
      </w:r>
      <w:r w:rsidR="00A826FB" w:rsidRPr="00027D91">
        <w:rPr>
          <w:rFonts w:ascii="Times New Roman" w:hAnsi="Times New Roman" w:cs="Times New Roman"/>
          <w:spacing w:val="-2"/>
          <w:sz w:val="28"/>
          <w:szCs w:val="28"/>
        </w:rPr>
        <w:t>Субсидия</w:t>
      </w:r>
      <w:r w:rsidR="00023F72" w:rsidRPr="00027D91">
        <w:rPr>
          <w:rFonts w:ascii="Times New Roman" w:hAnsi="Times New Roman" w:cs="Times New Roman"/>
          <w:spacing w:val="-2"/>
          <w:sz w:val="28"/>
          <w:szCs w:val="28"/>
        </w:rPr>
        <w:t xml:space="preserve"> предоставляется на основании соглашения, заключаемого Министерством с получателем </w:t>
      </w:r>
      <w:r w:rsidR="005D5364" w:rsidRPr="00027D91">
        <w:rPr>
          <w:rFonts w:ascii="Times New Roman" w:hAnsi="Times New Roman" w:cs="Times New Roman"/>
          <w:spacing w:val="-2"/>
          <w:sz w:val="28"/>
          <w:szCs w:val="28"/>
        </w:rPr>
        <w:t xml:space="preserve">субсидии </w:t>
      </w:r>
      <w:r w:rsidR="00023F72" w:rsidRPr="00027D91">
        <w:rPr>
          <w:rFonts w:ascii="Times New Roman" w:hAnsi="Times New Roman" w:cs="Times New Roman"/>
          <w:spacing w:val="-2"/>
          <w:sz w:val="28"/>
          <w:szCs w:val="28"/>
        </w:rPr>
        <w:t xml:space="preserve">не позднее 10 рабочих дней со дня принятия Министерством решения о предоставлении </w:t>
      </w:r>
      <w:r w:rsidR="00A826FB" w:rsidRPr="00027D91">
        <w:rPr>
          <w:rFonts w:ascii="Times New Roman" w:hAnsi="Times New Roman" w:cs="Times New Roman"/>
          <w:spacing w:val="-2"/>
          <w:sz w:val="28"/>
          <w:szCs w:val="28"/>
        </w:rPr>
        <w:t>субсиди</w:t>
      </w:r>
      <w:r w:rsidR="005D5364" w:rsidRPr="00027D91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="00023F72" w:rsidRPr="00027D91">
        <w:rPr>
          <w:rFonts w:ascii="Times New Roman" w:hAnsi="Times New Roman" w:cs="Times New Roman"/>
          <w:spacing w:val="-2"/>
          <w:sz w:val="28"/>
          <w:szCs w:val="28"/>
        </w:rPr>
        <w:t xml:space="preserve">, в соответствии с типовой формой </w:t>
      </w:r>
      <w:r w:rsidR="00023F72" w:rsidRPr="00027D91">
        <w:rPr>
          <w:rFonts w:ascii="Times New Roman" w:hAnsi="Times New Roman" w:cs="Times New Roman"/>
          <w:spacing w:val="-2"/>
          <w:sz w:val="28"/>
          <w:szCs w:val="28"/>
        </w:rPr>
        <w:lastRenderedPageBreak/>
        <w:t>соглашения, установленной Министерством финансов Республики Татарстан.</w:t>
      </w:r>
    </w:p>
    <w:bookmarkEnd w:id="26"/>
    <w:p w:rsidR="00023F72" w:rsidRPr="00261CFA" w:rsidRDefault="00882D28" w:rsidP="00261C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 </w:t>
      </w:r>
      <w:r w:rsidR="00023F72" w:rsidRPr="00261CFA">
        <w:rPr>
          <w:rFonts w:ascii="Times New Roman" w:hAnsi="Times New Roman" w:cs="Times New Roman"/>
          <w:sz w:val="28"/>
          <w:szCs w:val="28"/>
        </w:rPr>
        <w:t xml:space="preserve">Основаниями для отказа получателю </w:t>
      </w:r>
      <w:r w:rsidR="005D5364" w:rsidRPr="00261CFA"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="00023F72" w:rsidRPr="00261CFA">
        <w:rPr>
          <w:rFonts w:ascii="Times New Roman" w:hAnsi="Times New Roman" w:cs="Times New Roman"/>
          <w:sz w:val="28"/>
          <w:szCs w:val="28"/>
        </w:rPr>
        <w:t xml:space="preserve">в предоставлении </w:t>
      </w:r>
      <w:r w:rsidR="00A826FB" w:rsidRPr="00261CFA">
        <w:rPr>
          <w:rFonts w:ascii="Times New Roman" w:hAnsi="Times New Roman" w:cs="Times New Roman"/>
          <w:sz w:val="28"/>
          <w:szCs w:val="28"/>
        </w:rPr>
        <w:t>субсиди</w:t>
      </w:r>
      <w:r w:rsidR="005D5364" w:rsidRPr="00261CFA">
        <w:rPr>
          <w:rFonts w:ascii="Times New Roman" w:hAnsi="Times New Roman" w:cs="Times New Roman"/>
          <w:sz w:val="28"/>
          <w:szCs w:val="28"/>
        </w:rPr>
        <w:t>и</w:t>
      </w:r>
      <w:r w:rsidR="00023F72" w:rsidRPr="00261CFA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023F72" w:rsidRPr="00261CFA" w:rsidRDefault="00023F72" w:rsidP="00261C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CFA">
        <w:rPr>
          <w:rFonts w:ascii="Times New Roman" w:hAnsi="Times New Roman" w:cs="Times New Roman"/>
          <w:sz w:val="28"/>
          <w:szCs w:val="28"/>
        </w:rPr>
        <w:t>несоответствие представленных получателем</w:t>
      </w:r>
      <w:r w:rsidR="005D5364" w:rsidRPr="00261CFA"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Pr="00261CFA">
        <w:rPr>
          <w:rFonts w:ascii="Times New Roman" w:hAnsi="Times New Roman" w:cs="Times New Roman"/>
          <w:sz w:val="28"/>
          <w:szCs w:val="28"/>
        </w:rPr>
        <w:t xml:space="preserve"> документов требованиям к документам, определенным в объявлении о проведении отбора, или непредставление (представление не в полном объеме) указанных документов;</w:t>
      </w:r>
    </w:p>
    <w:p w:rsidR="00023F72" w:rsidRPr="00261CFA" w:rsidRDefault="00023F72" w:rsidP="00220D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CFA">
        <w:rPr>
          <w:rFonts w:ascii="Times New Roman" w:hAnsi="Times New Roman" w:cs="Times New Roman"/>
          <w:sz w:val="28"/>
          <w:szCs w:val="28"/>
        </w:rPr>
        <w:t>установление факта недостоверности представленной получателем</w:t>
      </w:r>
      <w:r w:rsidR="005D5364" w:rsidRPr="00261CFA"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="00220D60">
        <w:rPr>
          <w:rFonts w:ascii="Times New Roman" w:hAnsi="Times New Roman" w:cs="Times New Roman"/>
          <w:sz w:val="28"/>
          <w:szCs w:val="28"/>
        </w:rPr>
        <w:t xml:space="preserve"> информации</w:t>
      </w:r>
      <w:r w:rsidRPr="00261CFA">
        <w:rPr>
          <w:rFonts w:ascii="Times New Roman" w:hAnsi="Times New Roman" w:cs="Times New Roman"/>
          <w:sz w:val="28"/>
          <w:szCs w:val="28"/>
        </w:rPr>
        <w:t>.</w:t>
      </w:r>
    </w:p>
    <w:p w:rsidR="00023F72" w:rsidRPr="00261CFA" w:rsidRDefault="00023F72" w:rsidP="00027D91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7" w:name="sub_123"/>
      <w:r w:rsidRPr="00261CFA">
        <w:rPr>
          <w:rFonts w:ascii="Times New Roman" w:hAnsi="Times New Roman" w:cs="Times New Roman"/>
          <w:sz w:val="28"/>
          <w:szCs w:val="28"/>
        </w:rPr>
        <w:t>2</w:t>
      </w:r>
      <w:r w:rsidR="00882D28">
        <w:rPr>
          <w:rFonts w:ascii="Times New Roman" w:hAnsi="Times New Roman" w:cs="Times New Roman"/>
          <w:sz w:val="28"/>
          <w:szCs w:val="28"/>
        </w:rPr>
        <w:t>2</w:t>
      </w:r>
      <w:r w:rsidRPr="00261CFA">
        <w:rPr>
          <w:rFonts w:ascii="Times New Roman" w:hAnsi="Times New Roman" w:cs="Times New Roman"/>
          <w:sz w:val="28"/>
          <w:szCs w:val="28"/>
        </w:rPr>
        <w:t>. В соглашении предусматриваются:</w:t>
      </w:r>
    </w:p>
    <w:bookmarkEnd w:id="27"/>
    <w:p w:rsidR="00023F72" w:rsidRPr="00261CFA" w:rsidRDefault="00023F72" w:rsidP="00027D91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CFA">
        <w:rPr>
          <w:rFonts w:ascii="Times New Roman" w:hAnsi="Times New Roman" w:cs="Times New Roman"/>
          <w:sz w:val="28"/>
          <w:szCs w:val="28"/>
        </w:rPr>
        <w:t xml:space="preserve">цели предоставления </w:t>
      </w:r>
      <w:r w:rsidR="005D5364" w:rsidRPr="00261CFA">
        <w:rPr>
          <w:rFonts w:ascii="Times New Roman" w:hAnsi="Times New Roman" w:cs="Times New Roman"/>
          <w:sz w:val="28"/>
          <w:szCs w:val="28"/>
        </w:rPr>
        <w:t>субсидии</w:t>
      </w:r>
      <w:r w:rsidRPr="00261CFA">
        <w:rPr>
          <w:rFonts w:ascii="Times New Roman" w:hAnsi="Times New Roman" w:cs="Times New Roman"/>
          <w:sz w:val="28"/>
          <w:szCs w:val="28"/>
        </w:rPr>
        <w:t>;</w:t>
      </w:r>
    </w:p>
    <w:p w:rsidR="00023F72" w:rsidRPr="00261CFA" w:rsidRDefault="00023F72" w:rsidP="00027D91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CFA">
        <w:rPr>
          <w:rFonts w:ascii="Times New Roman" w:hAnsi="Times New Roman" w:cs="Times New Roman"/>
          <w:sz w:val="28"/>
          <w:szCs w:val="28"/>
        </w:rPr>
        <w:t xml:space="preserve">размер </w:t>
      </w:r>
      <w:r w:rsidR="005D5364" w:rsidRPr="00261CFA">
        <w:rPr>
          <w:rFonts w:ascii="Times New Roman" w:hAnsi="Times New Roman" w:cs="Times New Roman"/>
          <w:sz w:val="28"/>
          <w:szCs w:val="28"/>
        </w:rPr>
        <w:t>субсидии</w:t>
      </w:r>
      <w:r w:rsidRPr="00261CFA">
        <w:rPr>
          <w:rFonts w:ascii="Times New Roman" w:hAnsi="Times New Roman" w:cs="Times New Roman"/>
          <w:sz w:val="28"/>
          <w:szCs w:val="28"/>
        </w:rPr>
        <w:t>;</w:t>
      </w:r>
    </w:p>
    <w:p w:rsidR="00023F72" w:rsidRPr="00261CFA" w:rsidRDefault="00023F72" w:rsidP="00027D91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CFA">
        <w:rPr>
          <w:rFonts w:ascii="Times New Roman" w:hAnsi="Times New Roman" w:cs="Times New Roman"/>
          <w:sz w:val="28"/>
          <w:szCs w:val="28"/>
        </w:rPr>
        <w:t xml:space="preserve">сроки и порядок перечисления </w:t>
      </w:r>
      <w:r w:rsidR="005D5364" w:rsidRPr="00261CFA">
        <w:rPr>
          <w:rFonts w:ascii="Times New Roman" w:hAnsi="Times New Roman" w:cs="Times New Roman"/>
          <w:sz w:val="28"/>
          <w:szCs w:val="28"/>
        </w:rPr>
        <w:t>субсидии</w:t>
      </w:r>
      <w:r w:rsidRPr="00261CFA">
        <w:rPr>
          <w:rFonts w:ascii="Times New Roman" w:hAnsi="Times New Roman" w:cs="Times New Roman"/>
          <w:sz w:val="28"/>
          <w:szCs w:val="28"/>
        </w:rPr>
        <w:t>;</w:t>
      </w:r>
    </w:p>
    <w:p w:rsidR="00023F72" w:rsidRPr="00261CFA" w:rsidRDefault="00023F72" w:rsidP="00027D91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CFA">
        <w:rPr>
          <w:rFonts w:ascii="Times New Roman" w:hAnsi="Times New Roman" w:cs="Times New Roman"/>
          <w:sz w:val="28"/>
          <w:szCs w:val="28"/>
        </w:rPr>
        <w:t>сроки и порядок представления отчета о достижении результат</w:t>
      </w:r>
      <w:r w:rsidR="005D5364" w:rsidRPr="00261CFA">
        <w:rPr>
          <w:rFonts w:ascii="Times New Roman" w:hAnsi="Times New Roman" w:cs="Times New Roman"/>
          <w:sz w:val="28"/>
          <w:szCs w:val="28"/>
        </w:rPr>
        <w:t>а</w:t>
      </w:r>
      <w:r w:rsidRPr="00261CFA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="005D5364" w:rsidRPr="00261CFA">
        <w:rPr>
          <w:rFonts w:ascii="Times New Roman" w:hAnsi="Times New Roman" w:cs="Times New Roman"/>
          <w:sz w:val="28"/>
          <w:szCs w:val="28"/>
        </w:rPr>
        <w:t>субсидии</w:t>
      </w:r>
      <w:r w:rsidR="00716B69" w:rsidRPr="00261CFA">
        <w:rPr>
          <w:rFonts w:ascii="Times New Roman" w:hAnsi="Times New Roman" w:cs="Times New Roman"/>
          <w:sz w:val="28"/>
          <w:szCs w:val="28"/>
        </w:rPr>
        <w:t xml:space="preserve"> и</w:t>
      </w:r>
      <w:r w:rsidR="007E6A3D" w:rsidRPr="00261CFA">
        <w:rPr>
          <w:rFonts w:ascii="Times New Roman" w:hAnsi="Times New Roman" w:cs="Times New Roman"/>
          <w:sz w:val="28"/>
          <w:szCs w:val="28"/>
        </w:rPr>
        <w:t xml:space="preserve"> отчетности</w:t>
      </w:r>
      <w:r w:rsidR="00716B69" w:rsidRPr="00261CFA">
        <w:rPr>
          <w:rFonts w:ascii="Times New Roman" w:hAnsi="Times New Roman" w:cs="Times New Roman"/>
          <w:sz w:val="28"/>
          <w:szCs w:val="28"/>
        </w:rPr>
        <w:t xml:space="preserve"> об осуществлении расходов, источником финансового обеспечения которых является субсидия</w:t>
      </w:r>
      <w:r w:rsidRPr="00261CFA">
        <w:rPr>
          <w:rFonts w:ascii="Times New Roman" w:hAnsi="Times New Roman" w:cs="Times New Roman"/>
          <w:sz w:val="28"/>
          <w:szCs w:val="28"/>
        </w:rPr>
        <w:t>;</w:t>
      </w:r>
    </w:p>
    <w:p w:rsidR="00023F72" w:rsidRPr="00261CFA" w:rsidRDefault="00023F72" w:rsidP="00027D91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CFA">
        <w:rPr>
          <w:rFonts w:ascii="Times New Roman" w:hAnsi="Times New Roman" w:cs="Times New Roman"/>
          <w:sz w:val="28"/>
          <w:szCs w:val="28"/>
        </w:rPr>
        <w:t>значени</w:t>
      </w:r>
      <w:r w:rsidR="005D5364" w:rsidRPr="00261CFA">
        <w:rPr>
          <w:rFonts w:ascii="Times New Roman" w:hAnsi="Times New Roman" w:cs="Times New Roman"/>
          <w:sz w:val="28"/>
          <w:szCs w:val="28"/>
        </w:rPr>
        <w:t>е</w:t>
      </w:r>
      <w:r w:rsidRPr="00261CFA">
        <w:rPr>
          <w:rFonts w:ascii="Times New Roman" w:hAnsi="Times New Roman" w:cs="Times New Roman"/>
          <w:sz w:val="28"/>
          <w:szCs w:val="28"/>
        </w:rPr>
        <w:t xml:space="preserve"> результат</w:t>
      </w:r>
      <w:r w:rsidR="005D5364" w:rsidRPr="00261CFA">
        <w:rPr>
          <w:rFonts w:ascii="Times New Roman" w:hAnsi="Times New Roman" w:cs="Times New Roman"/>
          <w:sz w:val="28"/>
          <w:szCs w:val="28"/>
        </w:rPr>
        <w:t>а</w:t>
      </w:r>
      <w:r w:rsidRPr="00261CFA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="005D5364" w:rsidRPr="00261CFA">
        <w:rPr>
          <w:rFonts w:ascii="Times New Roman" w:hAnsi="Times New Roman" w:cs="Times New Roman"/>
          <w:sz w:val="28"/>
          <w:szCs w:val="28"/>
        </w:rPr>
        <w:t>субсидии</w:t>
      </w:r>
      <w:r w:rsidRPr="00261CFA">
        <w:rPr>
          <w:rFonts w:ascii="Times New Roman" w:hAnsi="Times New Roman" w:cs="Times New Roman"/>
          <w:sz w:val="28"/>
          <w:szCs w:val="28"/>
        </w:rPr>
        <w:t>;</w:t>
      </w:r>
    </w:p>
    <w:p w:rsidR="00023F72" w:rsidRPr="00261CFA" w:rsidRDefault="00023F72" w:rsidP="00027D91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CFA">
        <w:rPr>
          <w:rFonts w:ascii="Times New Roman" w:hAnsi="Times New Roman" w:cs="Times New Roman"/>
          <w:sz w:val="28"/>
          <w:szCs w:val="28"/>
        </w:rPr>
        <w:t xml:space="preserve">согласие на осуществление Министерством и органами государственного финансового контроля проверок соблюдения получателем </w:t>
      </w:r>
      <w:r w:rsidR="005D5364" w:rsidRPr="00261CFA"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="007E6A3D" w:rsidRPr="00261CFA">
        <w:rPr>
          <w:rFonts w:ascii="Times New Roman" w:hAnsi="Times New Roman" w:cs="Times New Roman"/>
          <w:sz w:val="28"/>
          <w:szCs w:val="28"/>
        </w:rPr>
        <w:t xml:space="preserve">целей, </w:t>
      </w:r>
      <w:r w:rsidRPr="00261CFA">
        <w:rPr>
          <w:rFonts w:ascii="Times New Roman" w:hAnsi="Times New Roman" w:cs="Times New Roman"/>
          <w:sz w:val="28"/>
          <w:szCs w:val="28"/>
        </w:rPr>
        <w:t xml:space="preserve">условий, порядка предоставления </w:t>
      </w:r>
      <w:r w:rsidR="005D5364" w:rsidRPr="00261CFA">
        <w:rPr>
          <w:rFonts w:ascii="Times New Roman" w:hAnsi="Times New Roman" w:cs="Times New Roman"/>
          <w:sz w:val="28"/>
          <w:szCs w:val="28"/>
        </w:rPr>
        <w:t>субсидии</w:t>
      </w:r>
      <w:r w:rsidRPr="00261CFA">
        <w:rPr>
          <w:rFonts w:ascii="Times New Roman" w:hAnsi="Times New Roman" w:cs="Times New Roman"/>
          <w:sz w:val="28"/>
          <w:szCs w:val="28"/>
        </w:rPr>
        <w:t>;</w:t>
      </w:r>
    </w:p>
    <w:p w:rsidR="00023F72" w:rsidRPr="00261CFA" w:rsidRDefault="00023F72" w:rsidP="00027D91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CFA">
        <w:rPr>
          <w:rFonts w:ascii="Times New Roman" w:hAnsi="Times New Roman" w:cs="Times New Roman"/>
          <w:sz w:val="28"/>
          <w:szCs w:val="28"/>
        </w:rPr>
        <w:t xml:space="preserve">случаи и порядок возврата </w:t>
      </w:r>
      <w:r w:rsidR="005D5364" w:rsidRPr="00261CFA">
        <w:rPr>
          <w:rFonts w:ascii="Times New Roman" w:hAnsi="Times New Roman" w:cs="Times New Roman"/>
          <w:sz w:val="28"/>
          <w:szCs w:val="28"/>
        </w:rPr>
        <w:t>субсидии</w:t>
      </w:r>
      <w:r w:rsidRPr="00261CFA">
        <w:rPr>
          <w:rFonts w:ascii="Times New Roman" w:hAnsi="Times New Roman" w:cs="Times New Roman"/>
          <w:sz w:val="28"/>
          <w:szCs w:val="28"/>
        </w:rPr>
        <w:t>;</w:t>
      </w:r>
    </w:p>
    <w:p w:rsidR="00023F72" w:rsidRPr="00261CFA" w:rsidRDefault="00023F72" w:rsidP="00027D91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CFA">
        <w:rPr>
          <w:rFonts w:ascii="Times New Roman" w:hAnsi="Times New Roman" w:cs="Times New Roman"/>
          <w:sz w:val="28"/>
          <w:szCs w:val="28"/>
        </w:rPr>
        <w:t xml:space="preserve">сроки принятия мер по принудительному взысканию </w:t>
      </w:r>
      <w:r w:rsidR="005D5364" w:rsidRPr="00261CFA">
        <w:rPr>
          <w:rFonts w:ascii="Times New Roman" w:hAnsi="Times New Roman" w:cs="Times New Roman"/>
          <w:sz w:val="28"/>
          <w:szCs w:val="28"/>
        </w:rPr>
        <w:t>субсидии</w:t>
      </w:r>
      <w:r w:rsidRPr="00261CFA">
        <w:rPr>
          <w:rFonts w:ascii="Times New Roman" w:hAnsi="Times New Roman" w:cs="Times New Roman"/>
          <w:sz w:val="28"/>
          <w:szCs w:val="28"/>
        </w:rPr>
        <w:t>;</w:t>
      </w:r>
    </w:p>
    <w:p w:rsidR="00023F72" w:rsidRPr="00027D91" w:rsidRDefault="00023F72" w:rsidP="00027D91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D91">
        <w:rPr>
          <w:rFonts w:ascii="Times New Roman" w:hAnsi="Times New Roman" w:cs="Times New Roman"/>
          <w:sz w:val="28"/>
          <w:szCs w:val="28"/>
        </w:rPr>
        <w:t xml:space="preserve">ответственность за нарушение </w:t>
      </w:r>
      <w:r w:rsidR="007E6A3D" w:rsidRPr="00027D91">
        <w:rPr>
          <w:rFonts w:ascii="Times New Roman" w:hAnsi="Times New Roman" w:cs="Times New Roman"/>
          <w:sz w:val="28"/>
          <w:szCs w:val="28"/>
        </w:rPr>
        <w:t>целей, условий</w:t>
      </w:r>
      <w:r w:rsidRPr="00027D91">
        <w:rPr>
          <w:rFonts w:ascii="Times New Roman" w:hAnsi="Times New Roman" w:cs="Times New Roman"/>
          <w:sz w:val="28"/>
          <w:szCs w:val="28"/>
        </w:rPr>
        <w:t xml:space="preserve"> и порядка предоставления </w:t>
      </w:r>
      <w:r w:rsidR="005D5364" w:rsidRPr="00027D91">
        <w:rPr>
          <w:rFonts w:ascii="Times New Roman" w:hAnsi="Times New Roman" w:cs="Times New Roman"/>
          <w:sz w:val="28"/>
          <w:szCs w:val="28"/>
        </w:rPr>
        <w:t>субсидии</w:t>
      </w:r>
      <w:r w:rsidRPr="00027D91">
        <w:rPr>
          <w:rFonts w:ascii="Times New Roman" w:hAnsi="Times New Roman" w:cs="Times New Roman"/>
          <w:sz w:val="28"/>
          <w:szCs w:val="28"/>
        </w:rPr>
        <w:t>;</w:t>
      </w:r>
    </w:p>
    <w:p w:rsidR="00023F72" w:rsidRPr="00261CFA" w:rsidRDefault="00023F72" w:rsidP="00027D91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CFA">
        <w:rPr>
          <w:rFonts w:ascii="Times New Roman" w:hAnsi="Times New Roman" w:cs="Times New Roman"/>
          <w:sz w:val="28"/>
          <w:szCs w:val="28"/>
        </w:rPr>
        <w:t>условие и порядок заключения дополните</w:t>
      </w:r>
      <w:r w:rsidR="00027D91">
        <w:rPr>
          <w:rFonts w:ascii="Times New Roman" w:hAnsi="Times New Roman" w:cs="Times New Roman"/>
          <w:sz w:val="28"/>
          <w:szCs w:val="28"/>
        </w:rPr>
        <w:t>льного соглашения к соглашению,</w:t>
      </w:r>
      <w:r w:rsidR="00027D91">
        <w:rPr>
          <w:rFonts w:ascii="Times New Roman" w:hAnsi="Times New Roman" w:cs="Times New Roman"/>
          <w:sz w:val="28"/>
          <w:szCs w:val="28"/>
        </w:rPr>
        <w:br/>
      </w:r>
      <w:r w:rsidRPr="00261CFA">
        <w:rPr>
          <w:rFonts w:ascii="Times New Roman" w:hAnsi="Times New Roman" w:cs="Times New Roman"/>
          <w:sz w:val="28"/>
          <w:szCs w:val="28"/>
        </w:rPr>
        <w:t>в том числе дополнительного соглашения о расторжении соглашения по форме, определенной типовой формой соглашения, установленной Министерством финансов Республики Татарстан;</w:t>
      </w:r>
    </w:p>
    <w:p w:rsidR="00023F72" w:rsidRPr="00261CFA" w:rsidRDefault="00023F72" w:rsidP="00027D91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CFA">
        <w:rPr>
          <w:rFonts w:ascii="Times New Roman" w:hAnsi="Times New Roman" w:cs="Times New Roman"/>
          <w:sz w:val="28"/>
          <w:szCs w:val="28"/>
        </w:rPr>
        <w:t xml:space="preserve">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ранее доведенных лимитов бюджетных обязательств, указанных в </w:t>
      </w:r>
      <w:hyperlink w:anchor="sub_102" w:history="1">
        <w:r w:rsidRPr="00261CFA">
          <w:rPr>
            <w:rStyle w:val="a5"/>
            <w:rFonts w:eastAsiaTheme="majorEastAsia"/>
            <w:color w:val="auto"/>
            <w:sz w:val="28"/>
            <w:szCs w:val="28"/>
          </w:rPr>
          <w:t>пункте 2</w:t>
        </w:r>
      </w:hyperlink>
      <w:r w:rsidRPr="00261CFA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4C2BF5" w:rsidRPr="00261CFA">
        <w:rPr>
          <w:rFonts w:ascii="Times New Roman" w:hAnsi="Times New Roman" w:cs="Times New Roman"/>
          <w:sz w:val="28"/>
          <w:szCs w:val="28"/>
        </w:rPr>
        <w:t>Порядка</w:t>
      </w:r>
      <w:r w:rsidRPr="00261CFA">
        <w:rPr>
          <w:rFonts w:ascii="Times New Roman" w:hAnsi="Times New Roman" w:cs="Times New Roman"/>
          <w:sz w:val="28"/>
          <w:szCs w:val="28"/>
        </w:rPr>
        <w:t>, приводящего к невозм</w:t>
      </w:r>
      <w:r w:rsidR="00027D91">
        <w:rPr>
          <w:rFonts w:ascii="Times New Roman" w:hAnsi="Times New Roman" w:cs="Times New Roman"/>
          <w:sz w:val="28"/>
          <w:szCs w:val="28"/>
        </w:rPr>
        <w:t>ожности предоставления субсидии</w:t>
      </w:r>
      <w:r w:rsidR="00027D91">
        <w:rPr>
          <w:rFonts w:ascii="Times New Roman" w:hAnsi="Times New Roman" w:cs="Times New Roman"/>
          <w:sz w:val="28"/>
          <w:szCs w:val="28"/>
        </w:rPr>
        <w:br/>
      </w:r>
      <w:r w:rsidRPr="00261CFA">
        <w:rPr>
          <w:rFonts w:ascii="Times New Roman" w:hAnsi="Times New Roman" w:cs="Times New Roman"/>
          <w:sz w:val="28"/>
          <w:szCs w:val="28"/>
        </w:rPr>
        <w:t>в размере, определенном в соглашении;</w:t>
      </w:r>
    </w:p>
    <w:p w:rsidR="00023F72" w:rsidRPr="00261CFA" w:rsidRDefault="00023F72" w:rsidP="00027D91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CFA">
        <w:rPr>
          <w:rFonts w:ascii="Times New Roman" w:hAnsi="Times New Roman" w:cs="Times New Roman"/>
          <w:sz w:val="28"/>
          <w:szCs w:val="28"/>
        </w:rPr>
        <w:t>запрет на приобретение получателем</w:t>
      </w:r>
      <w:r w:rsidR="005D5364" w:rsidRPr="00261CFA"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Pr="00261CFA">
        <w:rPr>
          <w:rFonts w:ascii="Times New Roman" w:hAnsi="Times New Roman" w:cs="Times New Roman"/>
          <w:sz w:val="28"/>
          <w:szCs w:val="28"/>
        </w:rPr>
        <w:t>, а также иными юридическими лицами, получающими средства на основании договоров, заключенных с получателем</w:t>
      </w:r>
      <w:r w:rsidR="005D5364" w:rsidRPr="00261CFA"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Pr="00261CFA">
        <w:rPr>
          <w:rFonts w:ascii="Times New Roman" w:hAnsi="Times New Roman" w:cs="Times New Roman"/>
          <w:sz w:val="28"/>
          <w:szCs w:val="28"/>
        </w:rPr>
        <w:t xml:space="preserve">, за счет полученных из бюджета Республики Татарстан средств иностранной валюты, за исключением операций, осуществляемых в соответствии с </w:t>
      </w:r>
      <w:hyperlink r:id="rId11" w:history="1">
        <w:r w:rsidRPr="00261CFA">
          <w:rPr>
            <w:rStyle w:val="a5"/>
            <w:rFonts w:eastAsiaTheme="majorEastAsia"/>
            <w:color w:val="auto"/>
            <w:sz w:val="28"/>
            <w:szCs w:val="28"/>
          </w:rPr>
          <w:t>валютным законодательством</w:t>
        </w:r>
      </w:hyperlink>
      <w:r w:rsidRPr="00261CFA">
        <w:rPr>
          <w:rFonts w:ascii="Times New Roman" w:hAnsi="Times New Roman" w:cs="Times New Roman"/>
          <w:sz w:val="28"/>
          <w:szCs w:val="28"/>
        </w:rPr>
        <w:t xml:space="preserve"> Российской Федерации при закупке (поставке) высокотехнологичного импортного оборудования, сырья и комплектующих изделий</w:t>
      </w:r>
      <w:r w:rsidR="00027D91">
        <w:rPr>
          <w:rFonts w:ascii="Times New Roman" w:hAnsi="Times New Roman" w:cs="Times New Roman"/>
          <w:sz w:val="28"/>
          <w:szCs w:val="28"/>
        </w:rPr>
        <w:t>,</w:t>
      </w:r>
      <w:r w:rsidR="00027D91">
        <w:rPr>
          <w:rFonts w:ascii="Times New Roman" w:hAnsi="Times New Roman" w:cs="Times New Roman"/>
          <w:sz w:val="28"/>
          <w:szCs w:val="28"/>
        </w:rPr>
        <w:br/>
      </w:r>
      <w:r w:rsidRPr="00261CFA">
        <w:rPr>
          <w:rFonts w:ascii="Times New Roman" w:hAnsi="Times New Roman" w:cs="Times New Roman"/>
          <w:sz w:val="28"/>
          <w:szCs w:val="28"/>
        </w:rPr>
        <w:t xml:space="preserve">а также связанных с достижением целей предоставления </w:t>
      </w:r>
      <w:r w:rsidR="005D5364" w:rsidRPr="00261CFA">
        <w:rPr>
          <w:rFonts w:ascii="Times New Roman" w:hAnsi="Times New Roman" w:cs="Times New Roman"/>
          <w:sz w:val="28"/>
          <w:szCs w:val="28"/>
        </w:rPr>
        <w:t>субсидии</w:t>
      </w:r>
      <w:r w:rsidRPr="00261CFA">
        <w:rPr>
          <w:rFonts w:ascii="Times New Roman" w:hAnsi="Times New Roman" w:cs="Times New Roman"/>
          <w:sz w:val="28"/>
          <w:szCs w:val="28"/>
        </w:rPr>
        <w:t xml:space="preserve"> иных операций, определенных настоящим </w:t>
      </w:r>
      <w:r w:rsidR="004C2BF5" w:rsidRPr="00261CFA">
        <w:rPr>
          <w:rFonts w:ascii="Times New Roman" w:hAnsi="Times New Roman" w:cs="Times New Roman"/>
          <w:sz w:val="28"/>
          <w:szCs w:val="28"/>
        </w:rPr>
        <w:t>Поряд</w:t>
      </w:r>
      <w:r w:rsidR="005D5364" w:rsidRPr="00261CFA">
        <w:rPr>
          <w:rFonts w:ascii="Times New Roman" w:hAnsi="Times New Roman" w:cs="Times New Roman"/>
          <w:sz w:val="28"/>
          <w:szCs w:val="28"/>
        </w:rPr>
        <w:t>ком</w:t>
      </w:r>
      <w:r w:rsidRPr="00261CFA">
        <w:rPr>
          <w:rFonts w:ascii="Times New Roman" w:hAnsi="Times New Roman" w:cs="Times New Roman"/>
          <w:sz w:val="28"/>
          <w:szCs w:val="28"/>
        </w:rPr>
        <w:t>.</w:t>
      </w:r>
    </w:p>
    <w:p w:rsidR="00023F72" w:rsidRPr="00261CFA" w:rsidRDefault="00027D91" w:rsidP="00027D91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8" w:name="sub_124"/>
      <w:r>
        <w:rPr>
          <w:rFonts w:ascii="Times New Roman" w:hAnsi="Times New Roman" w:cs="Times New Roman"/>
          <w:sz w:val="28"/>
          <w:szCs w:val="28"/>
        </w:rPr>
        <w:t>2</w:t>
      </w:r>
      <w:r w:rsidR="00882D2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A826FB" w:rsidRPr="00261CFA">
        <w:rPr>
          <w:rFonts w:ascii="Times New Roman" w:hAnsi="Times New Roman" w:cs="Times New Roman"/>
          <w:sz w:val="28"/>
          <w:szCs w:val="28"/>
        </w:rPr>
        <w:t>Субсидия</w:t>
      </w:r>
      <w:r w:rsidR="00023F72" w:rsidRPr="00261CFA">
        <w:rPr>
          <w:rFonts w:ascii="Times New Roman" w:hAnsi="Times New Roman" w:cs="Times New Roman"/>
          <w:sz w:val="28"/>
          <w:szCs w:val="28"/>
        </w:rPr>
        <w:t xml:space="preserve"> предоставляется в срок не позднее 30 календарных дней с даты заключения соглашения получателю</w:t>
      </w:r>
      <w:r w:rsidR="005D5364" w:rsidRPr="00261CFA">
        <w:rPr>
          <w:rFonts w:ascii="Times New Roman" w:hAnsi="Times New Roman" w:cs="Times New Roman"/>
          <w:sz w:val="28"/>
          <w:szCs w:val="28"/>
        </w:rPr>
        <w:t xml:space="preserve"> субсидии</w:t>
      </w:r>
      <w:bookmarkEnd w:id="28"/>
      <w:r w:rsidR="007E6A3D" w:rsidRPr="00261CFA">
        <w:rPr>
          <w:rFonts w:ascii="Times New Roman" w:hAnsi="Times New Roman" w:cs="Times New Roman"/>
          <w:sz w:val="28"/>
          <w:szCs w:val="28"/>
        </w:rPr>
        <w:t xml:space="preserve"> на расчетный счет </w:t>
      </w:r>
      <w:r w:rsidR="007E6A3D" w:rsidRPr="00195A08">
        <w:rPr>
          <w:rFonts w:ascii="Times New Roman" w:hAnsi="Times New Roman" w:cs="Times New Roman"/>
          <w:sz w:val="28"/>
          <w:szCs w:val="28"/>
        </w:rPr>
        <w:t>или корреспондентский счет получателя субсидии, открытый получателем субсидии в учреждении Центрального банка Российской Федерации или российской кредитной организации (за исключением субсидий, подлежащих в соответствии с бюджетным законодательством Российской Федерации казначейскому сопровождению)</w:t>
      </w:r>
      <w:r w:rsidR="005D5364" w:rsidRPr="00195A08">
        <w:rPr>
          <w:rFonts w:ascii="Times New Roman" w:hAnsi="Times New Roman" w:cs="Times New Roman"/>
          <w:sz w:val="28"/>
          <w:szCs w:val="28"/>
        </w:rPr>
        <w:t>.</w:t>
      </w:r>
    </w:p>
    <w:p w:rsidR="00023F72" w:rsidRPr="00261CFA" w:rsidRDefault="00023F72" w:rsidP="00027D91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3F72" w:rsidRPr="00261CFA" w:rsidRDefault="00023F72" w:rsidP="00027D91">
      <w:pPr>
        <w:pStyle w:val="1"/>
        <w:spacing w:before="0" w:after="0" w:line="235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29" w:name="sub_16"/>
      <w:r w:rsidRPr="00261CF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VI. Заключительные </w:t>
      </w:r>
      <w:r w:rsidR="005D5364" w:rsidRPr="00261CFA">
        <w:rPr>
          <w:rFonts w:ascii="Times New Roman" w:hAnsi="Times New Roman" w:cs="Times New Roman"/>
          <w:b w:val="0"/>
          <w:color w:val="auto"/>
          <w:sz w:val="28"/>
          <w:szCs w:val="28"/>
        </w:rPr>
        <w:t>положения</w:t>
      </w:r>
    </w:p>
    <w:p w:rsidR="00027D91" w:rsidRDefault="00027D91" w:rsidP="00027D91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0" w:name="sub_125"/>
      <w:bookmarkEnd w:id="29"/>
    </w:p>
    <w:p w:rsidR="00023F72" w:rsidRPr="00261CFA" w:rsidRDefault="00027D91" w:rsidP="00027D91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82D2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5D5364" w:rsidRPr="00261CFA">
        <w:rPr>
          <w:rFonts w:ascii="Times New Roman" w:hAnsi="Times New Roman" w:cs="Times New Roman"/>
          <w:sz w:val="28"/>
          <w:szCs w:val="28"/>
        </w:rPr>
        <w:t>П</w:t>
      </w:r>
      <w:r w:rsidR="00023F72" w:rsidRPr="00261CFA">
        <w:rPr>
          <w:rFonts w:ascii="Times New Roman" w:hAnsi="Times New Roman" w:cs="Times New Roman"/>
          <w:sz w:val="28"/>
          <w:szCs w:val="28"/>
        </w:rPr>
        <w:t>олучатель</w:t>
      </w:r>
      <w:r w:rsidR="005D5364" w:rsidRPr="00261CFA"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="00023F72" w:rsidRPr="00261CFA">
        <w:rPr>
          <w:rFonts w:ascii="Times New Roman" w:hAnsi="Times New Roman" w:cs="Times New Roman"/>
          <w:sz w:val="28"/>
          <w:szCs w:val="28"/>
        </w:rPr>
        <w:t xml:space="preserve"> представляет в Министерство отчет </w:t>
      </w:r>
      <w:r w:rsidR="007143ED" w:rsidRPr="00261CFA">
        <w:rPr>
          <w:rFonts w:ascii="Times New Roman" w:hAnsi="Times New Roman" w:cs="Times New Roman"/>
          <w:sz w:val="28"/>
          <w:szCs w:val="28"/>
        </w:rPr>
        <w:t>о достижении результата предоставления субсидии и</w:t>
      </w:r>
      <w:r w:rsidR="00210794" w:rsidRPr="00261CFA">
        <w:rPr>
          <w:rFonts w:ascii="Times New Roman" w:hAnsi="Times New Roman" w:cs="Times New Roman"/>
          <w:sz w:val="28"/>
          <w:szCs w:val="28"/>
        </w:rPr>
        <w:t xml:space="preserve"> отчетность</w:t>
      </w:r>
      <w:r w:rsidR="007143ED" w:rsidRPr="00261CFA">
        <w:rPr>
          <w:rFonts w:ascii="Times New Roman" w:hAnsi="Times New Roman" w:cs="Times New Roman"/>
          <w:sz w:val="28"/>
          <w:szCs w:val="28"/>
        </w:rPr>
        <w:t xml:space="preserve"> об осуществлении расходов, источником финансового обеспечения которых является субсидия,</w:t>
      </w:r>
      <w:r w:rsidR="00023F72" w:rsidRPr="00261CFA">
        <w:rPr>
          <w:rFonts w:ascii="Times New Roman" w:hAnsi="Times New Roman" w:cs="Times New Roman"/>
          <w:sz w:val="28"/>
          <w:szCs w:val="28"/>
        </w:rPr>
        <w:t xml:space="preserve"> по форм</w:t>
      </w:r>
      <w:r w:rsidR="00210794" w:rsidRPr="00261CFA">
        <w:rPr>
          <w:rFonts w:ascii="Times New Roman" w:hAnsi="Times New Roman" w:cs="Times New Roman"/>
          <w:sz w:val="28"/>
          <w:szCs w:val="28"/>
        </w:rPr>
        <w:t>ам</w:t>
      </w:r>
      <w:r w:rsidR="00023F72" w:rsidRPr="00261CFA">
        <w:rPr>
          <w:rFonts w:ascii="Times New Roman" w:hAnsi="Times New Roman" w:cs="Times New Roman"/>
          <w:sz w:val="28"/>
          <w:szCs w:val="28"/>
        </w:rPr>
        <w:t>, определенн</w:t>
      </w:r>
      <w:r w:rsidR="00210794" w:rsidRPr="00261CFA">
        <w:rPr>
          <w:rFonts w:ascii="Times New Roman" w:hAnsi="Times New Roman" w:cs="Times New Roman"/>
          <w:sz w:val="28"/>
          <w:szCs w:val="28"/>
        </w:rPr>
        <w:t>ым</w:t>
      </w:r>
      <w:r w:rsidR="00023F72" w:rsidRPr="00261CFA">
        <w:rPr>
          <w:rFonts w:ascii="Times New Roman" w:hAnsi="Times New Roman" w:cs="Times New Roman"/>
          <w:sz w:val="28"/>
          <w:szCs w:val="28"/>
        </w:rPr>
        <w:t xml:space="preserve"> типовой формой соглашения, установленной Министерством финансов Республики </w:t>
      </w:r>
      <w:r w:rsidR="00023F72" w:rsidRPr="00195A08">
        <w:rPr>
          <w:rFonts w:ascii="Times New Roman" w:hAnsi="Times New Roman" w:cs="Times New Roman"/>
          <w:sz w:val="28"/>
          <w:szCs w:val="28"/>
        </w:rPr>
        <w:t>Татарстан</w:t>
      </w:r>
      <w:r w:rsidR="00210794" w:rsidRPr="00195A08">
        <w:rPr>
          <w:rFonts w:ascii="Times New Roman" w:hAnsi="Times New Roman" w:cs="Times New Roman"/>
          <w:sz w:val="28"/>
          <w:szCs w:val="28"/>
        </w:rPr>
        <w:t xml:space="preserve"> для соответствующего вида субсидии</w:t>
      </w:r>
      <w:r w:rsidR="00023F72" w:rsidRPr="00195A08">
        <w:rPr>
          <w:rFonts w:ascii="Times New Roman" w:hAnsi="Times New Roman" w:cs="Times New Roman"/>
          <w:sz w:val="28"/>
          <w:szCs w:val="28"/>
        </w:rPr>
        <w:t>, до 15</w:t>
      </w:r>
      <w:r w:rsidR="00023F72" w:rsidRPr="00261CFA">
        <w:rPr>
          <w:rFonts w:ascii="Times New Roman" w:hAnsi="Times New Roman" w:cs="Times New Roman"/>
          <w:sz w:val="28"/>
          <w:szCs w:val="28"/>
        </w:rPr>
        <w:t xml:space="preserve"> </w:t>
      </w:r>
      <w:r w:rsidR="005D5364" w:rsidRPr="00261CFA">
        <w:rPr>
          <w:rFonts w:ascii="Times New Roman" w:hAnsi="Times New Roman" w:cs="Times New Roman"/>
          <w:sz w:val="28"/>
          <w:szCs w:val="28"/>
        </w:rPr>
        <w:t>января</w:t>
      </w:r>
      <w:r w:rsidR="00023F72" w:rsidRPr="00261CFA">
        <w:rPr>
          <w:rFonts w:ascii="Times New Roman" w:hAnsi="Times New Roman" w:cs="Times New Roman"/>
          <w:sz w:val="28"/>
          <w:szCs w:val="28"/>
        </w:rPr>
        <w:t xml:space="preserve"> года, следующего за годом предоставления </w:t>
      </w:r>
      <w:r w:rsidR="005D5364" w:rsidRPr="00261CFA">
        <w:rPr>
          <w:rFonts w:ascii="Times New Roman" w:hAnsi="Times New Roman" w:cs="Times New Roman"/>
          <w:sz w:val="28"/>
          <w:szCs w:val="28"/>
        </w:rPr>
        <w:t>субсидии</w:t>
      </w:r>
      <w:r w:rsidR="00023F72" w:rsidRPr="00261CFA">
        <w:rPr>
          <w:rFonts w:ascii="Times New Roman" w:hAnsi="Times New Roman" w:cs="Times New Roman"/>
          <w:sz w:val="28"/>
          <w:szCs w:val="28"/>
        </w:rPr>
        <w:t>.</w:t>
      </w:r>
    </w:p>
    <w:p w:rsidR="00023F72" w:rsidRPr="00261CFA" w:rsidRDefault="00027D91" w:rsidP="00261C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1" w:name="sub_126"/>
      <w:bookmarkEnd w:id="30"/>
      <w:r>
        <w:rPr>
          <w:rFonts w:ascii="Times New Roman" w:hAnsi="Times New Roman" w:cs="Times New Roman"/>
          <w:sz w:val="28"/>
          <w:szCs w:val="28"/>
        </w:rPr>
        <w:t>2</w:t>
      </w:r>
      <w:r w:rsidR="00882D2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023F72" w:rsidRPr="00261CFA">
        <w:rPr>
          <w:rFonts w:ascii="Times New Roman" w:hAnsi="Times New Roman" w:cs="Times New Roman"/>
          <w:sz w:val="28"/>
          <w:szCs w:val="28"/>
        </w:rPr>
        <w:t xml:space="preserve">Остатки средств </w:t>
      </w:r>
      <w:r w:rsidR="005D5364" w:rsidRPr="00261CFA">
        <w:rPr>
          <w:rFonts w:ascii="Times New Roman" w:hAnsi="Times New Roman" w:cs="Times New Roman"/>
          <w:sz w:val="28"/>
          <w:szCs w:val="28"/>
        </w:rPr>
        <w:t>субсидии</w:t>
      </w:r>
      <w:r w:rsidR="00023F72" w:rsidRPr="00261CFA">
        <w:rPr>
          <w:rFonts w:ascii="Times New Roman" w:hAnsi="Times New Roman" w:cs="Times New Roman"/>
          <w:sz w:val="28"/>
          <w:szCs w:val="28"/>
        </w:rPr>
        <w:t xml:space="preserve">, не использованные по состоянию на 1 </w:t>
      </w:r>
      <w:r w:rsidR="005D5364" w:rsidRPr="00261CFA">
        <w:rPr>
          <w:rFonts w:ascii="Times New Roman" w:hAnsi="Times New Roman" w:cs="Times New Roman"/>
          <w:sz w:val="28"/>
          <w:szCs w:val="28"/>
        </w:rPr>
        <w:t>января</w:t>
      </w:r>
      <w:r w:rsidR="00023F72" w:rsidRPr="00261CFA">
        <w:rPr>
          <w:rFonts w:ascii="Times New Roman" w:hAnsi="Times New Roman" w:cs="Times New Roman"/>
          <w:sz w:val="28"/>
          <w:szCs w:val="28"/>
        </w:rPr>
        <w:t xml:space="preserve"> учебного года, следующего за годом предоставления </w:t>
      </w:r>
      <w:r w:rsidR="005D5364" w:rsidRPr="00261CFA">
        <w:rPr>
          <w:rFonts w:ascii="Times New Roman" w:hAnsi="Times New Roman" w:cs="Times New Roman"/>
          <w:sz w:val="28"/>
          <w:szCs w:val="28"/>
        </w:rPr>
        <w:t>субсидии</w:t>
      </w:r>
      <w:r w:rsidR="00023F72" w:rsidRPr="00261CFA">
        <w:rPr>
          <w:rFonts w:ascii="Times New Roman" w:hAnsi="Times New Roman" w:cs="Times New Roman"/>
          <w:sz w:val="28"/>
          <w:szCs w:val="28"/>
        </w:rPr>
        <w:t xml:space="preserve">, подлежат возврату получателем </w:t>
      </w:r>
      <w:r w:rsidR="005D5364" w:rsidRPr="00261CFA"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="00023F72" w:rsidRPr="00261CFA">
        <w:rPr>
          <w:rFonts w:ascii="Times New Roman" w:hAnsi="Times New Roman" w:cs="Times New Roman"/>
          <w:sz w:val="28"/>
          <w:szCs w:val="28"/>
        </w:rPr>
        <w:t xml:space="preserve">в доход бюджета Республики Татарстан до 15 </w:t>
      </w:r>
      <w:r w:rsidR="005D5364" w:rsidRPr="00261CFA">
        <w:rPr>
          <w:rFonts w:ascii="Times New Roman" w:hAnsi="Times New Roman" w:cs="Times New Roman"/>
          <w:sz w:val="28"/>
          <w:szCs w:val="28"/>
        </w:rPr>
        <w:t>февраля</w:t>
      </w:r>
      <w:r w:rsidR="00023F72" w:rsidRPr="00261CFA">
        <w:rPr>
          <w:rFonts w:ascii="Times New Roman" w:hAnsi="Times New Roman" w:cs="Times New Roman"/>
          <w:sz w:val="28"/>
          <w:szCs w:val="28"/>
        </w:rPr>
        <w:t xml:space="preserve"> года, следующего за годом предоставления </w:t>
      </w:r>
      <w:r w:rsidR="005D5364" w:rsidRPr="00261CFA">
        <w:rPr>
          <w:rFonts w:ascii="Times New Roman" w:hAnsi="Times New Roman" w:cs="Times New Roman"/>
          <w:sz w:val="28"/>
          <w:szCs w:val="28"/>
        </w:rPr>
        <w:t>субсидии</w:t>
      </w:r>
      <w:r w:rsidR="00023F72" w:rsidRPr="00261CFA">
        <w:rPr>
          <w:rFonts w:ascii="Times New Roman" w:hAnsi="Times New Roman" w:cs="Times New Roman"/>
          <w:sz w:val="28"/>
          <w:szCs w:val="28"/>
        </w:rPr>
        <w:t>, в порядке, установленном соглашением.</w:t>
      </w:r>
    </w:p>
    <w:p w:rsidR="00023F72" w:rsidRPr="00261CFA" w:rsidRDefault="00027D91" w:rsidP="00261C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2" w:name="sub_127"/>
      <w:bookmarkEnd w:id="31"/>
      <w:r>
        <w:rPr>
          <w:rFonts w:ascii="Times New Roman" w:hAnsi="Times New Roman" w:cs="Times New Roman"/>
          <w:sz w:val="28"/>
          <w:szCs w:val="28"/>
        </w:rPr>
        <w:t>2</w:t>
      </w:r>
      <w:r w:rsidR="00882D2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023F72" w:rsidRPr="00261CF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12" w:history="1">
        <w:r w:rsidR="00023F72" w:rsidRPr="00261CFA">
          <w:rPr>
            <w:rStyle w:val="a5"/>
            <w:rFonts w:eastAsiaTheme="majorEastAsia"/>
            <w:color w:val="auto"/>
            <w:sz w:val="28"/>
            <w:szCs w:val="28"/>
          </w:rPr>
          <w:t>бюджетным законодательством</w:t>
        </w:r>
      </w:hyperlink>
      <w:r w:rsidR="00023F72" w:rsidRPr="00261CFA">
        <w:rPr>
          <w:rFonts w:ascii="Times New Roman" w:hAnsi="Times New Roman" w:cs="Times New Roman"/>
          <w:sz w:val="28"/>
          <w:szCs w:val="28"/>
        </w:rPr>
        <w:t xml:space="preserve"> Российской Федерации Министерство и органы государственного финансового контроля осуществляют обязательную проверку соблюдения получателем </w:t>
      </w:r>
      <w:r w:rsidR="005D5364" w:rsidRPr="00261CFA"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="00023F72" w:rsidRPr="00261CFA">
        <w:rPr>
          <w:rFonts w:ascii="Times New Roman" w:hAnsi="Times New Roman" w:cs="Times New Roman"/>
          <w:sz w:val="28"/>
          <w:szCs w:val="28"/>
        </w:rPr>
        <w:t xml:space="preserve">целей, условий и порядка предоставления </w:t>
      </w:r>
      <w:r w:rsidR="005D5364" w:rsidRPr="00261CFA">
        <w:rPr>
          <w:rFonts w:ascii="Times New Roman" w:hAnsi="Times New Roman" w:cs="Times New Roman"/>
          <w:sz w:val="28"/>
          <w:szCs w:val="28"/>
        </w:rPr>
        <w:t>субсидии</w:t>
      </w:r>
      <w:r w:rsidR="00023F72" w:rsidRPr="00261CFA">
        <w:rPr>
          <w:rFonts w:ascii="Times New Roman" w:hAnsi="Times New Roman" w:cs="Times New Roman"/>
          <w:sz w:val="28"/>
          <w:szCs w:val="28"/>
        </w:rPr>
        <w:t>.</w:t>
      </w:r>
    </w:p>
    <w:p w:rsidR="00023F72" w:rsidRPr="00261CFA" w:rsidRDefault="00027D91" w:rsidP="00261C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3" w:name="sub_128"/>
      <w:bookmarkEnd w:id="32"/>
      <w:r>
        <w:rPr>
          <w:rFonts w:ascii="Times New Roman" w:hAnsi="Times New Roman" w:cs="Times New Roman"/>
          <w:sz w:val="28"/>
          <w:szCs w:val="28"/>
        </w:rPr>
        <w:t>2</w:t>
      </w:r>
      <w:r w:rsidR="00882D28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023F72" w:rsidRPr="00261CFA">
        <w:rPr>
          <w:rFonts w:ascii="Times New Roman" w:hAnsi="Times New Roman" w:cs="Times New Roman"/>
          <w:sz w:val="28"/>
          <w:szCs w:val="28"/>
        </w:rPr>
        <w:t>В случае нарушения</w:t>
      </w:r>
      <w:r w:rsidR="005D5364" w:rsidRPr="00261CFA">
        <w:rPr>
          <w:rFonts w:ascii="Times New Roman" w:hAnsi="Times New Roman" w:cs="Times New Roman"/>
          <w:sz w:val="28"/>
          <w:szCs w:val="28"/>
        </w:rPr>
        <w:t xml:space="preserve"> </w:t>
      </w:r>
      <w:r w:rsidR="00023F72" w:rsidRPr="00261CFA">
        <w:rPr>
          <w:rFonts w:ascii="Times New Roman" w:hAnsi="Times New Roman" w:cs="Times New Roman"/>
          <w:sz w:val="28"/>
          <w:szCs w:val="28"/>
        </w:rPr>
        <w:t xml:space="preserve">получателем </w:t>
      </w:r>
      <w:r w:rsidR="005D5364" w:rsidRPr="00261CFA"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="00023F72" w:rsidRPr="00261CFA">
        <w:rPr>
          <w:rFonts w:ascii="Times New Roman" w:hAnsi="Times New Roman" w:cs="Times New Roman"/>
          <w:sz w:val="28"/>
          <w:szCs w:val="28"/>
        </w:rPr>
        <w:t xml:space="preserve">условий, установленных при предоставлении </w:t>
      </w:r>
      <w:r w:rsidR="005D5364" w:rsidRPr="00261CFA">
        <w:rPr>
          <w:rFonts w:ascii="Times New Roman" w:hAnsi="Times New Roman" w:cs="Times New Roman"/>
          <w:sz w:val="28"/>
          <w:szCs w:val="28"/>
        </w:rPr>
        <w:t>субсидии</w:t>
      </w:r>
      <w:r w:rsidR="00023F72" w:rsidRPr="00261CFA">
        <w:rPr>
          <w:rFonts w:ascii="Times New Roman" w:hAnsi="Times New Roman" w:cs="Times New Roman"/>
          <w:sz w:val="28"/>
          <w:szCs w:val="28"/>
        </w:rPr>
        <w:t xml:space="preserve">, выявленного в том числе по фактам проверок, проведенных Министерством и органами государственного финансового контроля, а также недостижения </w:t>
      </w:r>
      <w:r w:rsidR="00905B5B">
        <w:rPr>
          <w:rFonts w:ascii="Times New Roman" w:hAnsi="Times New Roman" w:cs="Times New Roman"/>
          <w:sz w:val="28"/>
          <w:szCs w:val="28"/>
        </w:rPr>
        <w:t xml:space="preserve">значений </w:t>
      </w:r>
      <w:r w:rsidR="00023F72" w:rsidRPr="00261CFA">
        <w:rPr>
          <w:rFonts w:ascii="Times New Roman" w:hAnsi="Times New Roman" w:cs="Times New Roman"/>
          <w:sz w:val="28"/>
          <w:szCs w:val="28"/>
        </w:rPr>
        <w:t>результат</w:t>
      </w:r>
      <w:r w:rsidR="007E6A3D" w:rsidRPr="00261CFA">
        <w:rPr>
          <w:rFonts w:ascii="Times New Roman" w:hAnsi="Times New Roman" w:cs="Times New Roman"/>
          <w:sz w:val="28"/>
          <w:szCs w:val="28"/>
        </w:rPr>
        <w:t>а</w:t>
      </w:r>
      <w:r w:rsidR="00023F72" w:rsidRPr="00261CFA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="005D5364" w:rsidRPr="00261CFA">
        <w:rPr>
          <w:rFonts w:ascii="Times New Roman" w:hAnsi="Times New Roman" w:cs="Times New Roman"/>
          <w:sz w:val="28"/>
          <w:szCs w:val="28"/>
        </w:rPr>
        <w:t>субсидии</w:t>
      </w:r>
      <w:r w:rsidR="00882D28">
        <w:rPr>
          <w:rFonts w:ascii="Times New Roman" w:hAnsi="Times New Roman" w:cs="Times New Roman"/>
          <w:sz w:val="28"/>
          <w:szCs w:val="28"/>
        </w:rPr>
        <w:t>,</w:t>
      </w:r>
      <w:r w:rsidR="00023F72" w:rsidRPr="00261CFA">
        <w:rPr>
          <w:rFonts w:ascii="Times New Roman" w:hAnsi="Times New Roman" w:cs="Times New Roman"/>
          <w:sz w:val="28"/>
          <w:szCs w:val="28"/>
        </w:rPr>
        <w:t xml:space="preserve"> получатель</w:t>
      </w:r>
      <w:r w:rsidR="005D5364" w:rsidRPr="00261CFA"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="00023F72" w:rsidRPr="00261CFA">
        <w:rPr>
          <w:rFonts w:ascii="Times New Roman" w:hAnsi="Times New Roman" w:cs="Times New Roman"/>
          <w:sz w:val="28"/>
          <w:szCs w:val="28"/>
        </w:rPr>
        <w:t xml:space="preserve"> осуществляет возврат полученных средств в бюджет Республики Татарстан в полном объеме в течение 30 календарных дней с даты получения письменного требования Министерства.</w:t>
      </w:r>
    </w:p>
    <w:p w:rsidR="00023F72" w:rsidRPr="00261CFA" w:rsidRDefault="00027D91" w:rsidP="00261C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4" w:name="sub_129"/>
      <w:bookmarkEnd w:id="33"/>
      <w:r>
        <w:rPr>
          <w:rFonts w:ascii="Times New Roman" w:hAnsi="Times New Roman" w:cs="Times New Roman"/>
          <w:sz w:val="28"/>
          <w:szCs w:val="28"/>
        </w:rPr>
        <w:t>2</w:t>
      </w:r>
      <w:r w:rsidR="00882D28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023F72" w:rsidRPr="00261CFA">
        <w:rPr>
          <w:rFonts w:ascii="Times New Roman" w:hAnsi="Times New Roman" w:cs="Times New Roman"/>
          <w:sz w:val="28"/>
          <w:szCs w:val="28"/>
        </w:rPr>
        <w:t>В случае отказа от добровольного возврата в доход бюджета Республики Татарстан указанных средств Министерство</w:t>
      </w:r>
      <w:r>
        <w:rPr>
          <w:rFonts w:ascii="Times New Roman" w:hAnsi="Times New Roman" w:cs="Times New Roman"/>
          <w:sz w:val="28"/>
          <w:szCs w:val="28"/>
        </w:rPr>
        <w:t xml:space="preserve"> принимает меры по их взысканию</w:t>
      </w:r>
      <w:r>
        <w:rPr>
          <w:rFonts w:ascii="Times New Roman" w:hAnsi="Times New Roman" w:cs="Times New Roman"/>
          <w:sz w:val="28"/>
          <w:szCs w:val="28"/>
        </w:rPr>
        <w:br/>
      </w:r>
      <w:r w:rsidR="00023F72" w:rsidRPr="00261CFA">
        <w:rPr>
          <w:rFonts w:ascii="Times New Roman" w:hAnsi="Times New Roman" w:cs="Times New Roman"/>
          <w:sz w:val="28"/>
          <w:szCs w:val="28"/>
        </w:rPr>
        <w:t xml:space="preserve">в принудительном порядке в семидневный срок, исчисляемый в календарных днях, со дня получения отказа получателя </w:t>
      </w:r>
      <w:r w:rsidR="005D5364" w:rsidRPr="00261CFA">
        <w:rPr>
          <w:rFonts w:ascii="Times New Roman" w:hAnsi="Times New Roman" w:cs="Times New Roman"/>
          <w:sz w:val="28"/>
          <w:szCs w:val="28"/>
        </w:rPr>
        <w:t xml:space="preserve">субсидии </w:t>
      </w:r>
      <w:r>
        <w:rPr>
          <w:rFonts w:ascii="Times New Roman" w:hAnsi="Times New Roman" w:cs="Times New Roman"/>
          <w:sz w:val="28"/>
          <w:szCs w:val="28"/>
        </w:rPr>
        <w:t>в возврате полученных средств</w:t>
      </w:r>
      <w:r>
        <w:rPr>
          <w:rFonts w:ascii="Times New Roman" w:hAnsi="Times New Roman" w:cs="Times New Roman"/>
          <w:sz w:val="28"/>
          <w:szCs w:val="28"/>
        </w:rPr>
        <w:br/>
      </w:r>
      <w:r w:rsidR="00023F72" w:rsidRPr="00261CFA">
        <w:rPr>
          <w:rFonts w:ascii="Times New Roman" w:hAnsi="Times New Roman" w:cs="Times New Roman"/>
          <w:sz w:val="28"/>
          <w:szCs w:val="28"/>
        </w:rPr>
        <w:t xml:space="preserve">в бюджет Республики Татарстан или по истечении срока добровольного возврата полученных получателем </w:t>
      </w:r>
      <w:r w:rsidR="005D5364" w:rsidRPr="00261CFA"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="00023F72" w:rsidRPr="00261CFA">
        <w:rPr>
          <w:rFonts w:ascii="Times New Roman" w:hAnsi="Times New Roman" w:cs="Times New Roman"/>
          <w:sz w:val="28"/>
          <w:szCs w:val="28"/>
        </w:rPr>
        <w:t>средств в бюджет Республики Татарстан, указанных в письменном требовании Министерства, в соответствии с законодательством Российской Федерации.</w:t>
      </w:r>
    </w:p>
    <w:p w:rsidR="00023F72" w:rsidRPr="00261CFA" w:rsidRDefault="00882D28" w:rsidP="00261C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5" w:name="sub_130"/>
      <w:bookmarkEnd w:id="34"/>
      <w:r>
        <w:rPr>
          <w:rFonts w:ascii="Times New Roman" w:hAnsi="Times New Roman" w:cs="Times New Roman"/>
          <w:sz w:val="28"/>
          <w:szCs w:val="28"/>
        </w:rPr>
        <w:t>29</w:t>
      </w:r>
      <w:r w:rsidR="00027D91">
        <w:rPr>
          <w:rFonts w:ascii="Times New Roman" w:hAnsi="Times New Roman" w:cs="Times New Roman"/>
          <w:sz w:val="28"/>
          <w:szCs w:val="28"/>
        </w:rPr>
        <w:t>. </w:t>
      </w:r>
      <w:r w:rsidR="00023F72" w:rsidRPr="00261CFA">
        <w:rPr>
          <w:rFonts w:ascii="Times New Roman" w:hAnsi="Times New Roman" w:cs="Times New Roman"/>
          <w:sz w:val="28"/>
          <w:szCs w:val="28"/>
        </w:rPr>
        <w:t xml:space="preserve">Контроль за эффективным использованием </w:t>
      </w:r>
      <w:r w:rsidR="005D5364" w:rsidRPr="00261CFA">
        <w:rPr>
          <w:rFonts w:ascii="Times New Roman" w:hAnsi="Times New Roman" w:cs="Times New Roman"/>
          <w:sz w:val="28"/>
          <w:szCs w:val="28"/>
        </w:rPr>
        <w:t>субсидии</w:t>
      </w:r>
      <w:r w:rsidR="00023F72" w:rsidRPr="00261CFA">
        <w:rPr>
          <w:rFonts w:ascii="Times New Roman" w:hAnsi="Times New Roman" w:cs="Times New Roman"/>
          <w:sz w:val="28"/>
          <w:szCs w:val="28"/>
        </w:rPr>
        <w:t>, соблюдением условий, целей и порядка его предоставления осуществляется Министерством.</w:t>
      </w:r>
    </w:p>
    <w:bookmarkEnd w:id="35"/>
    <w:p w:rsidR="00023F72" w:rsidRPr="00261CFA" w:rsidRDefault="00023F72" w:rsidP="00027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4651" w:rsidRPr="00261CFA" w:rsidRDefault="00594651" w:rsidP="00261C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594651" w:rsidRPr="00261CFA" w:rsidSect="00261CFA">
          <w:pgSz w:w="11906" w:h="16838"/>
          <w:pgMar w:top="1134" w:right="567" w:bottom="993" w:left="1134" w:header="680" w:footer="709" w:gutter="0"/>
          <w:pgNumType w:start="1"/>
          <w:cols w:space="720"/>
          <w:titlePg/>
          <w:docGrid w:linePitch="299"/>
        </w:sectPr>
      </w:pPr>
    </w:p>
    <w:p w:rsidR="00023F72" w:rsidRPr="00261CFA" w:rsidRDefault="00023F72" w:rsidP="00027D91">
      <w:pPr>
        <w:spacing w:after="0" w:line="235" w:lineRule="auto"/>
        <w:ind w:left="5812"/>
        <w:rPr>
          <w:rStyle w:val="af0"/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36" w:name="sub_1001"/>
      <w:r w:rsidRPr="00261CFA">
        <w:rPr>
          <w:rStyle w:val="af0"/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>Приложение № 1</w:t>
      </w:r>
    </w:p>
    <w:p w:rsidR="00AD08A7" w:rsidRPr="00261CFA" w:rsidRDefault="00023F72" w:rsidP="00027D91">
      <w:pPr>
        <w:spacing w:after="0" w:line="235" w:lineRule="auto"/>
        <w:ind w:left="5812"/>
        <w:jc w:val="both"/>
        <w:rPr>
          <w:rFonts w:ascii="Times New Roman" w:hAnsi="Times New Roman" w:cs="Times New Roman"/>
          <w:sz w:val="28"/>
          <w:szCs w:val="28"/>
        </w:rPr>
      </w:pPr>
      <w:r w:rsidRPr="00261CFA">
        <w:rPr>
          <w:rStyle w:val="af0"/>
          <w:rFonts w:ascii="Times New Roman" w:hAnsi="Times New Roman" w:cs="Times New Roman"/>
          <w:b w:val="0"/>
          <w:color w:val="auto"/>
          <w:sz w:val="28"/>
          <w:szCs w:val="28"/>
        </w:rPr>
        <w:t xml:space="preserve">к </w:t>
      </w:r>
      <w:bookmarkEnd w:id="36"/>
      <w:r w:rsidRPr="00261CFA">
        <w:rPr>
          <w:rFonts w:ascii="Times New Roman" w:hAnsi="Times New Roman" w:cs="Times New Roman"/>
          <w:sz w:val="28"/>
          <w:szCs w:val="28"/>
        </w:rPr>
        <w:t>Порядку предоставления субсидий из бюджета Республики Татарстан некоммерческим организациям на финансовое обеспечение затрат, связанных с подготовкой граждан по военно-учетной специальности 837 (водитель категории «С»)</w:t>
      </w:r>
    </w:p>
    <w:p w:rsidR="00027D91" w:rsidRDefault="00027D91" w:rsidP="00027D91">
      <w:pPr>
        <w:spacing w:after="0" w:line="235" w:lineRule="auto"/>
        <w:ind w:left="5812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en-US"/>
        </w:rPr>
        <w:t>(в редакции постановления</w:t>
      </w:r>
    </w:p>
    <w:p w:rsidR="00027D91" w:rsidRDefault="00027D91" w:rsidP="00027D91">
      <w:pPr>
        <w:spacing w:after="0" w:line="235" w:lineRule="auto"/>
        <w:ind w:left="5812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en-US"/>
        </w:rPr>
        <w:t>Кабинета Министров</w:t>
      </w:r>
    </w:p>
    <w:p w:rsidR="00AD08A7" w:rsidRPr="00261CFA" w:rsidRDefault="00AD08A7" w:rsidP="00027D91">
      <w:pPr>
        <w:spacing w:after="0" w:line="235" w:lineRule="auto"/>
        <w:ind w:left="5812"/>
        <w:jc w:val="both"/>
        <w:rPr>
          <w:rFonts w:ascii="Times New Roman" w:hAnsi="Times New Roman" w:cs="Times New Roman"/>
          <w:sz w:val="28"/>
          <w:szCs w:val="28"/>
        </w:rPr>
      </w:pPr>
      <w:r w:rsidRPr="00261CFA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Республики Татарстан</w:t>
      </w:r>
    </w:p>
    <w:p w:rsidR="00027D91" w:rsidRPr="00261CFA" w:rsidRDefault="00027D91" w:rsidP="00027D91">
      <w:pPr>
        <w:widowControl/>
        <w:spacing w:after="0" w:line="235" w:lineRule="auto"/>
        <w:ind w:left="5812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261CFA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от ________ 2021 № ________)</w:t>
      </w:r>
    </w:p>
    <w:p w:rsidR="00AD08A7" w:rsidRPr="00261CFA" w:rsidRDefault="00AD08A7" w:rsidP="00027D91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3F72" w:rsidRPr="00261CFA" w:rsidRDefault="00023F72" w:rsidP="00027D91">
      <w:pPr>
        <w:spacing w:after="0" w:line="235" w:lineRule="auto"/>
        <w:ind w:firstLine="7230"/>
        <w:rPr>
          <w:rFonts w:ascii="Times New Roman" w:hAnsi="Times New Roman" w:cs="Times New Roman"/>
          <w:b/>
          <w:sz w:val="28"/>
          <w:szCs w:val="28"/>
        </w:rPr>
      </w:pPr>
      <w:r w:rsidRPr="00261CFA">
        <w:rPr>
          <w:rStyle w:val="af0"/>
          <w:rFonts w:ascii="Times New Roman" w:hAnsi="Times New Roman" w:cs="Times New Roman"/>
          <w:b w:val="0"/>
          <w:color w:val="auto"/>
          <w:sz w:val="28"/>
          <w:szCs w:val="28"/>
        </w:rPr>
        <w:t>Форма</w:t>
      </w:r>
    </w:p>
    <w:p w:rsidR="00023F72" w:rsidRPr="00261CFA" w:rsidRDefault="00023F72" w:rsidP="00027D91">
      <w:pPr>
        <w:spacing w:after="0" w:line="235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23F72" w:rsidRPr="00261CFA" w:rsidRDefault="00023F72" w:rsidP="00027D91">
      <w:pPr>
        <w:spacing w:after="0" w:line="235" w:lineRule="auto"/>
        <w:rPr>
          <w:rFonts w:ascii="Times New Roman" w:hAnsi="Times New Roman" w:cs="Times New Roman"/>
          <w:sz w:val="28"/>
          <w:szCs w:val="28"/>
        </w:rPr>
      </w:pPr>
      <w:r w:rsidRPr="00261CFA">
        <w:rPr>
          <w:rFonts w:ascii="Times New Roman" w:hAnsi="Times New Roman" w:cs="Times New Roman"/>
          <w:sz w:val="28"/>
          <w:szCs w:val="28"/>
        </w:rPr>
        <w:t>Регистрационный номер:</w:t>
      </w:r>
    </w:p>
    <w:p w:rsidR="00023F72" w:rsidRDefault="00023F72" w:rsidP="00027D91">
      <w:pPr>
        <w:spacing w:after="0" w:line="235" w:lineRule="auto"/>
        <w:rPr>
          <w:rFonts w:ascii="Times New Roman" w:hAnsi="Times New Roman" w:cs="Times New Roman"/>
          <w:sz w:val="28"/>
          <w:szCs w:val="28"/>
        </w:rPr>
      </w:pPr>
      <w:r w:rsidRPr="00261CFA">
        <w:rPr>
          <w:rFonts w:ascii="Times New Roman" w:hAnsi="Times New Roman" w:cs="Times New Roman"/>
          <w:sz w:val="28"/>
          <w:szCs w:val="28"/>
        </w:rPr>
        <w:t>Дата регистрации заявки:</w:t>
      </w:r>
    </w:p>
    <w:p w:rsidR="00027D91" w:rsidRPr="00027D91" w:rsidRDefault="00027D91" w:rsidP="00027D91">
      <w:pPr>
        <w:spacing w:after="0" w:line="235" w:lineRule="auto"/>
        <w:rPr>
          <w:rFonts w:ascii="Times New Roman" w:hAnsi="Times New Roman" w:cs="Times New Roman"/>
          <w:sz w:val="28"/>
          <w:szCs w:val="28"/>
        </w:rPr>
      </w:pPr>
    </w:p>
    <w:p w:rsidR="00023F72" w:rsidRPr="00027D91" w:rsidRDefault="00023F72" w:rsidP="00027D91">
      <w:pPr>
        <w:pStyle w:val="1"/>
        <w:spacing w:before="0" w:after="0" w:line="235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027D91">
        <w:rPr>
          <w:rFonts w:ascii="Times New Roman" w:hAnsi="Times New Roman" w:cs="Times New Roman"/>
          <w:b w:val="0"/>
          <w:color w:val="auto"/>
          <w:sz w:val="28"/>
          <w:szCs w:val="28"/>
        </w:rPr>
        <w:t>Заявка</w:t>
      </w:r>
      <w:r w:rsidRPr="00027D91">
        <w:rPr>
          <w:rFonts w:ascii="Times New Roman" w:hAnsi="Times New Roman" w:cs="Times New Roman"/>
          <w:b w:val="0"/>
          <w:color w:val="auto"/>
          <w:sz w:val="28"/>
          <w:szCs w:val="28"/>
        </w:rPr>
        <w:br/>
        <w:t>на участие в отборе</w:t>
      </w:r>
    </w:p>
    <w:p w:rsidR="00023F72" w:rsidRPr="00261CFA" w:rsidRDefault="00023F72" w:rsidP="00027D91">
      <w:pPr>
        <w:spacing w:after="0" w:line="235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3119"/>
        <w:gridCol w:w="4252"/>
      </w:tblGrid>
      <w:tr w:rsidR="00023F72" w:rsidRPr="00261CFA" w:rsidTr="00027D91"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D91" w:rsidRDefault="002533F6" w:rsidP="00027D91">
            <w:pPr>
              <w:pStyle w:val="af1"/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CFA"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</w:p>
          <w:p w:rsidR="00023F72" w:rsidRPr="00261CFA" w:rsidRDefault="00023F72" w:rsidP="00027D91">
            <w:pPr>
              <w:pStyle w:val="af1"/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CFA">
              <w:rPr>
                <w:rFonts w:ascii="Times New Roman" w:hAnsi="Times New Roman" w:cs="Times New Roman"/>
                <w:sz w:val="28"/>
                <w:szCs w:val="28"/>
              </w:rPr>
              <w:t>(учредитель)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72" w:rsidRPr="00261CFA" w:rsidRDefault="00023F72" w:rsidP="00027D91">
            <w:pPr>
              <w:pStyle w:val="af1"/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CFA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(последнее</w:t>
            </w:r>
            <w:r w:rsidR="00027D91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Pr="00261CFA">
              <w:rPr>
                <w:rFonts w:ascii="Times New Roman" w:hAnsi="Times New Roman" w:cs="Times New Roman"/>
                <w:sz w:val="28"/>
                <w:szCs w:val="28"/>
              </w:rPr>
              <w:t xml:space="preserve"> при наличии) руководителя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3F72" w:rsidRPr="00261CFA" w:rsidRDefault="00027D91" w:rsidP="00027D91">
            <w:pPr>
              <w:pStyle w:val="af1"/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нахождения </w:t>
            </w:r>
            <w:r w:rsidR="006703D1" w:rsidRPr="00261CFA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телефон, </w:t>
            </w:r>
            <w:r w:rsidR="00023F72" w:rsidRPr="00261CFA">
              <w:rPr>
                <w:rFonts w:ascii="Times New Roman" w:hAnsi="Times New Roman" w:cs="Times New Roman"/>
                <w:sz w:val="28"/>
                <w:szCs w:val="28"/>
              </w:rPr>
              <w:t>электронный адрес</w:t>
            </w:r>
          </w:p>
        </w:tc>
      </w:tr>
      <w:tr w:rsidR="00023F72" w:rsidRPr="00261CFA" w:rsidTr="00027D91"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72" w:rsidRPr="00261CFA" w:rsidRDefault="00023F72" w:rsidP="00027D91">
            <w:pPr>
              <w:pStyle w:val="af1"/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C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72" w:rsidRPr="00261CFA" w:rsidRDefault="00023F72" w:rsidP="00027D91">
            <w:pPr>
              <w:pStyle w:val="af1"/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C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3F72" w:rsidRPr="00261CFA" w:rsidRDefault="00023F72" w:rsidP="00027D91">
            <w:pPr>
              <w:pStyle w:val="af1"/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CF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23F72" w:rsidRPr="00261CFA" w:rsidTr="00027D91"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72" w:rsidRPr="00261CFA" w:rsidRDefault="00023F72" w:rsidP="00027D91">
            <w:pPr>
              <w:pStyle w:val="af1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72" w:rsidRPr="00261CFA" w:rsidRDefault="00023F72" w:rsidP="00027D91">
            <w:pPr>
              <w:pStyle w:val="af1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3F72" w:rsidRPr="00261CFA" w:rsidRDefault="00023F72" w:rsidP="00027D91">
            <w:pPr>
              <w:pStyle w:val="af1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23F72" w:rsidRPr="00261CFA" w:rsidRDefault="00023F72" w:rsidP="00027D91">
      <w:pPr>
        <w:spacing w:after="0" w:line="235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23F72" w:rsidRPr="00261CFA" w:rsidRDefault="00023F72" w:rsidP="00027D91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CFA">
        <w:rPr>
          <w:rFonts w:ascii="Times New Roman" w:hAnsi="Times New Roman" w:cs="Times New Roman"/>
          <w:sz w:val="28"/>
          <w:szCs w:val="28"/>
        </w:rPr>
        <w:t xml:space="preserve">Настоящей заявкой </w:t>
      </w:r>
      <w:r w:rsidR="00A47C12" w:rsidRPr="00261CFA">
        <w:rPr>
          <w:rFonts w:ascii="Times New Roman" w:hAnsi="Times New Roman" w:cs="Times New Roman"/>
          <w:sz w:val="28"/>
          <w:szCs w:val="28"/>
        </w:rPr>
        <w:t>организация</w:t>
      </w:r>
      <w:r w:rsidRPr="00261CFA">
        <w:rPr>
          <w:rFonts w:ascii="Times New Roman" w:hAnsi="Times New Roman" w:cs="Times New Roman"/>
          <w:sz w:val="28"/>
          <w:szCs w:val="28"/>
        </w:rPr>
        <w:t xml:space="preserve"> подтверждает соответствие требованиям, установленным </w:t>
      </w:r>
      <w:hyperlink w:anchor="sub_111" w:history="1">
        <w:r w:rsidRPr="00261CFA">
          <w:rPr>
            <w:rStyle w:val="a5"/>
            <w:rFonts w:eastAsiaTheme="majorEastAsia"/>
            <w:color w:val="auto"/>
            <w:sz w:val="28"/>
            <w:szCs w:val="28"/>
          </w:rPr>
          <w:t>пунктом 11</w:t>
        </w:r>
      </w:hyperlink>
      <w:r w:rsidRPr="00261CFA">
        <w:rPr>
          <w:rFonts w:ascii="Times New Roman" w:hAnsi="Times New Roman" w:cs="Times New Roman"/>
          <w:sz w:val="28"/>
          <w:szCs w:val="28"/>
        </w:rPr>
        <w:t xml:space="preserve"> </w:t>
      </w:r>
      <w:r w:rsidR="00A47C12" w:rsidRPr="00261CFA">
        <w:rPr>
          <w:rFonts w:ascii="Times New Roman" w:hAnsi="Times New Roman" w:cs="Times New Roman"/>
          <w:sz w:val="28"/>
          <w:szCs w:val="28"/>
        </w:rPr>
        <w:t>Порядка предоставления субсидий из бюджета Республики Татарстан некоммерческим организациям на финансовое обеспечение затрат, связанных с подготовкой граждан по военно-учетной специальности 837 (водитель категории «С»)</w:t>
      </w:r>
      <w:r w:rsidRPr="00261CFA">
        <w:rPr>
          <w:rFonts w:ascii="Times New Roman" w:hAnsi="Times New Roman" w:cs="Times New Roman"/>
          <w:sz w:val="28"/>
          <w:szCs w:val="28"/>
        </w:rPr>
        <w:t>, и представляет документы, подтверждающие отсутствие просроченной задолженности перед бюджетом Республики Татарстан.</w:t>
      </w:r>
    </w:p>
    <w:p w:rsidR="00023F72" w:rsidRPr="00261CFA" w:rsidRDefault="00023F72" w:rsidP="00027D91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CFA">
        <w:rPr>
          <w:rFonts w:ascii="Times New Roman" w:hAnsi="Times New Roman" w:cs="Times New Roman"/>
          <w:sz w:val="28"/>
          <w:szCs w:val="28"/>
        </w:rPr>
        <w:t xml:space="preserve">Настоящей заявкой </w:t>
      </w:r>
      <w:r w:rsidR="002533F6" w:rsidRPr="00261CFA">
        <w:rPr>
          <w:rFonts w:ascii="Times New Roman" w:hAnsi="Times New Roman" w:cs="Times New Roman"/>
          <w:sz w:val="28"/>
          <w:szCs w:val="28"/>
        </w:rPr>
        <w:t>организация</w:t>
      </w:r>
      <w:r w:rsidRPr="00261CFA">
        <w:rPr>
          <w:rFonts w:ascii="Times New Roman" w:hAnsi="Times New Roman" w:cs="Times New Roman"/>
          <w:sz w:val="28"/>
          <w:szCs w:val="28"/>
        </w:rPr>
        <w:t xml:space="preserve"> подтверждает согласие на публикацию (размещение) в информационно-телекоммуникационной сети </w:t>
      </w:r>
      <w:r w:rsidR="00A47C12" w:rsidRPr="00261CFA">
        <w:rPr>
          <w:rFonts w:ascii="Times New Roman" w:hAnsi="Times New Roman" w:cs="Times New Roman"/>
          <w:sz w:val="28"/>
          <w:szCs w:val="28"/>
        </w:rPr>
        <w:t>«</w:t>
      </w:r>
      <w:r w:rsidRPr="00261CFA">
        <w:rPr>
          <w:rFonts w:ascii="Times New Roman" w:hAnsi="Times New Roman" w:cs="Times New Roman"/>
          <w:sz w:val="28"/>
          <w:szCs w:val="28"/>
        </w:rPr>
        <w:t>Интернет</w:t>
      </w:r>
      <w:r w:rsidR="00A47C12" w:rsidRPr="00261CFA">
        <w:rPr>
          <w:rFonts w:ascii="Times New Roman" w:hAnsi="Times New Roman" w:cs="Times New Roman"/>
          <w:sz w:val="28"/>
          <w:szCs w:val="28"/>
        </w:rPr>
        <w:t xml:space="preserve">» </w:t>
      </w:r>
      <w:r w:rsidRPr="00261CFA">
        <w:rPr>
          <w:rFonts w:ascii="Times New Roman" w:hAnsi="Times New Roman" w:cs="Times New Roman"/>
          <w:sz w:val="28"/>
          <w:szCs w:val="28"/>
        </w:rPr>
        <w:t>информации о</w:t>
      </w:r>
      <w:r w:rsidR="002533F6" w:rsidRPr="00261CFA">
        <w:rPr>
          <w:rFonts w:ascii="Times New Roman" w:hAnsi="Times New Roman" w:cs="Times New Roman"/>
          <w:sz w:val="28"/>
          <w:szCs w:val="28"/>
        </w:rPr>
        <w:t>б</w:t>
      </w:r>
      <w:r w:rsidRPr="00261CFA">
        <w:rPr>
          <w:rFonts w:ascii="Times New Roman" w:hAnsi="Times New Roman" w:cs="Times New Roman"/>
          <w:sz w:val="28"/>
          <w:szCs w:val="28"/>
        </w:rPr>
        <w:t xml:space="preserve"> </w:t>
      </w:r>
      <w:r w:rsidR="002533F6" w:rsidRPr="00261CFA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Pr="00261CFA">
        <w:rPr>
          <w:rFonts w:ascii="Times New Roman" w:hAnsi="Times New Roman" w:cs="Times New Roman"/>
          <w:sz w:val="28"/>
          <w:szCs w:val="28"/>
        </w:rPr>
        <w:t xml:space="preserve">как участнике отбора, о подаваемой </w:t>
      </w:r>
      <w:r w:rsidR="002533F6" w:rsidRPr="00261CFA">
        <w:rPr>
          <w:rFonts w:ascii="Times New Roman" w:hAnsi="Times New Roman" w:cs="Times New Roman"/>
          <w:sz w:val="28"/>
          <w:szCs w:val="28"/>
        </w:rPr>
        <w:t xml:space="preserve">организацией </w:t>
      </w:r>
      <w:r w:rsidRPr="00261CFA">
        <w:rPr>
          <w:rFonts w:ascii="Times New Roman" w:hAnsi="Times New Roman" w:cs="Times New Roman"/>
          <w:sz w:val="28"/>
          <w:szCs w:val="28"/>
        </w:rPr>
        <w:t xml:space="preserve">заявке, иной информации об </w:t>
      </w:r>
      <w:r w:rsidR="009D13B1" w:rsidRPr="00261CFA">
        <w:rPr>
          <w:rFonts w:ascii="Times New Roman" w:hAnsi="Times New Roman" w:cs="Times New Roman"/>
          <w:sz w:val="28"/>
          <w:szCs w:val="28"/>
        </w:rPr>
        <w:t>организации</w:t>
      </w:r>
      <w:r w:rsidRPr="00261CFA">
        <w:rPr>
          <w:rFonts w:ascii="Times New Roman" w:hAnsi="Times New Roman" w:cs="Times New Roman"/>
          <w:sz w:val="28"/>
          <w:szCs w:val="28"/>
        </w:rPr>
        <w:t>, связанной с соответствующим отбором.</w:t>
      </w:r>
    </w:p>
    <w:p w:rsidR="00023F72" w:rsidRDefault="00023F72" w:rsidP="00027D91">
      <w:pPr>
        <w:spacing w:after="0" w:line="235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027D91">
        <w:rPr>
          <w:rFonts w:ascii="Times New Roman" w:hAnsi="Times New Roman" w:cs="Times New Roman"/>
          <w:spacing w:val="-6"/>
          <w:sz w:val="28"/>
          <w:szCs w:val="28"/>
        </w:rPr>
        <w:t xml:space="preserve">Протокол заседания органа управления </w:t>
      </w:r>
      <w:r w:rsidR="002533F6" w:rsidRPr="00027D91">
        <w:rPr>
          <w:rFonts w:ascii="Times New Roman" w:hAnsi="Times New Roman" w:cs="Times New Roman"/>
          <w:spacing w:val="-6"/>
          <w:sz w:val="28"/>
          <w:szCs w:val="28"/>
        </w:rPr>
        <w:t>организации</w:t>
      </w:r>
      <w:r w:rsidR="00A47C12" w:rsidRPr="00027D91">
        <w:rPr>
          <w:rFonts w:ascii="Times New Roman" w:hAnsi="Times New Roman" w:cs="Times New Roman"/>
          <w:spacing w:val="-6"/>
          <w:sz w:val="28"/>
          <w:szCs w:val="28"/>
        </w:rPr>
        <w:t>,</w:t>
      </w:r>
      <w:r w:rsidRPr="00027D91">
        <w:rPr>
          <w:rFonts w:ascii="Times New Roman" w:hAnsi="Times New Roman" w:cs="Times New Roman"/>
          <w:spacing w:val="-6"/>
          <w:sz w:val="28"/>
          <w:szCs w:val="28"/>
        </w:rPr>
        <w:t xml:space="preserve"> на котором принято решение </w:t>
      </w:r>
      <w:r w:rsidRPr="00027D91">
        <w:rPr>
          <w:rFonts w:ascii="Times New Roman" w:hAnsi="Times New Roman" w:cs="Times New Roman"/>
          <w:spacing w:val="-4"/>
          <w:sz w:val="28"/>
          <w:szCs w:val="28"/>
        </w:rPr>
        <w:t xml:space="preserve">о выдвижении </w:t>
      </w:r>
      <w:r w:rsidR="00A47C12" w:rsidRPr="00027D91">
        <w:rPr>
          <w:rFonts w:ascii="Times New Roman" w:hAnsi="Times New Roman" w:cs="Times New Roman"/>
          <w:spacing w:val="-4"/>
          <w:sz w:val="28"/>
          <w:szCs w:val="28"/>
        </w:rPr>
        <w:t>организации</w:t>
      </w:r>
      <w:r w:rsidRPr="00027D91">
        <w:rPr>
          <w:rFonts w:ascii="Times New Roman" w:hAnsi="Times New Roman" w:cs="Times New Roman"/>
          <w:spacing w:val="-4"/>
          <w:sz w:val="28"/>
          <w:szCs w:val="28"/>
        </w:rPr>
        <w:t xml:space="preserve"> на соискани</w:t>
      </w:r>
      <w:r w:rsidR="00A47C12" w:rsidRPr="00027D91">
        <w:rPr>
          <w:rFonts w:ascii="Times New Roman" w:hAnsi="Times New Roman" w:cs="Times New Roman"/>
          <w:spacing w:val="-4"/>
          <w:sz w:val="28"/>
          <w:szCs w:val="28"/>
        </w:rPr>
        <w:t xml:space="preserve">е субсидии </w:t>
      </w:r>
      <w:r w:rsidRPr="00027D91">
        <w:rPr>
          <w:rFonts w:ascii="Times New Roman" w:hAnsi="Times New Roman" w:cs="Times New Roman"/>
          <w:spacing w:val="-4"/>
          <w:sz w:val="28"/>
          <w:szCs w:val="28"/>
        </w:rPr>
        <w:t xml:space="preserve">№ ___ </w:t>
      </w:r>
      <w:r w:rsidR="00A47C12" w:rsidRPr="00027D91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027D91">
        <w:rPr>
          <w:rFonts w:ascii="Times New Roman" w:hAnsi="Times New Roman" w:cs="Times New Roman"/>
          <w:spacing w:val="-4"/>
          <w:sz w:val="28"/>
          <w:szCs w:val="28"/>
        </w:rPr>
        <w:t>т «___»__________ 20___ г.</w:t>
      </w: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2"/>
        <w:gridCol w:w="8609"/>
      </w:tblGrid>
      <w:tr w:rsidR="00027D91" w:rsidTr="00027D91">
        <w:tc>
          <w:tcPr>
            <w:tcW w:w="1812" w:type="dxa"/>
          </w:tcPr>
          <w:p w:rsidR="00027D91" w:rsidRDefault="00027D91" w:rsidP="00027D91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CFA">
              <w:rPr>
                <w:rFonts w:ascii="Times New Roman" w:hAnsi="Times New Roman" w:cs="Times New Roman"/>
                <w:sz w:val="28"/>
                <w:szCs w:val="28"/>
              </w:rPr>
              <w:t>Приложения:</w:t>
            </w:r>
          </w:p>
        </w:tc>
        <w:tc>
          <w:tcPr>
            <w:tcW w:w="8609" w:type="dxa"/>
          </w:tcPr>
          <w:p w:rsidR="00027D91" w:rsidRPr="00261CFA" w:rsidRDefault="00027D91" w:rsidP="00027D91">
            <w:pPr>
              <w:spacing w:line="235" w:lineRule="auto"/>
              <w:ind w:left="-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CF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027D91" w:rsidRDefault="00027D91" w:rsidP="00027D91">
            <w:pPr>
              <w:spacing w:line="235" w:lineRule="auto"/>
              <w:ind w:left="-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CF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</w:tr>
    </w:tbl>
    <w:p w:rsidR="00A47C12" w:rsidRPr="00261CFA" w:rsidRDefault="00A47C12" w:rsidP="00027D91">
      <w:pPr>
        <w:spacing w:after="0" w:line="235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47C12" w:rsidRPr="00261CFA" w:rsidRDefault="00A47C12" w:rsidP="00027D91">
      <w:pPr>
        <w:spacing w:after="0" w:line="235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23F72" w:rsidRPr="00261CFA" w:rsidRDefault="00023F72" w:rsidP="00027D91">
      <w:pPr>
        <w:pStyle w:val="af2"/>
        <w:spacing w:line="235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61CFA">
        <w:rPr>
          <w:rFonts w:ascii="Times New Roman" w:hAnsi="Times New Roman" w:cs="Times New Roman"/>
          <w:sz w:val="28"/>
          <w:szCs w:val="28"/>
        </w:rPr>
        <w:t>Заявитель ________________________________/__________</w:t>
      </w:r>
    </w:p>
    <w:p w:rsidR="00023F72" w:rsidRPr="00027D91" w:rsidRDefault="00023F72" w:rsidP="00027D91">
      <w:pPr>
        <w:pStyle w:val="af2"/>
        <w:spacing w:line="235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261CF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6703D1" w:rsidRPr="00261CFA">
        <w:rPr>
          <w:rFonts w:ascii="Times New Roman" w:hAnsi="Times New Roman" w:cs="Times New Roman"/>
          <w:sz w:val="28"/>
          <w:szCs w:val="28"/>
        </w:rPr>
        <w:tab/>
      </w:r>
      <w:r w:rsidR="006703D1" w:rsidRPr="00261CFA">
        <w:rPr>
          <w:rFonts w:ascii="Times New Roman" w:hAnsi="Times New Roman" w:cs="Times New Roman"/>
          <w:sz w:val="28"/>
          <w:szCs w:val="28"/>
        </w:rPr>
        <w:tab/>
      </w:r>
      <w:r w:rsidR="0099070B">
        <w:rPr>
          <w:rFonts w:ascii="Times New Roman" w:hAnsi="Times New Roman" w:cs="Times New Roman"/>
          <w:sz w:val="28"/>
          <w:szCs w:val="28"/>
        </w:rPr>
        <w:t xml:space="preserve">      </w:t>
      </w:r>
      <w:r w:rsidRPr="00027D91">
        <w:rPr>
          <w:rFonts w:ascii="Times New Roman" w:hAnsi="Times New Roman" w:cs="Times New Roman"/>
          <w:sz w:val="20"/>
          <w:szCs w:val="20"/>
        </w:rPr>
        <w:t>(фамилия, инициалы руководителя)</w:t>
      </w:r>
      <w:r w:rsidR="0099070B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Pr="00027D91">
        <w:rPr>
          <w:rFonts w:ascii="Times New Roman" w:hAnsi="Times New Roman" w:cs="Times New Roman"/>
          <w:sz w:val="20"/>
          <w:szCs w:val="20"/>
        </w:rPr>
        <w:t xml:space="preserve"> (подпись)</w:t>
      </w:r>
    </w:p>
    <w:p w:rsidR="00594651" w:rsidRPr="00261CFA" w:rsidRDefault="00594651" w:rsidP="00261CFA">
      <w:pPr>
        <w:spacing w:after="0" w:line="240" w:lineRule="auto"/>
        <w:ind w:firstLine="709"/>
        <w:jc w:val="right"/>
        <w:rPr>
          <w:rStyle w:val="af0"/>
          <w:rFonts w:ascii="Times New Roman" w:hAnsi="Times New Roman" w:cs="Times New Roman"/>
          <w:b w:val="0"/>
          <w:color w:val="auto"/>
          <w:sz w:val="28"/>
          <w:szCs w:val="28"/>
        </w:rPr>
        <w:sectPr w:rsidR="00594651" w:rsidRPr="00261CFA" w:rsidSect="00027D91">
          <w:pgSz w:w="11906" w:h="16838"/>
          <w:pgMar w:top="1134" w:right="567" w:bottom="993" w:left="1134" w:header="680" w:footer="709" w:gutter="0"/>
          <w:pgNumType w:start="1"/>
          <w:cols w:space="720"/>
          <w:titlePg/>
          <w:docGrid w:linePitch="299"/>
        </w:sectPr>
      </w:pPr>
      <w:bookmarkStart w:id="37" w:name="sub_1002"/>
    </w:p>
    <w:p w:rsidR="00023F72" w:rsidRPr="00261CFA" w:rsidRDefault="00023F72" w:rsidP="0073437A">
      <w:pPr>
        <w:spacing w:after="0" w:line="240" w:lineRule="auto"/>
        <w:ind w:left="5812"/>
        <w:rPr>
          <w:rStyle w:val="af0"/>
          <w:rFonts w:ascii="Times New Roman" w:hAnsi="Times New Roman" w:cs="Times New Roman"/>
          <w:b w:val="0"/>
          <w:color w:val="auto"/>
          <w:sz w:val="28"/>
          <w:szCs w:val="28"/>
        </w:rPr>
      </w:pPr>
      <w:r w:rsidRPr="00261CFA">
        <w:rPr>
          <w:rStyle w:val="af0"/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>Приложение № 2</w:t>
      </w:r>
    </w:p>
    <w:p w:rsidR="00AD08A7" w:rsidRPr="00261CFA" w:rsidRDefault="00023F72" w:rsidP="0073437A">
      <w:pPr>
        <w:widowControl/>
        <w:spacing w:after="0" w:line="240" w:lineRule="auto"/>
        <w:ind w:left="581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1CFA">
        <w:rPr>
          <w:rStyle w:val="af0"/>
          <w:rFonts w:ascii="Times New Roman" w:hAnsi="Times New Roman" w:cs="Times New Roman"/>
          <w:b w:val="0"/>
          <w:color w:val="auto"/>
          <w:sz w:val="28"/>
          <w:szCs w:val="28"/>
        </w:rPr>
        <w:t xml:space="preserve">к </w:t>
      </w:r>
      <w:r w:rsidRPr="00261CFA">
        <w:rPr>
          <w:rFonts w:ascii="Times New Roman" w:hAnsi="Times New Roman" w:cs="Times New Roman"/>
          <w:sz w:val="28"/>
          <w:szCs w:val="28"/>
        </w:rPr>
        <w:t>Порядку предоставления субсидий из бюджета Республики Татарстан некоммерческим организациям на финансовое обеспечение затрат, связанных с подготовкой граждан по военно-учетной специальности 837 (водитель категории «С»)</w:t>
      </w:r>
    </w:p>
    <w:p w:rsidR="0099070B" w:rsidRDefault="0099070B" w:rsidP="0073437A">
      <w:pPr>
        <w:widowControl/>
        <w:spacing w:after="0" w:line="240" w:lineRule="auto"/>
        <w:ind w:left="5812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en-US"/>
        </w:rPr>
        <w:t>(в редакции постановления</w:t>
      </w:r>
    </w:p>
    <w:p w:rsidR="0099070B" w:rsidRDefault="0099070B" w:rsidP="0073437A">
      <w:pPr>
        <w:widowControl/>
        <w:spacing w:after="0" w:line="240" w:lineRule="auto"/>
        <w:ind w:left="5812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en-US"/>
        </w:rPr>
        <w:t>Кабинета Министров</w:t>
      </w:r>
    </w:p>
    <w:p w:rsidR="00AD08A7" w:rsidRPr="00261CFA" w:rsidRDefault="00AD08A7" w:rsidP="0073437A">
      <w:pPr>
        <w:widowControl/>
        <w:spacing w:after="0" w:line="240" w:lineRule="auto"/>
        <w:ind w:left="5812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261CFA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Республики Татарстан</w:t>
      </w:r>
    </w:p>
    <w:p w:rsidR="0099070B" w:rsidRPr="00261CFA" w:rsidRDefault="0099070B" w:rsidP="0073437A">
      <w:pPr>
        <w:widowControl/>
        <w:spacing w:after="0" w:line="235" w:lineRule="auto"/>
        <w:ind w:left="5812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261CFA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от ________ 2021 № ________)</w:t>
      </w:r>
    </w:p>
    <w:p w:rsidR="00023F72" w:rsidRPr="00261CFA" w:rsidRDefault="00023F72" w:rsidP="00261C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37"/>
    <w:p w:rsidR="00023F72" w:rsidRPr="00261CFA" w:rsidRDefault="00023F72" w:rsidP="00261C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23F72" w:rsidRPr="0073437A" w:rsidRDefault="00023F72" w:rsidP="0073437A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73437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Значения оценки </w:t>
      </w:r>
      <w:r w:rsidR="008F31D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заявок по критериям </w:t>
      </w:r>
      <w:r w:rsidRPr="0073437A">
        <w:rPr>
          <w:rFonts w:ascii="Times New Roman" w:hAnsi="Times New Roman" w:cs="Times New Roman"/>
          <w:b w:val="0"/>
          <w:color w:val="auto"/>
          <w:sz w:val="28"/>
          <w:szCs w:val="28"/>
        </w:rPr>
        <w:t>отбора</w:t>
      </w:r>
    </w:p>
    <w:p w:rsidR="00023F72" w:rsidRPr="00261CFA" w:rsidRDefault="00023F72" w:rsidP="00261C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5528"/>
      </w:tblGrid>
      <w:tr w:rsidR="00023F72" w:rsidRPr="00261CFA" w:rsidTr="0073437A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72" w:rsidRPr="00261CFA" w:rsidRDefault="00023F72" w:rsidP="008F31D6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CFA">
              <w:rPr>
                <w:rFonts w:ascii="Times New Roman" w:hAnsi="Times New Roman" w:cs="Times New Roman"/>
                <w:sz w:val="28"/>
                <w:szCs w:val="28"/>
              </w:rPr>
              <w:t>Критерий отбора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3F72" w:rsidRPr="00261CFA" w:rsidRDefault="00023F72" w:rsidP="0099070B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CFA"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</w:p>
        </w:tc>
      </w:tr>
      <w:tr w:rsidR="00023F72" w:rsidRPr="00261CFA" w:rsidTr="0073437A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72" w:rsidRPr="00261CFA" w:rsidRDefault="00023F72" w:rsidP="0099070B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C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3F72" w:rsidRPr="00261CFA" w:rsidRDefault="00023F72" w:rsidP="0099070B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C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23F72" w:rsidRPr="00261CFA" w:rsidTr="0073437A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72" w:rsidRPr="0093406A" w:rsidRDefault="002A12B7" w:rsidP="0099070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40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</w:t>
            </w:r>
            <w:r w:rsidR="005D5364" w:rsidRPr="009340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аличие лицензии на осуществление подготовки граждан по военно-учетной специальности 837 (водитель категории «С»)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3F72" w:rsidRPr="0093406A" w:rsidRDefault="005D5364" w:rsidP="0099070B">
            <w:pPr>
              <w:pStyle w:val="af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40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наличие лицензии на осуществление подготовки граждан по военно-учетной специальности 837 (водитель категории </w:t>
            </w:r>
            <w:r w:rsidR="0073437A" w:rsidRPr="009340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«С») –</w:t>
            </w:r>
            <w:r w:rsidR="0073437A" w:rsidRPr="009340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9340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 баллов;</w:t>
            </w:r>
          </w:p>
          <w:p w:rsidR="005D5364" w:rsidRPr="0093406A" w:rsidRDefault="005D5364" w:rsidP="0099070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40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отсутствие лицензии на осуществление подготовки граждан по военно-учетной специальности 837 (водитель категории «С») – 0 баллов</w:t>
            </w:r>
            <w:r w:rsidR="002A12B7" w:rsidRPr="009340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DA3A6F" w:rsidRPr="00261CFA" w:rsidTr="0073437A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6F" w:rsidRPr="0093406A" w:rsidRDefault="00DA3A6F" w:rsidP="00DA3A6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6E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Наличие в собственности или на ином законном основании учебных армейских автомобилей, эксплуа-тируемых в Вооруженных Силах Российской Федерации, марок Зил-131, КАМАЗ-4310 (4350, 5350 и их модификаций), Урал-4320 (4320-31, 43206 и их модификаций)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3A6F" w:rsidRDefault="00DA3A6F" w:rsidP="00DA3A6F">
            <w:pPr>
              <w:pStyle w:val="af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6E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наличие в собственности или на ином за-конном основании учебных армейских ав-томобилей, эксплуатируемых в Воору-женных Силах Российской Федерации, марок Зил-131, КАМАЗ-4310 (4350, 5350 и их модификаций), Урал-4320 (4320-31, 43206 и их модификаций) – 10 баллов;</w:t>
            </w:r>
          </w:p>
          <w:p w:rsidR="00DA3A6F" w:rsidRPr="00E56EE2" w:rsidRDefault="00DA3A6F" w:rsidP="00DA3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6E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отсутствие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собственности или на ином законном основании учебных армейских автомобилей, </w:t>
            </w:r>
            <w:r w:rsidRPr="00E56E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эксплуатируемых в Вооруженных Силах Российской Федерации, марок Зил-131, КАМАЗ-4310 (4350, 5350 и их модификаций), Урал-4320 (4320-31, 43206 и их модификаций) – 0 баллов.</w:t>
            </w:r>
          </w:p>
        </w:tc>
      </w:tr>
    </w:tbl>
    <w:p w:rsidR="0073437A" w:rsidRDefault="0073437A" w:rsidP="0073437A">
      <w:pPr>
        <w:widowControl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56EE2" w:rsidRDefault="00E56EE2" w:rsidP="0073437A">
      <w:pPr>
        <w:widowControl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3437A" w:rsidRPr="00261CFA" w:rsidRDefault="0073437A" w:rsidP="0073437A">
      <w:pPr>
        <w:widowControl/>
        <w:spacing w:after="0" w:line="240" w:lineRule="auto"/>
        <w:contextualSpacing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93406A">
        <w:rPr>
          <w:rFonts w:ascii="Times New Roman" w:hAnsi="Times New Roman" w:cs="Times New Roman"/>
          <w:sz w:val="28"/>
          <w:szCs w:val="28"/>
        </w:rPr>
        <w:t>_____</w:t>
      </w:r>
    </w:p>
    <w:sectPr w:rsidR="0073437A" w:rsidRPr="00261CFA" w:rsidSect="00027D91">
      <w:pgSz w:w="11906" w:h="16838"/>
      <w:pgMar w:top="1134" w:right="567" w:bottom="993" w:left="1134" w:header="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650F" w:rsidRDefault="00E0650F" w:rsidP="00C178CA">
      <w:pPr>
        <w:spacing w:after="0" w:line="240" w:lineRule="auto"/>
      </w:pPr>
      <w:r>
        <w:separator/>
      </w:r>
    </w:p>
  </w:endnote>
  <w:endnote w:type="continuationSeparator" w:id="0">
    <w:p w:rsidR="00E0650F" w:rsidRDefault="00E0650F" w:rsidP="00C17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650F" w:rsidRDefault="00E0650F" w:rsidP="00C178CA">
      <w:pPr>
        <w:spacing w:after="0" w:line="240" w:lineRule="auto"/>
      </w:pPr>
      <w:r>
        <w:separator/>
      </w:r>
    </w:p>
  </w:footnote>
  <w:footnote w:type="continuationSeparator" w:id="0">
    <w:p w:rsidR="00E0650F" w:rsidRDefault="00E0650F" w:rsidP="00C178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767093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261CFA" w:rsidRPr="00261CFA" w:rsidRDefault="00261CFA" w:rsidP="00261CFA">
        <w:pPr>
          <w:pStyle w:val="ab"/>
          <w:jc w:val="center"/>
          <w:rPr>
            <w:rFonts w:ascii="Times New Roman" w:hAnsi="Times New Roman" w:cs="Times New Roman"/>
            <w:sz w:val="28"/>
          </w:rPr>
        </w:pPr>
        <w:r w:rsidRPr="00261CFA">
          <w:rPr>
            <w:rFonts w:ascii="Times New Roman" w:hAnsi="Times New Roman" w:cs="Times New Roman"/>
            <w:sz w:val="28"/>
          </w:rPr>
          <w:fldChar w:fldCharType="begin"/>
        </w:r>
        <w:r w:rsidRPr="00261CFA">
          <w:rPr>
            <w:rFonts w:ascii="Times New Roman" w:hAnsi="Times New Roman" w:cs="Times New Roman"/>
            <w:sz w:val="28"/>
          </w:rPr>
          <w:instrText>PAGE   \* MERGEFORMAT</w:instrText>
        </w:r>
        <w:r w:rsidRPr="00261CFA">
          <w:rPr>
            <w:rFonts w:ascii="Times New Roman" w:hAnsi="Times New Roman" w:cs="Times New Roman"/>
            <w:sz w:val="28"/>
          </w:rPr>
          <w:fldChar w:fldCharType="separate"/>
        </w:r>
        <w:r w:rsidR="00882D28">
          <w:rPr>
            <w:rFonts w:ascii="Times New Roman" w:hAnsi="Times New Roman" w:cs="Times New Roman"/>
            <w:noProof/>
            <w:sz w:val="28"/>
          </w:rPr>
          <w:t>4</w:t>
        </w:r>
        <w:r w:rsidRPr="00261CFA">
          <w:rPr>
            <w:rFonts w:ascii="Times New Roman" w:hAnsi="Times New Roman" w:cs="Times New Roman"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AF7696"/>
    <w:multiLevelType w:val="hybridMultilevel"/>
    <w:tmpl w:val="9CFE28D8"/>
    <w:lvl w:ilvl="0" w:tplc="F7D8C636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79712E0C"/>
    <w:multiLevelType w:val="hybridMultilevel"/>
    <w:tmpl w:val="2780DEB2"/>
    <w:lvl w:ilvl="0" w:tplc="80EA1022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7F1A5455"/>
    <w:multiLevelType w:val="multilevel"/>
    <w:tmpl w:val="F5068DFA"/>
    <w:lvl w:ilvl="0">
      <w:start w:val="1"/>
      <w:numFmt w:val="decimal"/>
      <w:lvlText w:val="%1."/>
      <w:lvlJc w:val="left"/>
      <w:pPr>
        <w:ind w:left="1069" w:firstLine="1778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firstLine="3218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firstLine="4838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firstLine="6098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firstLine="7538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firstLine="9158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firstLine="10418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firstLine="11858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firstLine="13478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AE0"/>
    <w:rsid w:val="000148F4"/>
    <w:rsid w:val="00023F72"/>
    <w:rsid w:val="000278B7"/>
    <w:rsid w:val="00027D91"/>
    <w:rsid w:val="0003063D"/>
    <w:rsid w:val="00032575"/>
    <w:rsid w:val="00036CD0"/>
    <w:rsid w:val="000474D2"/>
    <w:rsid w:val="000509A1"/>
    <w:rsid w:val="00052DFB"/>
    <w:rsid w:val="00057640"/>
    <w:rsid w:val="000618E8"/>
    <w:rsid w:val="000631D9"/>
    <w:rsid w:val="0007115E"/>
    <w:rsid w:val="00091A14"/>
    <w:rsid w:val="00094B53"/>
    <w:rsid w:val="000950BB"/>
    <w:rsid w:val="000A26FA"/>
    <w:rsid w:val="000A2AE2"/>
    <w:rsid w:val="000A652A"/>
    <w:rsid w:val="000B38C9"/>
    <w:rsid w:val="000B4BCD"/>
    <w:rsid w:val="000C42AA"/>
    <w:rsid w:val="000E4801"/>
    <w:rsid w:val="000F3FC4"/>
    <w:rsid w:val="000F7E94"/>
    <w:rsid w:val="00110595"/>
    <w:rsid w:val="00113A24"/>
    <w:rsid w:val="001177F5"/>
    <w:rsid w:val="001229EE"/>
    <w:rsid w:val="00134417"/>
    <w:rsid w:val="001365DE"/>
    <w:rsid w:val="00141FB6"/>
    <w:rsid w:val="0014674A"/>
    <w:rsid w:val="00154C58"/>
    <w:rsid w:val="0015500B"/>
    <w:rsid w:val="0016789B"/>
    <w:rsid w:val="00180637"/>
    <w:rsid w:val="00182991"/>
    <w:rsid w:val="00187A58"/>
    <w:rsid w:val="00192841"/>
    <w:rsid w:val="00192C93"/>
    <w:rsid w:val="0019444C"/>
    <w:rsid w:val="00195A08"/>
    <w:rsid w:val="0019756C"/>
    <w:rsid w:val="001A06C4"/>
    <w:rsid w:val="001B1009"/>
    <w:rsid w:val="001B5C90"/>
    <w:rsid w:val="001B741F"/>
    <w:rsid w:val="001C5328"/>
    <w:rsid w:val="001D4A6C"/>
    <w:rsid w:val="001E6616"/>
    <w:rsid w:val="001F09ED"/>
    <w:rsid w:val="00200B12"/>
    <w:rsid w:val="00202E37"/>
    <w:rsid w:val="0020593A"/>
    <w:rsid w:val="00205AE0"/>
    <w:rsid w:val="0020658F"/>
    <w:rsid w:val="00206CDB"/>
    <w:rsid w:val="00210794"/>
    <w:rsid w:val="002203E3"/>
    <w:rsid w:val="002207CD"/>
    <w:rsid w:val="00220D60"/>
    <w:rsid w:val="00231282"/>
    <w:rsid w:val="00242BF7"/>
    <w:rsid w:val="00250E44"/>
    <w:rsid w:val="00251135"/>
    <w:rsid w:val="00252F52"/>
    <w:rsid w:val="002533F6"/>
    <w:rsid w:val="00261CFA"/>
    <w:rsid w:val="00271A3D"/>
    <w:rsid w:val="002720FC"/>
    <w:rsid w:val="002727E5"/>
    <w:rsid w:val="00282B1C"/>
    <w:rsid w:val="00285D87"/>
    <w:rsid w:val="002902BF"/>
    <w:rsid w:val="0029154C"/>
    <w:rsid w:val="00292DF4"/>
    <w:rsid w:val="002944CE"/>
    <w:rsid w:val="00295760"/>
    <w:rsid w:val="002A083A"/>
    <w:rsid w:val="002A12B7"/>
    <w:rsid w:val="002B1B36"/>
    <w:rsid w:val="002C228D"/>
    <w:rsid w:val="002D4376"/>
    <w:rsid w:val="002D7AA3"/>
    <w:rsid w:val="002F0714"/>
    <w:rsid w:val="002F2C1A"/>
    <w:rsid w:val="00302B93"/>
    <w:rsid w:val="0030763A"/>
    <w:rsid w:val="00311894"/>
    <w:rsid w:val="0031382B"/>
    <w:rsid w:val="00313839"/>
    <w:rsid w:val="0031469E"/>
    <w:rsid w:val="00324333"/>
    <w:rsid w:val="00331C56"/>
    <w:rsid w:val="0034210D"/>
    <w:rsid w:val="0034274D"/>
    <w:rsid w:val="00355084"/>
    <w:rsid w:val="00356912"/>
    <w:rsid w:val="00356F89"/>
    <w:rsid w:val="00364727"/>
    <w:rsid w:val="003656EB"/>
    <w:rsid w:val="00372CE7"/>
    <w:rsid w:val="00383AE3"/>
    <w:rsid w:val="003970B9"/>
    <w:rsid w:val="003A57BC"/>
    <w:rsid w:val="003A6056"/>
    <w:rsid w:val="003C3CCF"/>
    <w:rsid w:val="003D5B2C"/>
    <w:rsid w:val="003E0BF3"/>
    <w:rsid w:val="003E1EAC"/>
    <w:rsid w:val="003E40F6"/>
    <w:rsid w:val="003F43CE"/>
    <w:rsid w:val="0040442A"/>
    <w:rsid w:val="004048F6"/>
    <w:rsid w:val="004121FF"/>
    <w:rsid w:val="0041723C"/>
    <w:rsid w:val="00431A06"/>
    <w:rsid w:val="0043219B"/>
    <w:rsid w:val="00436557"/>
    <w:rsid w:val="00446539"/>
    <w:rsid w:val="00446C04"/>
    <w:rsid w:val="0047222D"/>
    <w:rsid w:val="0048465B"/>
    <w:rsid w:val="00490C6D"/>
    <w:rsid w:val="00493050"/>
    <w:rsid w:val="004A34B3"/>
    <w:rsid w:val="004A50C8"/>
    <w:rsid w:val="004B131A"/>
    <w:rsid w:val="004B1BF5"/>
    <w:rsid w:val="004B6A44"/>
    <w:rsid w:val="004C2BF5"/>
    <w:rsid w:val="004C54E6"/>
    <w:rsid w:val="004E1C8C"/>
    <w:rsid w:val="004E1C98"/>
    <w:rsid w:val="004E2D60"/>
    <w:rsid w:val="004E30E2"/>
    <w:rsid w:val="004F0E20"/>
    <w:rsid w:val="0050770E"/>
    <w:rsid w:val="00525C36"/>
    <w:rsid w:val="00527049"/>
    <w:rsid w:val="0053145F"/>
    <w:rsid w:val="00534695"/>
    <w:rsid w:val="00534E80"/>
    <w:rsid w:val="00536233"/>
    <w:rsid w:val="00536A40"/>
    <w:rsid w:val="005425A1"/>
    <w:rsid w:val="00546AF6"/>
    <w:rsid w:val="005727EB"/>
    <w:rsid w:val="00572C9D"/>
    <w:rsid w:val="00573EF1"/>
    <w:rsid w:val="005760F1"/>
    <w:rsid w:val="00576E21"/>
    <w:rsid w:val="005816D0"/>
    <w:rsid w:val="00586EE7"/>
    <w:rsid w:val="00591939"/>
    <w:rsid w:val="00594651"/>
    <w:rsid w:val="00595E96"/>
    <w:rsid w:val="00597A49"/>
    <w:rsid w:val="005A61C1"/>
    <w:rsid w:val="005B2176"/>
    <w:rsid w:val="005B2E05"/>
    <w:rsid w:val="005D5364"/>
    <w:rsid w:val="005E61F4"/>
    <w:rsid w:val="005F1846"/>
    <w:rsid w:val="005F7762"/>
    <w:rsid w:val="00605DF6"/>
    <w:rsid w:val="00612897"/>
    <w:rsid w:val="0061434F"/>
    <w:rsid w:val="0062090D"/>
    <w:rsid w:val="00624F45"/>
    <w:rsid w:val="0063027D"/>
    <w:rsid w:val="00631681"/>
    <w:rsid w:val="00641CE0"/>
    <w:rsid w:val="00654F3D"/>
    <w:rsid w:val="00657A46"/>
    <w:rsid w:val="0066067F"/>
    <w:rsid w:val="00661AFC"/>
    <w:rsid w:val="0066249F"/>
    <w:rsid w:val="006703D1"/>
    <w:rsid w:val="00676F5C"/>
    <w:rsid w:val="00677AA7"/>
    <w:rsid w:val="00691A47"/>
    <w:rsid w:val="00693ACC"/>
    <w:rsid w:val="006A2E62"/>
    <w:rsid w:val="006B1103"/>
    <w:rsid w:val="006B1E45"/>
    <w:rsid w:val="006B4CDE"/>
    <w:rsid w:val="006D62A6"/>
    <w:rsid w:val="006E0A20"/>
    <w:rsid w:val="006E6709"/>
    <w:rsid w:val="006F1788"/>
    <w:rsid w:val="00705CFF"/>
    <w:rsid w:val="00707B09"/>
    <w:rsid w:val="007143ED"/>
    <w:rsid w:val="00716B69"/>
    <w:rsid w:val="00721D17"/>
    <w:rsid w:val="0073322D"/>
    <w:rsid w:val="0073437A"/>
    <w:rsid w:val="00757F42"/>
    <w:rsid w:val="007624AF"/>
    <w:rsid w:val="00764D0A"/>
    <w:rsid w:val="00764E8B"/>
    <w:rsid w:val="007655FF"/>
    <w:rsid w:val="00771A60"/>
    <w:rsid w:val="007957D2"/>
    <w:rsid w:val="007A4507"/>
    <w:rsid w:val="007C7307"/>
    <w:rsid w:val="007E2D66"/>
    <w:rsid w:val="007E6A3D"/>
    <w:rsid w:val="007F364C"/>
    <w:rsid w:val="0080051C"/>
    <w:rsid w:val="00805117"/>
    <w:rsid w:val="0080613A"/>
    <w:rsid w:val="008108B6"/>
    <w:rsid w:val="00815117"/>
    <w:rsid w:val="008179AA"/>
    <w:rsid w:val="0082040F"/>
    <w:rsid w:val="0082763E"/>
    <w:rsid w:val="008314F7"/>
    <w:rsid w:val="00843566"/>
    <w:rsid w:val="00855057"/>
    <w:rsid w:val="00862BA6"/>
    <w:rsid w:val="008662CE"/>
    <w:rsid w:val="00875190"/>
    <w:rsid w:val="00875FF4"/>
    <w:rsid w:val="00882D28"/>
    <w:rsid w:val="00886980"/>
    <w:rsid w:val="00891B26"/>
    <w:rsid w:val="008A1B3E"/>
    <w:rsid w:val="008C01D8"/>
    <w:rsid w:val="008C2866"/>
    <w:rsid w:val="008C5935"/>
    <w:rsid w:val="008C7618"/>
    <w:rsid w:val="008D438C"/>
    <w:rsid w:val="008D7786"/>
    <w:rsid w:val="008F31D6"/>
    <w:rsid w:val="008F320C"/>
    <w:rsid w:val="00905B5B"/>
    <w:rsid w:val="009151C9"/>
    <w:rsid w:val="0093406A"/>
    <w:rsid w:val="00940213"/>
    <w:rsid w:val="009403FC"/>
    <w:rsid w:val="00942923"/>
    <w:rsid w:val="00944912"/>
    <w:rsid w:val="00945FF0"/>
    <w:rsid w:val="00953ED8"/>
    <w:rsid w:val="00954DEE"/>
    <w:rsid w:val="00962A8F"/>
    <w:rsid w:val="00972A02"/>
    <w:rsid w:val="009759EA"/>
    <w:rsid w:val="009774F7"/>
    <w:rsid w:val="00984368"/>
    <w:rsid w:val="00987AFB"/>
    <w:rsid w:val="00987C0E"/>
    <w:rsid w:val="00990412"/>
    <w:rsid w:val="0099070B"/>
    <w:rsid w:val="0099076D"/>
    <w:rsid w:val="009937BC"/>
    <w:rsid w:val="009A12D9"/>
    <w:rsid w:val="009B65D2"/>
    <w:rsid w:val="009B72F7"/>
    <w:rsid w:val="009C7744"/>
    <w:rsid w:val="009D13B1"/>
    <w:rsid w:val="009D48E3"/>
    <w:rsid w:val="009E13C9"/>
    <w:rsid w:val="009E4CB8"/>
    <w:rsid w:val="009E7674"/>
    <w:rsid w:val="009F0FD4"/>
    <w:rsid w:val="009F45FC"/>
    <w:rsid w:val="00A0175B"/>
    <w:rsid w:val="00A17B54"/>
    <w:rsid w:val="00A27479"/>
    <w:rsid w:val="00A31DEF"/>
    <w:rsid w:val="00A42B49"/>
    <w:rsid w:val="00A43991"/>
    <w:rsid w:val="00A47C12"/>
    <w:rsid w:val="00A507C5"/>
    <w:rsid w:val="00A51F00"/>
    <w:rsid w:val="00A52365"/>
    <w:rsid w:val="00A52A79"/>
    <w:rsid w:val="00A537C1"/>
    <w:rsid w:val="00A60BAB"/>
    <w:rsid w:val="00A67F61"/>
    <w:rsid w:val="00A753D0"/>
    <w:rsid w:val="00A826FB"/>
    <w:rsid w:val="00A84241"/>
    <w:rsid w:val="00A9441E"/>
    <w:rsid w:val="00AA7EEF"/>
    <w:rsid w:val="00AC325F"/>
    <w:rsid w:val="00AC4EF8"/>
    <w:rsid w:val="00AC55D4"/>
    <w:rsid w:val="00AD08A7"/>
    <w:rsid w:val="00AE235B"/>
    <w:rsid w:val="00AE448E"/>
    <w:rsid w:val="00AE4BC5"/>
    <w:rsid w:val="00AE5272"/>
    <w:rsid w:val="00AF24DA"/>
    <w:rsid w:val="00AF2F43"/>
    <w:rsid w:val="00AF72BB"/>
    <w:rsid w:val="00B03050"/>
    <w:rsid w:val="00B04010"/>
    <w:rsid w:val="00B04BA9"/>
    <w:rsid w:val="00B11B66"/>
    <w:rsid w:val="00B16CCC"/>
    <w:rsid w:val="00B26B45"/>
    <w:rsid w:val="00B30462"/>
    <w:rsid w:val="00B31827"/>
    <w:rsid w:val="00B37CAF"/>
    <w:rsid w:val="00B540BA"/>
    <w:rsid w:val="00B57138"/>
    <w:rsid w:val="00B612F7"/>
    <w:rsid w:val="00B62F2B"/>
    <w:rsid w:val="00B73680"/>
    <w:rsid w:val="00B762AA"/>
    <w:rsid w:val="00B952AF"/>
    <w:rsid w:val="00B971CF"/>
    <w:rsid w:val="00BB00E5"/>
    <w:rsid w:val="00BB7D19"/>
    <w:rsid w:val="00BC2A25"/>
    <w:rsid w:val="00BC6DB6"/>
    <w:rsid w:val="00BD4364"/>
    <w:rsid w:val="00BD5938"/>
    <w:rsid w:val="00BD773A"/>
    <w:rsid w:val="00BE414A"/>
    <w:rsid w:val="00C15D58"/>
    <w:rsid w:val="00C1780D"/>
    <w:rsid w:val="00C178CA"/>
    <w:rsid w:val="00C244A1"/>
    <w:rsid w:val="00C252BE"/>
    <w:rsid w:val="00C33C8C"/>
    <w:rsid w:val="00C50CBD"/>
    <w:rsid w:val="00C52510"/>
    <w:rsid w:val="00C53084"/>
    <w:rsid w:val="00C5676B"/>
    <w:rsid w:val="00C634FC"/>
    <w:rsid w:val="00C70BC0"/>
    <w:rsid w:val="00C81B30"/>
    <w:rsid w:val="00C82CE4"/>
    <w:rsid w:val="00C934AB"/>
    <w:rsid w:val="00CA5BC3"/>
    <w:rsid w:val="00CA7C72"/>
    <w:rsid w:val="00CB6C85"/>
    <w:rsid w:val="00CD28F6"/>
    <w:rsid w:val="00CD32F0"/>
    <w:rsid w:val="00CD3EA7"/>
    <w:rsid w:val="00CD605F"/>
    <w:rsid w:val="00CD68D5"/>
    <w:rsid w:val="00CE43AC"/>
    <w:rsid w:val="00CE7015"/>
    <w:rsid w:val="00D12356"/>
    <w:rsid w:val="00D27645"/>
    <w:rsid w:val="00D370F3"/>
    <w:rsid w:val="00D37B23"/>
    <w:rsid w:val="00D41050"/>
    <w:rsid w:val="00D4275E"/>
    <w:rsid w:val="00D6138A"/>
    <w:rsid w:val="00D63BE7"/>
    <w:rsid w:val="00D70CFC"/>
    <w:rsid w:val="00D73C57"/>
    <w:rsid w:val="00D74887"/>
    <w:rsid w:val="00D804F4"/>
    <w:rsid w:val="00D820C5"/>
    <w:rsid w:val="00D837C2"/>
    <w:rsid w:val="00D90323"/>
    <w:rsid w:val="00DA2477"/>
    <w:rsid w:val="00DA3A6F"/>
    <w:rsid w:val="00DA75F7"/>
    <w:rsid w:val="00DB5DE1"/>
    <w:rsid w:val="00DC7E52"/>
    <w:rsid w:val="00DD242F"/>
    <w:rsid w:val="00DF0BD6"/>
    <w:rsid w:val="00DF215A"/>
    <w:rsid w:val="00DF4EF2"/>
    <w:rsid w:val="00E0323F"/>
    <w:rsid w:val="00E0650F"/>
    <w:rsid w:val="00E17B30"/>
    <w:rsid w:val="00E31DCA"/>
    <w:rsid w:val="00E3619E"/>
    <w:rsid w:val="00E402E6"/>
    <w:rsid w:val="00E41BD7"/>
    <w:rsid w:val="00E4558B"/>
    <w:rsid w:val="00E51172"/>
    <w:rsid w:val="00E51363"/>
    <w:rsid w:val="00E55A1F"/>
    <w:rsid w:val="00E56EE2"/>
    <w:rsid w:val="00E62929"/>
    <w:rsid w:val="00E66DB0"/>
    <w:rsid w:val="00E70070"/>
    <w:rsid w:val="00E769A3"/>
    <w:rsid w:val="00E85E8E"/>
    <w:rsid w:val="00E9592B"/>
    <w:rsid w:val="00EA2195"/>
    <w:rsid w:val="00EA6651"/>
    <w:rsid w:val="00EA75FC"/>
    <w:rsid w:val="00EB3490"/>
    <w:rsid w:val="00EC2813"/>
    <w:rsid w:val="00EF081E"/>
    <w:rsid w:val="00EF3885"/>
    <w:rsid w:val="00EF3F42"/>
    <w:rsid w:val="00F01E5F"/>
    <w:rsid w:val="00F079AA"/>
    <w:rsid w:val="00F10D83"/>
    <w:rsid w:val="00F13625"/>
    <w:rsid w:val="00F37C45"/>
    <w:rsid w:val="00F41872"/>
    <w:rsid w:val="00F473DF"/>
    <w:rsid w:val="00F473F0"/>
    <w:rsid w:val="00F54C95"/>
    <w:rsid w:val="00F577C2"/>
    <w:rsid w:val="00F628AC"/>
    <w:rsid w:val="00F642B6"/>
    <w:rsid w:val="00F6476A"/>
    <w:rsid w:val="00F878E5"/>
    <w:rsid w:val="00F950FD"/>
    <w:rsid w:val="00F9561F"/>
    <w:rsid w:val="00FA1D62"/>
    <w:rsid w:val="00FB149A"/>
    <w:rsid w:val="00FB203E"/>
    <w:rsid w:val="00FC085A"/>
    <w:rsid w:val="00FD4E51"/>
    <w:rsid w:val="00FD680A"/>
    <w:rsid w:val="00FE56B4"/>
    <w:rsid w:val="00FE71DD"/>
    <w:rsid w:val="00FE7A15"/>
    <w:rsid w:val="00FF16EC"/>
    <w:rsid w:val="00FF36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05E1E8"/>
  <w14:defaultImageDpi w14:val="0"/>
  <w15:docId w15:val="{30FFE5D4-39B8-4AD0-97E8-5CF2BE4E6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color w:val="000000"/>
        <w:sz w:val="22"/>
        <w:szCs w:val="22"/>
        <w:lang w:val="ru-RU" w:eastAsia="ru-RU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11"/>
    <w:next w:val="11"/>
    <w:link w:val="20"/>
    <w:uiPriority w:val="9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11"/>
    <w:next w:val="11"/>
    <w:link w:val="30"/>
    <w:uiPriority w:val="9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11"/>
    <w:next w:val="11"/>
    <w:link w:val="40"/>
    <w:uiPriority w:val="9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11"/>
    <w:next w:val="11"/>
    <w:link w:val="50"/>
    <w:uiPriority w:val="9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11"/>
    <w:next w:val="11"/>
    <w:link w:val="60"/>
    <w:uiPriority w:val="9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Arial" w:hAnsi="Arial" w:cs="Arial"/>
      <w:b/>
      <w:bCs/>
      <w:color w:val="26282F"/>
      <w:sz w:val="24"/>
      <w:szCs w:val="24"/>
      <w:lang w:val="x-none" w:eastAsia="ru-RU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1"/>
    <w:next w:val="11"/>
    <w:link w:val="a4"/>
    <w:uiPriority w:val="10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a4">
    <w:name w:val="Заголовок Знак"/>
    <w:basedOn w:val="a0"/>
    <w:link w:val="a3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11">
    <w:name w:val="Обычный1"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6">
    <w:name w:val="Style6"/>
    <w:basedOn w:val="a"/>
    <w:uiPriority w:val="99"/>
    <w:pPr>
      <w:autoSpaceDE w:val="0"/>
      <w:autoSpaceDN w:val="0"/>
      <w:adjustRightInd w:val="0"/>
      <w:spacing w:after="0" w:line="319" w:lineRule="exact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19">
    <w:name w:val="Style19"/>
    <w:basedOn w:val="a"/>
    <w:uiPriority w:val="99"/>
    <w:pPr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a5">
    <w:name w:val="Гипертекстовая ссылка"/>
    <w:basedOn w:val="a0"/>
    <w:uiPriority w:val="99"/>
    <w:rPr>
      <w:rFonts w:ascii="Times New Roman" w:hAnsi="Times New Roman" w:cs="Times New Roman"/>
      <w:color w:val="000000"/>
    </w:rPr>
  </w:style>
  <w:style w:type="character" w:customStyle="1" w:styleId="FontStyle29">
    <w:name w:val="Font Style29"/>
    <w:uiPriority w:val="99"/>
    <w:rPr>
      <w:rFonts w:ascii="Times New Roman" w:hAnsi="Times New Roman"/>
      <w:sz w:val="26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Segoe UI" w:hAnsi="Segoe UI" w:cs="Segoe UI"/>
      <w:sz w:val="18"/>
      <w:szCs w:val="18"/>
    </w:rPr>
  </w:style>
  <w:style w:type="paragraph" w:styleId="a9">
    <w:name w:val="Subtitle"/>
    <w:basedOn w:val="a"/>
    <w:next w:val="a"/>
    <w:link w:val="aa"/>
    <w:uiPriority w:val="11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aa">
    <w:name w:val="Подзаголовок Знак"/>
    <w:basedOn w:val="a0"/>
    <w:link w:val="a9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paragraph" w:customStyle="1" w:styleId="Default">
    <w:name w:val="Default"/>
    <w:rsid w:val="00E3619E"/>
    <w:pPr>
      <w:widowControl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5816D0"/>
    <w:pPr>
      <w:autoSpaceDE w:val="0"/>
      <w:autoSpaceDN w:val="0"/>
      <w:spacing w:after="0" w:line="240" w:lineRule="auto"/>
    </w:pPr>
    <w:rPr>
      <w:szCs w:val="20"/>
    </w:rPr>
  </w:style>
  <w:style w:type="paragraph" w:styleId="ab">
    <w:name w:val="header"/>
    <w:basedOn w:val="a"/>
    <w:link w:val="ac"/>
    <w:uiPriority w:val="99"/>
    <w:unhideWhenUsed/>
    <w:rsid w:val="00C178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C178CA"/>
    <w:rPr>
      <w:rFonts w:cs="Times New Roman"/>
    </w:rPr>
  </w:style>
  <w:style w:type="paragraph" w:styleId="ad">
    <w:name w:val="footer"/>
    <w:basedOn w:val="a"/>
    <w:link w:val="ae"/>
    <w:uiPriority w:val="99"/>
    <w:unhideWhenUsed/>
    <w:rsid w:val="00C178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locked/>
    <w:rsid w:val="00C178CA"/>
    <w:rPr>
      <w:rFonts w:cs="Times New Roman"/>
    </w:rPr>
  </w:style>
  <w:style w:type="character" w:styleId="af">
    <w:name w:val="Hyperlink"/>
    <w:basedOn w:val="a0"/>
    <w:uiPriority w:val="99"/>
    <w:unhideWhenUsed/>
    <w:rsid w:val="00313839"/>
    <w:rPr>
      <w:color w:val="0563C1" w:themeColor="hyperlink"/>
      <w:u w:val="single"/>
    </w:rPr>
  </w:style>
  <w:style w:type="character" w:customStyle="1" w:styleId="af0">
    <w:name w:val="Цветовое выделение"/>
    <w:uiPriority w:val="99"/>
    <w:rsid w:val="00023F72"/>
    <w:rPr>
      <w:b/>
      <w:bCs/>
      <w:color w:val="26282F"/>
    </w:rPr>
  </w:style>
  <w:style w:type="paragraph" w:customStyle="1" w:styleId="af1">
    <w:name w:val="Нормальный (таблица)"/>
    <w:basedOn w:val="a"/>
    <w:next w:val="a"/>
    <w:uiPriority w:val="99"/>
    <w:rsid w:val="00023F72"/>
    <w:pPr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color w:val="auto"/>
      <w:sz w:val="24"/>
      <w:szCs w:val="24"/>
    </w:rPr>
  </w:style>
  <w:style w:type="paragraph" w:customStyle="1" w:styleId="af2">
    <w:name w:val="Таблицы (моноширинный)"/>
    <w:basedOn w:val="a"/>
    <w:next w:val="a"/>
    <w:uiPriority w:val="99"/>
    <w:rsid w:val="00023F72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auto"/>
      <w:sz w:val="24"/>
      <w:szCs w:val="24"/>
    </w:rPr>
  </w:style>
  <w:style w:type="paragraph" w:customStyle="1" w:styleId="af3">
    <w:name w:val="Прижатый влево"/>
    <w:basedOn w:val="a"/>
    <w:next w:val="a"/>
    <w:uiPriority w:val="99"/>
    <w:rsid w:val="00023F72"/>
    <w:pPr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color w:val="auto"/>
      <w:sz w:val="24"/>
      <w:szCs w:val="24"/>
    </w:rPr>
  </w:style>
  <w:style w:type="table" w:styleId="af4">
    <w:name w:val="Table Grid"/>
    <w:basedOn w:val="a1"/>
    <w:uiPriority w:val="59"/>
    <w:rsid w:val="00027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2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2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2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2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2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mobileonline.garant.ru/document/redirect/12112604/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obileonline.garant.ru/document/redirect/12133556/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mobileonline.garant.ru/document/redirect/12157576/100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obileonline.garant.ru/document/redirect/10900200/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D3A66-881E-4172-A5E2-CEA71C3AC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11</Pages>
  <Words>3727</Words>
  <Characters>21248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Минфин РТ - Ибрагимова Динара Ринатовна</dc:creator>
  <cp:lastModifiedBy>Пользователь Windows</cp:lastModifiedBy>
  <cp:revision>26</cp:revision>
  <cp:lastPrinted>2019-08-03T06:33:00Z</cp:lastPrinted>
  <dcterms:created xsi:type="dcterms:W3CDTF">2021-03-20T09:19:00Z</dcterms:created>
  <dcterms:modified xsi:type="dcterms:W3CDTF">2021-03-20T10:36:00Z</dcterms:modified>
</cp:coreProperties>
</file>