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24" w:rsidRDefault="009A2A24" w:rsidP="006C6BDE">
      <w:pPr>
        <w:widowControl w:val="0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6C6BDE" w:rsidRDefault="006C6BDE" w:rsidP="006C6BDE">
      <w:pPr>
        <w:widowControl w:val="0"/>
        <w:jc w:val="center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center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center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center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Default="006C6BDE" w:rsidP="006C6BDE">
      <w:pPr>
        <w:widowControl w:val="0"/>
        <w:jc w:val="both"/>
        <w:rPr>
          <w:sz w:val="28"/>
          <w:szCs w:val="28"/>
          <w:lang w:val="en-US"/>
        </w:rPr>
      </w:pPr>
    </w:p>
    <w:p w:rsidR="006C6BDE" w:rsidRPr="006C6BDE" w:rsidRDefault="006C6BDE" w:rsidP="006C6BDE">
      <w:pPr>
        <w:widowControl w:val="0"/>
        <w:ind w:right="5244"/>
        <w:jc w:val="both"/>
        <w:rPr>
          <w:sz w:val="28"/>
          <w:szCs w:val="28"/>
        </w:rPr>
      </w:pPr>
      <w:r w:rsidRPr="006C6BDE">
        <w:rPr>
          <w:sz w:val="28"/>
          <w:szCs w:val="28"/>
        </w:rPr>
        <w:t xml:space="preserve">О внесении изменений в Методические </w:t>
      </w:r>
      <w:hyperlink w:anchor="P33" w:history="1">
        <w:r w:rsidRPr="006C6BDE">
          <w:rPr>
            <w:sz w:val="28"/>
            <w:szCs w:val="28"/>
          </w:rPr>
          <w:t>рекомендации</w:t>
        </w:r>
      </w:hyperlink>
      <w:r w:rsidRPr="006C6BDE">
        <w:rPr>
          <w:sz w:val="28"/>
          <w:szCs w:val="28"/>
        </w:rPr>
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</w:t>
      </w:r>
      <w:proofErr w:type="spellStart"/>
      <w:r w:rsidRPr="006C6BDE">
        <w:rPr>
          <w:sz w:val="28"/>
          <w:szCs w:val="28"/>
        </w:rPr>
        <w:t>обра-зовательных</w:t>
      </w:r>
      <w:proofErr w:type="spellEnd"/>
      <w:r w:rsidRPr="006C6BDE">
        <w:rPr>
          <w:sz w:val="28"/>
          <w:szCs w:val="28"/>
        </w:rPr>
        <w:t xml:space="preserve"> организаций Республики Татарстан, при осуществлении их </w:t>
      </w:r>
      <w:proofErr w:type="spellStart"/>
      <w:r w:rsidRPr="006C6BDE">
        <w:rPr>
          <w:sz w:val="28"/>
          <w:szCs w:val="28"/>
        </w:rPr>
        <w:t>заку-пок</w:t>
      </w:r>
      <w:proofErr w:type="spellEnd"/>
      <w:r w:rsidRPr="006C6BDE">
        <w:rPr>
          <w:sz w:val="28"/>
          <w:szCs w:val="28"/>
        </w:rPr>
        <w:t xml:space="preserve"> у частных охранных организаций, утвержденные постановлением Кабинета Министров Респу</w:t>
      </w:r>
      <w:r w:rsidR="007D0621">
        <w:rPr>
          <w:sz w:val="28"/>
          <w:szCs w:val="28"/>
        </w:rPr>
        <w:t>блики Татарстан от 23.11.2021 № </w:t>
      </w:r>
      <w:r w:rsidRPr="006C6BDE">
        <w:rPr>
          <w:sz w:val="28"/>
          <w:szCs w:val="28"/>
        </w:rPr>
        <w:t xml:space="preserve">1112 «Об утверждении Методических рекомендаций о порядке определения нормативов стоимости услуг, связанных с обеспечением анти-террористической защищенности </w:t>
      </w:r>
      <w:proofErr w:type="spellStart"/>
      <w:r w:rsidRPr="006C6BDE">
        <w:rPr>
          <w:sz w:val="28"/>
          <w:szCs w:val="28"/>
        </w:rPr>
        <w:t>объек-тов</w:t>
      </w:r>
      <w:proofErr w:type="spellEnd"/>
      <w:r w:rsidRPr="006C6BDE">
        <w:rPr>
          <w:sz w:val="28"/>
          <w:szCs w:val="28"/>
        </w:rPr>
        <w:t xml:space="preserve"> (территорий) государственных и муниципальных образовательных </w:t>
      </w:r>
      <w:proofErr w:type="spellStart"/>
      <w:r w:rsidRPr="006C6BDE">
        <w:rPr>
          <w:sz w:val="28"/>
          <w:szCs w:val="28"/>
        </w:rPr>
        <w:t>орга-низаций</w:t>
      </w:r>
      <w:proofErr w:type="spellEnd"/>
      <w:r w:rsidRPr="006C6BDE">
        <w:rPr>
          <w:sz w:val="28"/>
          <w:szCs w:val="28"/>
        </w:rPr>
        <w:t xml:space="preserve"> Республики Татарстан, при осуществлении их закупок у частных охранных организаций</w:t>
      </w:r>
      <w:r w:rsidR="007D0621">
        <w:rPr>
          <w:sz w:val="28"/>
          <w:szCs w:val="28"/>
        </w:rPr>
        <w:t>»</w:t>
      </w:r>
    </w:p>
    <w:p w:rsidR="006C6BDE" w:rsidRPr="006C6BDE" w:rsidRDefault="006C6BDE" w:rsidP="006C6BDE">
      <w:pPr>
        <w:widowControl w:val="0"/>
        <w:jc w:val="both"/>
        <w:rPr>
          <w:sz w:val="28"/>
          <w:szCs w:val="28"/>
        </w:rPr>
      </w:pPr>
    </w:p>
    <w:p w:rsidR="006C6BDE" w:rsidRPr="007D0621" w:rsidRDefault="006C6BDE" w:rsidP="006C6BDE">
      <w:pPr>
        <w:widowControl w:val="0"/>
        <w:jc w:val="both"/>
        <w:rPr>
          <w:sz w:val="28"/>
          <w:szCs w:val="28"/>
        </w:rPr>
      </w:pPr>
    </w:p>
    <w:p w:rsidR="000E1020" w:rsidRPr="006C6BDE" w:rsidRDefault="000E1020" w:rsidP="006C6B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BDE">
        <w:rPr>
          <w:sz w:val="28"/>
          <w:szCs w:val="28"/>
        </w:rPr>
        <w:t>Кабинет Министров Республики Татарстан ПОСТАНОВЛЯЕТ:</w:t>
      </w:r>
    </w:p>
    <w:p w:rsidR="000E1020" w:rsidRPr="006C6BDE" w:rsidRDefault="000E1020" w:rsidP="006C6B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1020" w:rsidRPr="006C6BDE" w:rsidRDefault="000E1020" w:rsidP="006C6BD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6C6BDE">
        <w:rPr>
          <w:sz w:val="28"/>
          <w:szCs w:val="28"/>
        </w:rPr>
        <w:t xml:space="preserve">1. Внести в </w:t>
      </w:r>
      <w:r w:rsidRPr="006C6BDE">
        <w:rPr>
          <w:rFonts w:eastAsiaTheme="minorEastAsia"/>
          <w:sz w:val="28"/>
          <w:szCs w:val="28"/>
        </w:rPr>
        <w:t xml:space="preserve">Методические </w:t>
      </w:r>
      <w:hyperlink w:anchor="P33" w:history="1">
        <w:r w:rsidRPr="006C6BDE">
          <w:rPr>
            <w:rFonts w:eastAsiaTheme="minorEastAsia"/>
            <w:sz w:val="28"/>
            <w:szCs w:val="28"/>
          </w:rPr>
          <w:t>рекомендации</w:t>
        </w:r>
      </w:hyperlink>
      <w:r w:rsidRPr="006C6BDE">
        <w:rPr>
          <w:rFonts w:eastAsiaTheme="minorEastAsia"/>
          <w:sz w:val="28"/>
          <w:szCs w:val="28"/>
        </w:rPr>
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</w:t>
      </w:r>
      <w:proofErr w:type="spellStart"/>
      <w:r w:rsidRPr="006C6BDE">
        <w:rPr>
          <w:rFonts w:eastAsiaTheme="minorEastAsia"/>
          <w:sz w:val="28"/>
          <w:szCs w:val="28"/>
        </w:rPr>
        <w:t>органи-заций</w:t>
      </w:r>
      <w:proofErr w:type="spellEnd"/>
      <w:r w:rsidRPr="006C6BDE">
        <w:rPr>
          <w:rFonts w:eastAsiaTheme="minorEastAsia"/>
          <w:sz w:val="28"/>
          <w:szCs w:val="28"/>
        </w:rPr>
        <w:t xml:space="preserve"> Республики Татарстан, при осуществлении их закупок у частных охранных организаций, утвержденные постановлением Кабинета Министров Республики </w:t>
      </w:r>
      <w:r w:rsidRPr="006C6BDE">
        <w:rPr>
          <w:rFonts w:eastAsiaTheme="minorEastAsia"/>
          <w:sz w:val="28"/>
          <w:szCs w:val="28"/>
        </w:rPr>
        <w:lastRenderedPageBreak/>
        <w:t xml:space="preserve">Татарстан от </w:t>
      </w:r>
      <w:r w:rsidR="00F7025F" w:rsidRPr="006C6BDE">
        <w:rPr>
          <w:rFonts w:eastAsiaTheme="minorEastAsia"/>
          <w:sz w:val="28"/>
          <w:szCs w:val="28"/>
        </w:rPr>
        <w:t xml:space="preserve">23.11.2021 </w:t>
      </w:r>
      <w:r w:rsidR="007D0621">
        <w:rPr>
          <w:rFonts w:eastAsiaTheme="minorEastAsia"/>
          <w:sz w:val="28"/>
          <w:szCs w:val="28"/>
        </w:rPr>
        <w:t>№ </w:t>
      </w:r>
      <w:r w:rsidRPr="006C6BDE">
        <w:rPr>
          <w:rFonts w:eastAsiaTheme="minorEastAsia"/>
          <w:sz w:val="28"/>
          <w:szCs w:val="28"/>
        </w:rPr>
        <w:t xml:space="preserve">1112 «Об утверждении Методических </w:t>
      </w:r>
      <w:hyperlink w:anchor="P33" w:history="1">
        <w:r w:rsidRPr="006C6BDE">
          <w:rPr>
            <w:rFonts w:eastAsiaTheme="minorEastAsia"/>
            <w:sz w:val="28"/>
            <w:szCs w:val="28"/>
          </w:rPr>
          <w:t>рекомендаци</w:t>
        </w:r>
        <w:r w:rsidR="007D0621">
          <w:rPr>
            <w:rFonts w:eastAsiaTheme="minorEastAsia"/>
            <w:sz w:val="28"/>
            <w:szCs w:val="28"/>
          </w:rPr>
          <w:t>й</w:t>
        </w:r>
      </w:hyperlink>
      <w:r w:rsidRPr="006C6BDE">
        <w:rPr>
          <w:rFonts w:eastAsiaTheme="minorEastAsia"/>
          <w:sz w:val="28"/>
          <w:szCs w:val="28"/>
        </w:rPr>
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</w:t>
      </w:r>
      <w:proofErr w:type="spellStart"/>
      <w:r w:rsidRPr="006C6BDE">
        <w:rPr>
          <w:rFonts w:eastAsiaTheme="minorEastAsia"/>
          <w:sz w:val="28"/>
          <w:szCs w:val="28"/>
        </w:rPr>
        <w:t>осуществ</w:t>
      </w:r>
      <w:r w:rsidR="006C6BDE">
        <w:rPr>
          <w:rFonts w:eastAsiaTheme="minorEastAsia"/>
          <w:sz w:val="28"/>
          <w:szCs w:val="28"/>
        </w:rPr>
        <w:t>-</w:t>
      </w:r>
      <w:r w:rsidRPr="006C6BDE">
        <w:rPr>
          <w:rFonts w:eastAsiaTheme="minorEastAsia"/>
          <w:sz w:val="28"/>
          <w:szCs w:val="28"/>
        </w:rPr>
        <w:t>лении</w:t>
      </w:r>
      <w:proofErr w:type="spellEnd"/>
      <w:r w:rsidRPr="006C6BDE">
        <w:rPr>
          <w:rFonts w:eastAsiaTheme="minorEastAsia"/>
          <w:sz w:val="28"/>
          <w:szCs w:val="28"/>
        </w:rPr>
        <w:t xml:space="preserve"> их закупок у частных охранных организаций», следующие изменения:</w:t>
      </w:r>
    </w:p>
    <w:p w:rsidR="0067188D" w:rsidRPr="006C6BDE" w:rsidRDefault="0067188D" w:rsidP="006C6BD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6C6BDE">
        <w:rPr>
          <w:rFonts w:eastAsiaTheme="minorEastAsia"/>
          <w:sz w:val="28"/>
          <w:szCs w:val="28"/>
        </w:rPr>
        <w:t>в пункте 2:</w:t>
      </w:r>
    </w:p>
    <w:p w:rsidR="00BA0061" w:rsidRPr="006C6BDE" w:rsidRDefault="00CF4C43" w:rsidP="006C6BDE">
      <w:pPr>
        <w:pStyle w:val="ConsPlusNormal"/>
        <w:widowControl w:val="0"/>
        <w:ind w:firstLine="708"/>
        <w:jc w:val="both"/>
      </w:pPr>
      <w:r w:rsidRPr="006C6BDE">
        <w:t>абзац первый</w:t>
      </w:r>
      <w:r w:rsidR="00BA0061" w:rsidRPr="006C6BDE">
        <w:t xml:space="preserve"> дополнить словами «за счет средств бюджета Республики Татарстан и местных бюджетов»;</w:t>
      </w:r>
    </w:p>
    <w:p w:rsidR="006D1F8C" w:rsidRPr="006C6BDE" w:rsidRDefault="006D1F8C" w:rsidP="006C6BDE">
      <w:pPr>
        <w:pStyle w:val="ConsPlusNormal"/>
        <w:widowControl w:val="0"/>
        <w:ind w:firstLine="708"/>
        <w:jc w:val="both"/>
      </w:pPr>
      <w:r w:rsidRPr="006C6BDE">
        <w:t>абзац второй изложить в следующей редакции:</w:t>
      </w:r>
    </w:p>
    <w:p w:rsidR="006D1F8C" w:rsidRPr="006C6BDE" w:rsidRDefault="006D1F8C" w:rsidP="006C6BDE">
      <w:pPr>
        <w:pStyle w:val="ConsPlusNormal"/>
        <w:widowControl w:val="0"/>
        <w:ind w:firstLine="708"/>
        <w:jc w:val="both"/>
      </w:pPr>
      <w:proofErr w:type="gramStart"/>
      <w:r w:rsidRPr="006C6BDE">
        <w:t>«</w:t>
      </w:r>
      <w:r w:rsidR="00163D0B" w:rsidRPr="006C6BDE">
        <w:t xml:space="preserve">В соответствии со статьей 72 Бюджетного кодекса Российской Федерации закупки охранных услуг осуществляются в пределах лимитов бюджетных </w:t>
      </w:r>
      <w:proofErr w:type="spellStart"/>
      <w:r w:rsidR="00163D0B" w:rsidRPr="006C6BDE">
        <w:t>обяза</w:t>
      </w:r>
      <w:r w:rsidR="006C6BDE">
        <w:t>-</w:t>
      </w:r>
      <w:r w:rsidR="00163D0B" w:rsidRPr="006C6BDE">
        <w:t>тельств</w:t>
      </w:r>
      <w:proofErr w:type="spellEnd"/>
      <w:r w:rsidR="00163D0B" w:rsidRPr="006C6BDE">
        <w:t>, установленных Законом Республики Татарстан о бюджете Республики Татарстан</w:t>
      </w:r>
      <w:r w:rsidR="00071315" w:rsidRPr="006C6BDE">
        <w:t xml:space="preserve"> на очередной финансовый год и на плановый период</w:t>
      </w:r>
      <w:r w:rsidR="00163D0B" w:rsidRPr="006C6BDE">
        <w:t>, муниципальными правовыми актами представительных органов муниципальных образований о местных бюджетах на очередной фина</w:t>
      </w:r>
      <w:r w:rsidR="00501CA7" w:rsidRPr="006C6BDE">
        <w:t>нсовый год и на плановый период</w:t>
      </w:r>
      <w:r w:rsidR="0067188D" w:rsidRPr="006C6BDE">
        <w:t>.</w:t>
      </w:r>
      <w:r w:rsidR="00163D0B" w:rsidRPr="006C6BDE">
        <w:t>»</w:t>
      </w:r>
      <w:r w:rsidR="00501CA7" w:rsidRPr="006C6BDE">
        <w:t>;</w:t>
      </w:r>
      <w:proofErr w:type="gramEnd"/>
    </w:p>
    <w:p w:rsidR="0067188D" w:rsidRPr="006C6BDE" w:rsidRDefault="00855188" w:rsidP="006C6BDE">
      <w:pPr>
        <w:pStyle w:val="ConsPlusNormal"/>
        <w:widowControl w:val="0"/>
        <w:ind w:firstLine="708"/>
        <w:jc w:val="both"/>
      </w:pPr>
      <w:r w:rsidRPr="006C6BDE">
        <w:t>в пункте 3</w:t>
      </w:r>
      <w:r w:rsidR="0067188D" w:rsidRPr="006C6BDE">
        <w:t>:</w:t>
      </w:r>
    </w:p>
    <w:p w:rsidR="00855188" w:rsidRPr="006C6BDE" w:rsidRDefault="00855188" w:rsidP="006C6BDE">
      <w:pPr>
        <w:pStyle w:val="ConsPlusNormal"/>
        <w:widowControl w:val="0"/>
        <w:ind w:firstLine="708"/>
        <w:jc w:val="both"/>
      </w:pPr>
      <w:r w:rsidRPr="006C6BDE">
        <w:t>абзац десятый изложить в следующей редакции:</w:t>
      </w:r>
    </w:p>
    <w:p w:rsidR="00855188" w:rsidRPr="006C6BDE" w:rsidRDefault="00855188" w:rsidP="006C6BDE">
      <w:pPr>
        <w:pStyle w:val="ConsPlusNormal"/>
        <w:widowControl w:val="0"/>
        <w:ind w:firstLine="708"/>
        <w:jc w:val="both"/>
      </w:pPr>
      <w:r w:rsidRPr="006C6BDE">
        <w:t xml:space="preserve">«Рассчитанная на основании Методических рекомендаций нормативная стоимость одного </w:t>
      </w:r>
      <w:proofErr w:type="spellStart"/>
      <w:r w:rsidRPr="006C6BDE">
        <w:t>посто</w:t>
      </w:r>
      <w:proofErr w:type="spellEnd"/>
      <w:r w:rsidRPr="006C6BDE">
        <w:t>-часа охранных услуг объектов охраны за счет средств бюджета Республики Татарстан и местных бюджетов утверждается Кабинетом Министров Республики Татарстан</w:t>
      </w:r>
      <w:r w:rsidR="0067188D" w:rsidRPr="006C6BDE">
        <w:t>.</w:t>
      </w:r>
      <w:r w:rsidRPr="006C6BDE">
        <w:t>»;</w:t>
      </w:r>
    </w:p>
    <w:p w:rsidR="00F43D55" w:rsidRPr="006C6BDE" w:rsidRDefault="00F7025F" w:rsidP="006C6BDE">
      <w:pPr>
        <w:pStyle w:val="ConsPlusNormal"/>
        <w:widowControl w:val="0"/>
        <w:ind w:firstLine="708"/>
        <w:jc w:val="both"/>
      </w:pPr>
      <w:r w:rsidRPr="006C6BDE">
        <w:t>дополнить</w:t>
      </w:r>
      <w:r w:rsidR="00152819" w:rsidRPr="006C6BDE">
        <w:t xml:space="preserve"> </w:t>
      </w:r>
      <w:r w:rsidR="00F43D55" w:rsidRPr="006C6BDE">
        <w:t>абзацем следующего содержания</w:t>
      </w:r>
      <w:r w:rsidR="00152819" w:rsidRPr="006C6BDE">
        <w:t>:</w:t>
      </w:r>
    </w:p>
    <w:p w:rsidR="00FB2FA0" w:rsidRPr="006C6BDE" w:rsidRDefault="000E1020" w:rsidP="006C6B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BDE">
        <w:rPr>
          <w:sz w:val="28"/>
          <w:szCs w:val="28"/>
        </w:rPr>
        <w:t>«</w:t>
      </w:r>
      <w:r w:rsidR="00083FC0" w:rsidRPr="006C6BDE">
        <w:rPr>
          <w:sz w:val="28"/>
          <w:szCs w:val="28"/>
        </w:rPr>
        <w:t xml:space="preserve">Утвержденная Кабинетом Министров Республики Татарстан нормативная стоимость одного </w:t>
      </w:r>
      <w:proofErr w:type="spellStart"/>
      <w:r w:rsidR="00083FC0" w:rsidRPr="006C6BDE">
        <w:rPr>
          <w:sz w:val="28"/>
          <w:szCs w:val="28"/>
        </w:rPr>
        <w:t>посто</w:t>
      </w:r>
      <w:proofErr w:type="spellEnd"/>
      <w:r w:rsidR="00083FC0" w:rsidRPr="006C6BDE">
        <w:rPr>
          <w:sz w:val="28"/>
          <w:szCs w:val="28"/>
        </w:rPr>
        <w:t>-часа охранных услуг объектов охраны может быть увеличена при наличии у государственных образовательных организаций Республики Татарстан и муниципальных образовательных организаций Республики Татарстан иных источников финансирования</w:t>
      </w:r>
      <w:r w:rsidR="00F87E4A" w:rsidRPr="006C6BDE">
        <w:rPr>
          <w:sz w:val="28"/>
          <w:szCs w:val="28"/>
        </w:rPr>
        <w:t>.</w:t>
      </w:r>
      <w:r w:rsidR="00FB2FA0" w:rsidRPr="006C6BDE">
        <w:rPr>
          <w:sz w:val="28"/>
          <w:szCs w:val="28"/>
        </w:rPr>
        <w:t>».</w:t>
      </w:r>
    </w:p>
    <w:p w:rsidR="000E1020" w:rsidRPr="006C6BDE" w:rsidRDefault="000E1020" w:rsidP="006C6B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BDE"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2022 года.</w:t>
      </w:r>
    </w:p>
    <w:p w:rsidR="000E1020" w:rsidRDefault="000E1020" w:rsidP="006C6B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20" w:rsidRDefault="000E1020" w:rsidP="006C6B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FC0" w:rsidRPr="000E1020" w:rsidRDefault="00083FC0" w:rsidP="006C6B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20" w:rsidRPr="000E1020" w:rsidRDefault="000E1020" w:rsidP="006C6BDE">
      <w:pPr>
        <w:pStyle w:val="11"/>
        <w:widowControl w:val="0"/>
        <w:spacing w:line="240" w:lineRule="auto"/>
        <w:jc w:val="both"/>
        <w:rPr>
          <w:szCs w:val="28"/>
        </w:rPr>
      </w:pPr>
      <w:r w:rsidRPr="000E1020">
        <w:rPr>
          <w:szCs w:val="28"/>
        </w:rPr>
        <w:t>Премьер-министр</w:t>
      </w:r>
    </w:p>
    <w:p w:rsidR="000E1020" w:rsidRPr="000E1020" w:rsidRDefault="000E1020" w:rsidP="006C6BDE">
      <w:pPr>
        <w:pStyle w:val="11"/>
        <w:widowControl w:val="0"/>
        <w:spacing w:line="240" w:lineRule="auto"/>
        <w:jc w:val="both"/>
        <w:rPr>
          <w:szCs w:val="28"/>
        </w:rPr>
      </w:pPr>
      <w:r w:rsidRPr="000E1020">
        <w:rPr>
          <w:szCs w:val="28"/>
        </w:rPr>
        <w:t xml:space="preserve">Республики Татарстан </w:t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>
        <w:rPr>
          <w:szCs w:val="28"/>
        </w:rPr>
        <w:t xml:space="preserve"> </w:t>
      </w:r>
      <w:proofErr w:type="spellStart"/>
      <w:r w:rsidRPr="000E1020">
        <w:rPr>
          <w:szCs w:val="28"/>
        </w:rPr>
        <w:t>А.В.Песошин</w:t>
      </w:r>
      <w:proofErr w:type="spellEnd"/>
    </w:p>
    <w:p w:rsidR="000E1020" w:rsidRPr="000E1020" w:rsidRDefault="000E1020" w:rsidP="006C6BDE">
      <w:pPr>
        <w:pStyle w:val="1"/>
        <w:widowControl w:val="0"/>
        <w:spacing w:line="240" w:lineRule="auto"/>
        <w:ind w:right="-1"/>
        <w:jc w:val="both"/>
        <w:rPr>
          <w:szCs w:val="28"/>
        </w:rPr>
      </w:pPr>
    </w:p>
    <w:p w:rsidR="00394473" w:rsidRPr="000E1020" w:rsidRDefault="00394473" w:rsidP="006C6BDE">
      <w:pPr>
        <w:widowControl w:val="0"/>
        <w:rPr>
          <w:sz w:val="28"/>
          <w:szCs w:val="28"/>
        </w:rPr>
      </w:pPr>
    </w:p>
    <w:sectPr w:rsidR="00394473" w:rsidRPr="000E1020" w:rsidSect="006C6BDE">
      <w:headerReference w:type="default" r:id="rId7"/>
      <w:pgSz w:w="11907" w:h="16840" w:code="9"/>
      <w:pgMar w:top="1134" w:right="567" w:bottom="1134" w:left="1134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52" w:rsidRDefault="00450852" w:rsidP="001871EF">
      <w:r>
        <w:separator/>
      </w:r>
    </w:p>
  </w:endnote>
  <w:endnote w:type="continuationSeparator" w:id="0">
    <w:p w:rsidR="00450852" w:rsidRDefault="00450852" w:rsidP="0018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52" w:rsidRDefault="00450852" w:rsidP="001871EF">
      <w:r>
        <w:separator/>
      </w:r>
    </w:p>
  </w:footnote>
  <w:footnote w:type="continuationSeparator" w:id="0">
    <w:p w:rsidR="00450852" w:rsidRDefault="00450852" w:rsidP="00187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511879"/>
      <w:docPartObj>
        <w:docPartGallery w:val="Page Numbers (Top of Page)"/>
        <w:docPartUnique/>
      </w:docPartObj>
    </w:sdtPr>
    <w:sdtEndPr/>
    <w:sdtContent>
      <w:p w:rsidR="001871EF" w:rsidRDefault="001871EF">
        <w:pPr>
          <w:pStyle w:val="a4"/>
          <w:jc w:val="center"/>
        </w:pPr>
        <w:r w:rsidRPr="001871EF">
          <w:rPr>
            <w:sz w:val="28"/>
            <w:szCs w:val="28"/>
          </w:rPr>
          <w:fldChar w:fldCharType="begin"/>
        </w:r>
        <w:r w:rsidRPr="001871EF">
          <w:rPr>
            <w:sz w:val="28"/>
            <w:szCs w:val="28"/>
          </w:rPr>
          <w:instrText>PAGE   \* MERGEFORMAT</w:instrText>
        </w:r>
        <w:r w:rsidRPr="001871EF">
          <w:rPr>
            <w:sz w:val="28"/>
            <w:szCs w:val="28"/>
          </w:rPr>
          <w:fldChar w:fldCharType="separate"/>
        </w:r>
        <w:r w:rsidR="00A87700">
          <w:rPr>
            <w:noProof/>
            <w:sz w:val="28"/>
            <w:szCs w:val="28"/>
          </w:rPr>
          <w:t>2</w:t>
        </w:r>
        <w:r w:rsidRPr="001871EF">
          <w:rPr>
            <w:sz w:val="28"/>
            <w:szCs w:val="28"/>
          </w:rPr>
          <w:fldChar w:fldCharType="end"/>
        </w:r>
      </w:p>
    </w:sdtContent>
  </w:sdt>
  <w:p w:rsidR="001871EF" w:rsidRDefault="00187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73"/>
    <w:rsid w:val="000151F9"/>
    <w:rsid w:val="00071315"/>
    <w:rsid w:val="00083FC0"/>
    <w:rsid w:val="000E1020"/>
    <w:rsid w:val="000F592A"/>
    <w:rsid w:val="00152819"/>
    <w:rsid w:val="00163D0B"/>
    <w:rsid w:val="001871EF"/>
    <w:rsid w:val="00253DD5"/>
    <w:rsid w:val="00284169"/>
    <w:rsid w:val="00293E19"/>
    <w:rsid w:val="002F6AA6"/>
    <w:rsid w:val="00305B28"/>
    <w:rsid w:val="00332007"/>
    <w:rsid w:val="00391EE9"/>
    <w:rsid w:val="00394473"/>
    <w:rsid w:val="003A467D"/>
    <w:rsid w:val="003B6F07"/>
    <w:rsid w:val="00450852"/>
    <w:rsid w:val="00477BCF"/>
    <w:rsid w:val="004A0AD9"/>
    <w:rsid w:val="004A7542"/>
    <w:rsid w:val="004F77D2"/>
    <w:rsid w:val="00501CA7"/>
    <w:rsid w:val="00551907"/>
    <w:rsid w:val="00593429"/>
    <w:rsid w:val="005E1012"/>
    <w:rsid w:val="00604A8C"/>
    <w:rsid w:val="0067188D"/>
    <w:rsid w:val="006764DF"/>
    <w:rsid w:val="006B0D72"/>
    <w:rsid w:val="006C04BE"/>
    <w:rsid w:val="006C6BDE"/>
    <w:rsid w:val="006D1F8C"/>
    <w:rsid w:val="006D249B"/>
    <w:rsid w:val="006F7493"/>
    <w:rsid w:val="0071590C"/>
    <w:rsid w:val="007D0621"/>
    <w:rsid w:val="008229C3"/>
    <w:rsid w:val="0083219B"/>
    <w:rsid w:val="00833FC3"/>
    <w:rsid w:val="00855188"/>
    <w:rsid w:val="008A41D3"/>
    <w:rsid w:val="008B4785"/>
    <w:rsid w:val="008B73C0"/>
    <w:rsid w:val="008C2347"/>
    <w:rsid w:val="0091058F"/>
    <w:rsid w:val="0091422D"/>
    <w:rsid w:val="009338A7"/>
    <w:rsid w:val="009525FD"/>
    <w:rsid w:val="009A2A24"/>
    <w:rsid w:val="00A21C9B"/>
    <w:rsid w:val="00A75892"/>
    <w:rsid w:val="00A87700"/>
    <w:rsid w:val="00A91A4D"/>
    <w:rsid w:val="00AC58E2"/>
    <w:rsid w:val="00AD2D0A"/>
    <w:rsid w:val="00B53310"/>
    <w:rsid w:val="00B5574B"/>
    <w:rsid w:val="00B94F46"/>
    <w:rsid w:val="00BA0061"/>
    <w:rsid w:val="00BC2374"/>
    <w:rsid w:val="00BF1341"/>
    <w:rsid w:val="00BF4BFE"/>
    <w:rsid w:val="00C34A19"/>
    <w:rsid w:val="00C36029"/>
    <w:rsid w:val="00C5087E"/>
    <w:rsid w:val="00CF4C43"/>
    <w:rsid w:val="00D270A1"/>
    <w:rsid w:val="00D2793E"/>
    <w:rsid w:val="00D3059B"/>
    <w:rsid w:val="00D4476A"/>
    <w:rsid w:val="00DA4FC2"/>
    <w:rsid w:val="00DB1CE6"/>
    <w:rsid w:val="00DE2157"/>
    <w:rsid w:val="00E962AA"/>
    <w:rsid w:val="00EA4D25"/>
    <w:rsid w:val="00F0161C"/>
    <w:rsid w:val="00F10E6A"/>
    <w:rsid w:val="00F43D55"/>
    <w:rsid w:val="00F55AB6"/>
    <w:rsid w:val="00F7025F"/>
    <w:rsid w:val="00F87E4A"/>
    <w:rsid w:val="00FB2FA0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20"/>
    <w:pPr>
      <w:ind w:firstLine="0"/>
      <w:jc w:val="left"/>
    </w:pPr>
    <w:rPr>
      <w:rFonts w:eastAsia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E1020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0E1020"/>
    <w:rPr>
      <w:rFonts w:eastAsia="Times New Roman" w:cs="Times New Roman"/>
      <w:szCs w:val="20"/>
    </w:rPr>
  </w:style>
  <w:style w:type="paragraph" w:customStyle="1" w:styleId="ConsPlusNormal">
    <w:name w:val="ConsPlusNormal"/>
    <w:rsid w:val="000E1020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</w:rPr>
  </w:style>
  <w:style w:type="table" w:styleId="a3">
    <w:name w:val="Table Grid"/>
    <w:basedOn w:val="a1"/>
    <w:rsid w:val="000E1020"/>
    <w:pPr>
      <w:ind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0E1020"/>
    <w:pPr>
      <w:spacing w:line="288" w:lineRule="auto"/>
    </w:pPr>
    <w:rPr>
      <w:sz w:val="28"/>
    </w:rPr>
  </w:style>
  <w:style w:type="character" w:customStyle="1" w:styleId="12">
    <w:name w:val="Стиль1 Знак"/>
    <w:link w:val="11"/>
    <w:rsid w:val="000E1020"/>
    <w:rPr>
      <w:rFonts w:eastAsia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1EF"/>
    <w:rPr>
      <w:rFonts w:eastAsia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1EF"/>
    <w:rPr>
      <w:rFonts w:eastAsia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58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5892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0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20"/>
    <w:pPr>
      <w:ind w:firstLine="0"/>
      <w:jc w:val="left"/>
    </w:pPr>
    <w:rPr>
      <w:rFonts w:eastAsia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E1020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0E1020"/>
    <w:rPr>
      <w:rFonts w:eastAsia="Times New Roman" w:cs="Times New Roman"/>
      <w:szCs w:val="20"/>
    </w:rPr>
  </w:style>
  <w:style w:type="paragraph" w:customStyle="1" w:styleId="ConsPlusNormal">
    <w:name w:val="ConsPlusNormal"/>
    <w:rsid w:val="000E1020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</w:rPr>
  </w:style>
  <w:style w:type="table" w:styleId="a3">
    <w:name w:val="Table Grid"/>
    <w:basedOn w:val="a1"/>
    <w:rsid w:val="000E1020"/>
    <w:pPr>
      <w:ind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0E1020"/>
    <w:pPr>
      <w:spacing w:line="288" w:lineRule="auto"/>
    </w:pPr>
    <w:rPr>
      <w:sz w:val="28"/>
    </w:rPr>
  </w:style>
  <w:style w:type="character" w:customStyle="1" w:styleId="12">
    <w:name w:val="Стиль1 Знак"/>
    <w:link w:val="11"/>
    <w:rsid w:val="000E1020"/>
    <w:rPr>
      <w:rFonts w:eastAsia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1EF"/>
    <w:rPr>
      <w:rFonts w:eastAsia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1EF"/>
    <w:rPr>
      <w:rFonts w:eastAsia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58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5892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Нуруллина З.К.</dc:creator>
  <cp:lastModifiedBy>Татьяна Волкова</cp:lastModifiedBy>
  <cp:revision>2</cp:revision>
  <cp:lastPrinted>2022-03-25T08:36:00Z</cp:lastPrinted>
  <dcterms:created xsi:type="dcterms:W3CDTF">2022-05-17T11:35:00Z</dcterms:created>
  <dcterms:modified xsi:type="dcterms:W3CDTF">2022-05-17T11:35:00Z</dcterms:modified>
</cp:coreProperties>
</file>