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E3A8" w14:textId="77777777" w:rsidR="008939BD" w:rsidRPr="008939BD" w:rsidRDefault="008939BD" w:rsidP="008939BD">
      <w:pPr>
        <w:spacing w:after="0" w:line="276" w:lineRule="auto"/>
        <w:ind w:left="5670" w:right="537" w:hanging="10"/>
        <w:rPr>
          <w:color w:val="auto"/>
          <w:sz w:val="32"/>
        </w:rPr>
      </w:pPr>
      <w:bookmarkStart w:id="0" w:name="_GoBack"/>
      <w:bookmarkEnd w:id="0"/>
      <w:r w:rsidRPr="008939BD">
        <w:rPr>
          <w:color w:val="auto"/>
          <w:sz w:val="32"/>
        </w:rPr>
        <w:t xml:space="preserve">Утверждена постановлением </w:t>
      </w:r>
    </w:p>
    <w:p w14:paraId="5622AD4D" w14:textId="77777777" w:rsidR="008939BD" w:rsidRPr="008939BD" w:rsidRDefault="008939BD" w:rsidP="008939BD">
      <w:pPr>
        <w:spacing w:after="0" w:line="276" w:lineRule="auto"/>
        <w:ind w:left="5670" w:right="537" w:hanging="10"/>
        <w:rPr>
          <w:color w:val="auto"/>
          <w:sz w:val="32"/>
        </w:rPr>
      </w:pPr>
      <w:r w:rsidRPr="008939BD">
        <w:rPr>
          <w:color w:val="auto"/>
          <w:sz w:val="32"/>
        </w:rPr>
        <w:t xml:space="preserve">Кабинета Министров </w:t>
      </w:r>
    </w:p>
    <w:p w14:paraId="0B5F33D3" w14:textId="77777777" w:rsidR="008939BD" w:rsidRPr="008939BD" w:rsidRDefault="008939BD" w:rsidP="008939BD">
      <w:pPr>
        <w:spacing w:after="0" w:line="276" w:lineRule="auto"/>
        <w:ind w:left="5670" w:right="537" w:hanging="10"/>
        <w:rPr>
          <w:color w:val="auto"/>
          <w:sz w:val="32"/>
        </w:rPr>
      </w:pPr>
      <w:r w:rsidRPr="008939BD">
        <w:rPr>
          <w:color w:val="auto"/>
          <w:sz w:val="32"/>
        </w:rPr>
        <w:t>Республики Татарстан</w:t>
      </w:r>
    </w:p>
    <w:p w14:paraId="3F6DDEFA" w14:textId="5E53D8C0" w:rsidR="003B5689" w:rsidRPr="001977AA" w:rsidRDefault="008939BD" w:rsidP="008939BD">
      <w:pPr>
        <w:spacing w:after="0" w:line="276" w:lineRule="auto"/>
        <w:ind w:left="5670" w:right="537" w:hanging="10"/>
        <w:rPr>
          <w:color w:val="auto"/>
          <w:sz w:val="32"/>
        </w:rPr>
      </w:pPr>
      <w:r w:rsidRPr="008939BD">
        <w:rPr>
          <w:color w:val="auto"/>
          <w:sz w:val="32"/>
        </w:rPr>
        <w:t>от ____________   № ____</w:t>
      </w:r>
    </w:p>
    <w:p w14:paraId="7F87F943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27D35D6B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64E11D2C" w14:textId="77777777" w:rsidR="00CD0467" w:rsidRPr="001977AA" w:rsidRDefault="00CD0467" w:rsidP="00CD0467">
      <w:pPr>
        <w:spacing w:after="160" w:line="259" w:lineRule="auto"/>
        <w:ind w:left="0" w:right="0" w:firstLine="0"/>
        <w:jc w:val="left"/>
        <w:rPr>
          <w:rFonts w:ascii="Times New Roman CYR" w:eastAsia="Calibri" w:hAnsi="Times New Roman CYR" w:cs="Arial"/>
          <w:color w:val="auto"/>
          <w:sz w:val="28"/>
          <w:szCs w:val="28"/>
          <w:lang w:eastAsia="en-US"/>
        </w:rPr>
      </w:pPr>
    </w:p>
    <w:p w14:paraId="2B29058A" w14:textId="77777777" w:rsidR="00CD0467" w:rsidRPr="001977AA" w:rsidRDefault="00CD0467" w:rsidP="00CD0467">
      <w:pPr>
        <w:spacing w:after="160" w:line="259" w:lineRule="auto"/>
        <w:ind w:left="0" w:right="0" w:firstLine="0"/>
        <w:jc w:val="center"/>
        <w:rPr>
          <w:rFonts w:asciiTheme="majorBidi" w:eastAsiaTheme="minorHAnsi" w:hAnsiTheme="majorBidi" w:cstheme="majorBidi"/>
          <w:b/>
          <w:bCs/>
          <w:color w:val="auto"/>
          <w:sz w:val="72"/>
          <w:szCs w:val="72"/>
          <w:lang w:eastAsia="en-US"/>
        </w:rPr>
      </w:pPr>
      <w:r w:rsidRPr="001977AA">
        <w:rPr>
          <w:rFonts w:ascii="Times New Roman CYR" w:eastAsiaTheme="minorHAnsi" w:hAnsi="Times New Roman CYR" w:cstheme="minorBidi"/>
          <w:noProof/>
          <w:color w:val="auto"/>
          <w:sz w:val="28"/>
        </w:rPr>
        <w:drawing>
          <wp:inline distT="0" distB="0" distL="0" distR="0" wp14:anchorId="196C47BB" wp14:editId="6A087DF7">
            <wp:extent cx="746125" cy="7461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64FD4" w14:textId="77777777" w:rsidR="00CD0467" w:rsidRPr="001977AA" w:rsidRDefault="00CD0467" w:rsidP="00CD0467">
      <w:pPr>
        <w:spacing w:after="160" w:line="259" w:lineRule="auto"/>
        <w:ind w:left="0" w:right="0" w:firstLine="0"/>
        <w:jc w:val="center"/>
        <w:rPr>
          <w:rFonts w:asciiTheme="majorBidi" w:eastAsiaTheme="minorHAnsi" w:hAnsiTheme="majorBidi" w:cstheme="majorBidi"/>
          <w:b/>
          <w:bCs/>
          <w:color w:val="auto"/>
          <w:sz w:val="72"/>
          <w:szCs w:val="72"/>
          <w:lang w:eastAsia="en-US"/>
        </w:rPr>
      </w:pPr>
    </w:p>
    <w:p w14:paraId="7164DB92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06D30E9A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2C57C484" w14:textId="45486EE5" w:rsidR="003B5689" w:rsidRPr="001977AA" w:rsidRDefault="001B3D5E" w:rsidP="000D6851">
      <w:pPr>
        <w:spacing w:after="0" w:line="240" w:lineRule="auto"/>
        <w:ind w:left="633" w:right="537" w:hanging="10"/>
        <w:jc w:val="center"/>
        <w:rPr>
          <w:b/>
          <w:color w:val="auto"/>
          <w:sz w:val="72"/>
          <w:szCs w:val="72"/>
        </w:rPr>
      </w:pPr>
      <w:r w:rsidRPr="001977AA">
        <w:rPr>
          <w:b/>
          <w:color w:val="auto"/>
          <w:sz w:val="72"/>
          <w:szCs w:val="72"/>
        </w:rPr>
        <w:t xml:space="preserve">СТРАТЕГИЯ </w:t>
      </w:r>
    </w:p>
    <w:p w14:paraId="05B3D6F6" w14:textId="066CFB77" w:rsidR="003B5689" w:rsidRPr="001977AA" w:rsidRDefault="001B3D5E" w:rsidP="000D6851">
      <w:pPr>
        <w:spacing w:after="0" w:line="240" w:lineRule="auto"/>
        <w:ind w:left="633" w:right="537" w:hanging="10"/>
        <w:jc w:val="center"/>
        <w:rPr>
          <w:b/>
          <w:color w:val="auto"/>
          <w:sz w:val="56"/>
          <w:szCs w:val="56"/>
        </w:rPr>
      </w:pPr>
      <w:r w:rsidRPr="001977AA">
        <w:rPr>
          <w:b/>
          <w:color w:val="auto"/>
          <w:sz w:val="56"/>
          <w:szCs w:val="56"/>
        </w:rPr>
        <w:t>научно-технологического развития Р</w:t>
      </w:r>
      <w:r w:rsidR="003B5689" w:rsidRPr="001977AA">
        <w:rPr>
          <w:b/>
          <w:color w:val="auto"/>
          <w:sz w:val="56"/>
          <w:szCs w:val="56"/>
        </w:rPr>
        <w:t>еспублики</w:t>
      </w:r>
      <w:r w:rsidRPr="001977AA">
        <w:rPr>
          <w:b/>
          <w:color w:val="auto"/>
          <w:sz w:val="56"/>
          <w:szCs w:val="56"/>
        </w:rPr>
        <w:t xml:space="preserve"> </w:t>
      </w:r>
      <w:r w:rsidR="003B5689" w:rsidRPr="001977AA">
        <w:rPr>
          <w:b/>
          <w:color w:val="auto"/>
          <w:sz w:val="56"/>
          <w:szCs w:val="56"/>
        </w:rPr>
        <w:t>Татарстан</w:t>
      </w:r>
    </w:p>
    <w:p w14:paraId="62DE9405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b/>
          <w:color w:val="auto"/>
          <w:sz w:val="32"/>
        </w:rPr>
      </w:pPr>
    </w:p>
    <w:p w14:paraId="58593395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79599198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5AF53CC7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0A96862A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30531DC7" w14:textId="24C56AD6" w:rsidR="003B5689" w:rsidRPr="001977AA" w:rsidRDefault="00066AD1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  <w:r w:rsidRPr="001977AA">
        <w:rPr>
          <w:color w:val="auto"/>
          <w:sz w:val="32"/>
        </w:rPr>
        <w:t xml:space="preserve">    </w:t>
      </w:r>
    </w:p>
    <w:p w14:paraId="081C0B85" w14:textId="77777777" w:rsidR="00066AD1" w:rsidRPr="001977AA" w:rsidRDefault="00066AD1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3D4CC77A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7011161A" w14:textId="77777777" w:rsidR="00066AD1" w:rsidRPr="001977AA" w:rsidRDefault="00066AD1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5B79A865" w14:textId="77777777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</w:p>
    <w:p w14:paraId="256FEF8F" w14:textId="44A70389" w:rsidR="003B5689" w:rsidRPr="001977AA" w:rsidRDefault="003B5689" w:rsidP="000D6851">
      <w:pPr>
        <w:spacing w:after="0" w:line="240" w:lineRule="auto"/>
        <w:ind w:left="633" w:right="537" w:hanging="10"/>
        <w:jc w:val="center"/>
        <w:rPr>
          <w:color w:val="auto"/>
          <w:sz w:val="32"/>
        </w:rPr>
      </w:pPr>
      <w:r w:rsidRPr="001977AA">
        <w:rPr>
          <w:color w:val="auto"/>
          <w:sz w:val="32"/>
        </w:rPr>
        <w:t>Казань</w:t>
      </w:r>
      <w:r w:rsidR="003136AD">
        <w:rPr>
          <w:color w:val="auto"/>
          <w:sz w:val="32"/>
        </w:rPr>
        <w:t>,</w:t>
      </w:r>
      <w:r w:rsidRPr="001977AA">
        <w:rPr>
          <w:color w:val="auto"/>
          <w:sz w:val="32"/>
        </w:rPr>
        <w:t xml:space="preserve"> 2022</w:t>
      </w:r>
    </w:p>
    <w:p w14:paraId="1393BFAF" w14:textId="22BB984C" w:rsidR="00156E5B" w:rsidRPr="001977AA" w:rsidRDefault="003B5689" w:rsidP="000D6851">
      <w:pPr>
        <w:spacing w:after="0" w:line="240" w:lineRule="auto"/>
        <w:ind w:left="0" w:right="0" w:firstLine="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color w:val="auto"/>
          <w:sz w:val="32"/>
        </w:rPr>
        <w:br w:type="page"/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lastRenderedPageBreak/>
        <w:t>I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 Общие положения</w:t>
      </w:r>
    </w:p>
    <w:p w14:paraId="11CE6292" w14:textId="77777777" w:rsidR="003752A1" w:rsidRPr="001977AA" w:rsidRDefault="003752A1" w:rsidP="000D6851">
      <w:pPr>
        <w:spacing w:after="0" w:line="240" w:lineRule="auto"/>
        <w:ind w:left="0" w:right="0" w:firstLine="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262D4C61" w14:textId="2EB4201B" w:rsidR="00156E5B" w:rsidRPr="001977AA" w:rsidRDefault="001B3D5E" w:rsidP="000D6851">
      <w:pPr>
        <w:numPr>
          <w:ilvl w:val="0"/>
          <w:numId w:val="1"/>
        </w:num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Настоящей Стратегией определяются цель</w:t>
      </w:r>
      <w:r w:rsidR="007E0456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основные задачи</w:t>
      </w:r>
      <w:r w:rsidR="007E0456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принципы, </w:t>
      </w:r>
      <w:r w:rsidR="002008E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ключевые направления и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приоритеты, </w:t>
      </w:r>
      <w:r w:rsidR="002008E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ожидаемые результаты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меры реализации государственной политики в </w:t>
      </w:r>
      <w:r w:rsidR="007E0456" w:rsidRPr="001977AA">
        <w:rPr>
          <w:rFonts w:asciiTheme="majorBidi" w:hAnsiTheme="majorBidi" w:cstheme="majorBidi"/>
          <w:color w:val="auto"/>
          <w:sz w:val="28"/>
          <w:szCs w:val="28"/>
        </w:rPr>
        <w:t>научно-технологическо</w:t>
      </w:r>
      <w:r w:rsidR="002008EF" w:rsidRPr="001977AA">
        <w:rPr>
          <w:rFonts w:asciiTheme="majorBidi" w:hAnsiTheme="majorBidi" w:cstheme="majorBidi"/>
          <w:color w:val="auto"/>
          <w:sz w:val="28"/>
          <w:szCs w:val="28"/>
        </w:rPr>
        <w:t>й</w:t>
      </w:r>
      <w:r w:rsidR="007E045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008EF" w:rsidRPr="001977AA">
        <w:rPr>
          <w:rFonts w:asciiTheme="majorBidi" w:hAnsiTheme="majorBidi" w:cstheme="majorBidi"/>
          <w:color w:val="auto"/>
          <w:sz w:val="28"/>
          <w:szCs w:val="28"/>
        </w:rPr>
        <w:t>сфере</w:t>
      </w:r>
      <w:r w:rsidR="007E045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Республики Татарстан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долгосрочный период.</w:t>
      </w:r>
    </w:p>
    <w:p w14:paraId="6859A5AF" w14:textId="707C4091" w:rsidR="0034117E" w:rsidRPr="001977AA" w:rsidRDefault="1BBF388C">
      <w:pPr>
        <w:numPr>
          <w:ilvl w:val="0"/>
          <w:numId w:val="1"/>
        </w:num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Правовую основу настоящей Стратегии составляют 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Перечень </w:t>
      </w:r>
      <w:r w:rsidR="002D2A3C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оручений Президента Российской Федерации по итогам совместного расширенного заседания </w:t>
      </w:r>
      <w:r w:rsidR="002D2A3C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резидиума Государственного </w:t>
      </w:r>
      <w:r w:rsidR="00656656">
        <w:rPr>
          <w:rFonts w:asciiTheme="majorBidi" w:hAnsiTheme="majorBidi" w:cstheme="majorBidi"/>
          <w:color w:val="auto"/>
          <w:sz w:val="28"/>
          <w:szCs w:val="28"/>
        </w:rPr>
        <w:t>с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овета Российской Федерации и Совета при Президенте Российской Федерации по науке и образованию, состоявшегося 6</w:t>
      </w:r>
      <w:r w:rsidR="002513D1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февраля 2020 года; Перечень поручений Президента Российской Федерации по итогам расширенного заседания </w:t>
      </w:r>
      <w:r w:rsidR="00F7352C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резидиума Государственного </w:t>
      </w:r>
      <w:r w:rsidR="00F7352C">
        <w:rPr>
          <w:rFonts w:asciiTheme="majorBidi" w:hAnsiTheme="majorBidi" w:cstheme="majorBidi"/>
          <w:color w:val="auto"/>
          <w:sz w:val="28"/>
          <w:szCs w:val="28"/>
        </w:rPr>
        <w:t>с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овета Российской Федерации, состоявшегося 28 сентября 2020 года; Федеральный закон от 23.08.1996 № 127-ФЗ «О науке и государственной научно-технической политике»; Федеральный закон от 28.06.2014 № 172-ФЗ «О стратегическом планировании в Российской Федерации»; Федеральный закон от 31.12.2014 № 488-ФЗ «О промышленной политике в Российской Федерации»; Указ Президента Российской Федерации от 01.12.2016 № 642 «О Стратегии научно-технологического развития Российской Федерации»; Указ Президента Российской Федерации от 16.01.2017 №</w:t>
      </w:r>
      <w:r w:rsidR="00314C3F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13 «Об утверждении Основ государственной политики регионального развития Российской Федерации на период до 2025 года»; Указ Президента Российской Федерации от 09.05.2017 № 203 «О Стратегии развития информационного общества в Российской Федерации на 2017–2030 годы»; Указ Президента Российской Федерации от 13.05.2017 № 208 «О Стратегии экономической безопасности Российской Федерации на период до 2030 года»; Указ Президента Российской Федерации от 07.05.2018 № 204 «О национальных целях и стратегических задачах развития Российской Федерации на период до 2024 года»; Указ Президента Российской Федерации от 28.11.2018 № 680 «О развитии генетических технологий в Российской Федерации»; Указ Президента Российской Федерации от 10.10.2019 №</w:t>
      </w:r>
      <w:r w:rsidR="00A107B2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490 «О развитии искусственного интеллекта в Российской Федерации»; Указ Президента Российской Федерации от 21.07.2020 № 474 «О национальных целях развития Российской Федерации на период до 2030 года»; Указ Президента Российской Федерации от 02.07.2021 № 400 «О Стратегии национальной безопасности Российской Федерации»; Указ Президента Российской Федерации от 25.04.2022 № 231 «Об объявлении в Российской Федерации Десятилетия науки и технологий»; Правила разработки и корректировки Стратегии научно-технологического развития Российской Федерации и Правила мониторинга реализации Стратегии научно-технологического развития Российской Федерации, утвержденные постановлением Правительства Российской Федерации от 07.04.2018 № 421; </w:t>
      </w:r>
      <w:r w:rsidR="00D76B44" w:rsidRPr="00D76B44">
        <w:rPr>
          <w:rFonts w:asciiTheme="majorBidi" w:hAnsiTheme="majorBidi" w:cstheme="majorBidi"/>
          <w:color w:val="auto"/>
          <w:sz w:val="28"/>
          <w:szCs w:val="28"/>
        </w:rPr>
        <w:t>постановление Правительства РФ от 12.12.2019 № 1649  «Об утверждении Правил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Федерации»</w:t>
      </w:r>
      <w:r w:rsidR="00D76B44">
        <w:rPr>
          <w:rFonts w:asciiTheme="majorBidi" w:hAnsiTheme="majorBidi" w:cstheme="majorBidi"/>
          <w:color w:val="auto"/>
          <w:sz w:val="28"/>
          <w:szCs w:val="28"/>
        </w:rPr>
        <w:t>; п</w:t>
      </w:r>
      <w:r w:rsidR="005E7A05" w:rsidRPr="005E7A05">
        <w:rPr>
          <w:rFonts w:asciiTheme="majorBidi" w:hAnsiTheme="majorBidi" w:cstheme="majorBidi"/>
          <w:color w:val="auto"/>
          <w:sz w:val="28"/>
          <w:szCs w:val="28"/>
        </w:rPr>
        <w:t xml:space="preserve">остановление Правительства Российской Федерации от 26.05.2021 № 786 «О </w:t>
      </w:r>
      <w:r w:rsidR="005E7A05" w:rsidRPr="005E7A05">
        <w:rPr>
          <w:rFonts w:asciiTheme="majorBidi" w:hAnsiTheme="majorBidi" w:cstheme="majorBidi"/>
          <w:color w:val="auto"/>
          <w:sz w:val="28"/>
          <w:szCs w:val="28"/>
        </w:rPr>
        <w:lastRenderedPageBreak/>
        <w:t>системе управления государственными программами Российской Федерации»;</w:t>
      </w:r>
      <w:r w:rsidR="005E7A0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0153C">
        <w:rPr>
          <w:rFonts w:asciiTheme="majorBidi" w:hAnsiTheme="majorBidi" w:cstheme="majorBidi"/>
          <w:color w:val="auto"/>
          <w:sz w:val="28"/>
          <w:szCs w:val="28"/>
        </w:rPr>
        <w:t>р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аспоряжение Правительства Российской Федерации от 13.02.2019 № 207-р «Об утверждении Стратегии пространственного развития Российской Федерации на период до 2025</w:t>
      </w:r>
      <w:r w:rsidR="00066F3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FC07D0">
        <w:rPr>
          <w:rFonts w:asciiTheme="majorBidi" w:hAnsiTheme="majorBidi" w:cstheme="majorBidi"/>
          <w:color w:val="auto"/>
          <w:sz w:val="28"/>
          <w:szCs w:val="28"/>
        </w:rPr>
        <w:t>ода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»; </w:t>
      </w:r>
      <w:r w:rsidR="00D76B44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еречень показателей реализации Стратегии научно-технологического развития Российской Федерации, динамика которых подлежит мониторингу, утвержденный распоряжением Правительства Российской Федерации от 15.08.2019 № 1824-р; </w:t>
      </w:r>
      <w:r w:rsidR="00157EBC">
        <w:rPr>
          <w:rFonts w:asciiTheme="majorBidi" w:hAnsiTheme="majorBidi" w:cstheme="majorBidi"/>
          <w:color w:val="auto"/>
          <w:sz w:val="28"/>
          <w:szCs w:val="28"/>
        </w:rPr>
        <w:t>р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аспоряжение Правительства Р</w:t>
      </w:r>
      <w:r w:rsidR="009E5A89">
        <w:rPr>
          <w:rFonts w:asciiTheme="majorBidi" w:hAnsiTheme="majorBidi" w:cstheme="majorBidi"/>
          <w:color w:val="auto"/>
          <w:sz w:val="28"/>
          <w:szCs w:val="28"/>
        </w:rPr>
        <w:t xml:space="preserve">оссийской 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Ф</w:t>
      </w:r>
      <w:r w:rsidR="009E5A89">
        <w:rPr>
          <w:rFonts w:asciiTheme="majorBidi" w:hAnsiTheme="majorBidi" w:cstheme="majorBidi"/>
          <w:color w:val="auto"/>
          <w:sz w:val="28"/>
          <w:szCs w:val="28"/>
        </w:rPr>
        <w:t>едерации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 01</w:t>
      </w:r>
      <w:r w:rsidR="00E801FF">
        <w:rPr>
          <w:rFonts w:asciiTheme="majorBidi" w:hAnsiTheme="majorBidi" w:cstheme="majorBidi"/>
          <w:color w:val="auto"/>
          <w:sz w:val="28"/>
          <w:szCs w:val="28"/>
        </w:rPr>
        <w:t>.10.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2021 </w:t>
      </w:r>
      <w:r w:rsidR="00930299">
        <w:rPr>
          <w:rFonts w:asciiTheme="majorBidi" w:hAnsiTheme="majorBidi" w:cstheme="majorBidi"/>
          <w:color w:val="auto"/>
          <w:sz w:val="28"/>
          <w:szCs w:val="28"/>
        </w:rPr>
        <w:t>№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2765-р «Об утверждении Единого плана по достижению национальных целей развития Российской Федерации на период до 2024 года и на плановый период до 2030 года»; Государственная программа Российской Федерации «Научно-технологическое развитие Российской Федерации», утвержденная постановлением Правительства Российской Федерации от 29.03.2019 №</w:t>
      </w:r>
      <w:r w:rsidR="0088129E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377; Национальный проект Российской Федерации «Наука и университеты»; Национальная программа Российской Федерации «Цифровая экономика», в том числе федеральный проект «Кадры для цифровой экономики»; Правила разработки, утверждения, реализации, корректировки и завершения комплексных научно-технических программ полного инновационного цикла и комплексных научно-технических проектов полного инновационного цикла в целях обеспечения реализации приоритетов научно-технологического развития Российской Федерации, утвержденные постановлением Правительства Российской Федерации от 19.02.2019 № 162; Программа фундаментальных научных исследований в Российской Федерации на долгосрочный период (2021–2030 годы), утвержденная распоряжением Правительства Российской Федерации от 31.12.2020 № 3684-р; Закон Республики Татарстан от 17.06.2015 № 40-ЗРТ «Об утверждении Стратегии социально-экономического развития Республики Татарстан до 2030 года»; </w:t>
      </w:r>
      <w:r w:rsidR="00942FE4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остановление Кабинета Министров Республики Татарстан от 28.03.2022 № 280 «О мерах по повышению эффективности научно-технологического и инновационного развития Республики Татарстан»; Порядок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Татарстан, утвержденный Постановлением Кабинета Министров Республики Татарстан от 31.12.2012 </w:t>
      </w:r>
      <w:r w:rsidR="00BA7916">
        <w:rPr>
          <w:rFonts w:asciiTheme="majorBidi" w:hAnsiTheme="majorBidi" w:cstheme="majorBidi"/>
          <w:color w:val="auto"/>
          <w:sz w:val="28"/>
          <w:szCs w:val="28"/>
        </w:rPr>
        <w:t>№ </w:t>
      </w:r>
      <w:r w:rsidR="0034117E" w:rsidRPr="001977AA">
        <w:rPr>
          <w:rFonts w:asciiTheme="majorBidi" w:hAnsiTheme="majorBidi" w:cstheme="majorBidi"/>
          <w:color w:val="auto"/>
          <w:sz w:val="28"/>
          <w:szCs w:val="28"/>
        </w:rPr>
        <w:t>1199, другие федеральные законы и иные нормативные правовые акты Российской Федерации и Республики Татарстан.</w:t>
      </w:r>
    </w:p>
    <w:p w14:paraId="5236229C" w14:textId="66A0DCB8" w:rsidR="0034117E" w:rsidRPr="001977AA" w:rsidRDefault="0034117E" w:rsidP="002444C0">
      <w:pPr>
        <w:ind w:left="58" w:firstLine="650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При разработке Стратегии также были всесторонне рассмотрены новые цели и задачи по обеспечению экономического и технологического суверенитета страны, в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т.ч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>. поставленные Президентом Российской Федерации в ходе совещани</w:t>
      </w:r>
      <w:r w:rsidR="004414BE">
        <w:rPr>
          <w:rFonts w:asciiTheme="majorBidi" w:hAnsiTheme="majorBidi" w:cstheme="majorBidi"/>
          <w:color w:val="auto"/>
          <w:sz w:val="28"/>
          <w:szCs w:val="28"/>
        </w:rPr>
        <w:t>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 текущей ситуации в нефтегазовом секторе 14.04.2022 г.</w:t>
      </w:r>
      <w:r w:rsidR="008E3E72">
        <w:rPr>
          <w:rFonts w:asciiTheme="majorBidi" w:hAnsiTheme="majorBidi" w:cstheme="majorBidi"/>
          <w:color w:val="auto"/>
          <w:sz w:val="28"/>
          <w:szCs w:val="28"/>
        </w:rPr>
        <w:t xml:space="preserve"> и сове</w:t>
      </w:r>
      <w:r w:rsidR="008B63E3">
        <w:rPr>
          <w:rFonts w:asciiTheme="majorBidi" w:hAnsiTheme="majorBidi" w:cstheme="majorBidi"/>
          <w:color w:val="auto"/>
          <w:sz w:val="28"/>
          <w:szCs w:val="28"/>
        </w:rPr>
        <w:t>щания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1114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по вопросам развития автомобильной промышленности </w:t>
      </w:r>
      <w:r w:rsidR="00247986" w:rsidRPr="001977AA">
        <w:rPr>
          <w:rFonts w:asciiTheme="majorBidi" w:hAnsiTheme="majorBidi" w:cstheme="majorBidi"/>
          <w:color w:val="auto"/>
          <w:sz w:val="28"/>
          <w:szCs w:val="28"/>
        </w:rPr>
        <w:t>16.06.2022 г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., а также</w:t>
      </w:r>
      <w:r w:rsidR="0016496B">
        <w:rPr>
          <w:rFonts w:asciiTheme="majorBidi" w:hAnsiTheme="majorBidi" w:cstheme="majorBidi"/>
          <w:color w:val="auto"/>
          <w:sz w:val="28"/>
          <w:szCs w:val="28"/>
        </w:rPr>
        <w:t xml:space="preserve"> цели и задачи</w:t>
      </w:r>
      <w:r w:rsidR="0013627D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отраженные в ежегодном отчете Правительства </w:t>
      </w:r>
      <w:r w:rsidRPr="001106AE">
        <w:rPr>
          <w:rFonts w:asciiTheme="majorBidi" w:hAnsiTheme="majorBidi" w:cstheme="majorBidi"/>
          <w:color w:val="auto"/>
          <w:sz w:val="28"/>
          <w:szCs w:val="28"/>
          <w:highlight w:val="darkGray"/>
        </w:rPr>
        <w:t>Р</w:t>
      </w:r>
      <w:r w:rsidR="001106AE" w:rsidRPr="001106AE">
        <w:rPr>
          <w:rFonts w:asciiTheme="majorBidi" w:hAnsiTheme="majorBidi" w:cstheme="majorBidi"/>
          <w:color w:val="auto"/>
          <w:sz w:val="28"/>
          <w:szCs w:val="28"/>
          <w:highlight w:val="darkGray"/>
        </w:rPr>
        <w:t xml:space="preserve">оссийской </w:t>
      </w:r>
      <w:r w:rsidRPr="001106AE">
        <w:rPr>
          <w:rFonts w:asciiTheme="majorBidi" w:hAnsiTheme="majorBidi" w:cstheme="majorBidi"/>
          <w:color w:val="auto"/>
          <w:sz w:val="28"/>
          <w:szCs w:val="28"/>
          <w:highlight w:val="darkGray"/>
        </w:rPr>
        <w:t>Ф</w:t>
      </w:r>
      <w:r w:rsidR="001106AE" w:rsidRPr="001106AE">
        <w:rPr>
          <w:rFonts w:asciiTheme="majorBidi" w:hAnsiTheme="majorBidi" w:cstheme="majorBidi"/>
          <w:color w:val="auto"/>
          <w:sz w:val="28"/>
          <w:szCs w:val="28"/>
          <w:highlight w:val="darkGray"/>
        </w:rPr>
        <w:t>едерации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Государственной Думе 07.04.2022 г.</w:t>
      </w:r>
    </w:p>
    <w:p w14:paraId="18C1DA0D" w14:textId="6F1F7C43" w:rsidR="001A51FA" w:rsidRPr="001977AA" w:rsidRDefault="001A51FA" w:rsidP="000D6851">
      <w:pPr>
        <w:pStyle w:val="a7"/>
        <w:numPr>
          <w:ilvl w:val="0"/>
          <w:numId w:val="1"/>
        </w:numPr>
        <w:spacing w:after="0" w:line="240" w:lineRule="auto"/>
        <w:ind w:right="144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Содержательный фокус Стратегии нацелен на обеспечение органичной трансформации Татарстана</w:t>
      </w:r>
      <w:r w:rsidR="007F4D7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85421" w:rsidRPr="001977AA">
        <w:rPr>
          <w:rFonts w:asciiTheme="majorBidi" w:hAnsiTheme="majorBidi" w:cstheme="majorBidi"/>
          <w:color w:val="auto"/>
          <w:sz w:val="28"/>
          <w:szCs w:val="28"/>
        </w:rPr>
        <w:t>и адаптации республик</w:t>
      </w:r>
      <w:r w:rsidR="00704598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78542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04598" w:rsidRPr="001977AA">
        <w:rPr>
          <w:rFonts w:asciiTheme="majorBidi" w:hAnsiTheme="majorBidi" w:cstheme="majorBidi"/>
          <w:color w:val="auto"/>
          <w:sz w:val="28"/>
          <w:szCs w:val="28"/>
        </w:rPr>
        <w:t>к требованиям четве</w:t>
      </w:r>
      <w:r w:rsidR="00385265" w:rsidRPr="001977AA">
        <w:rPr>
          <w:rFonts w:asciiTheme="majorBidi" w:hAnsiTheme="majorBidi" w:cstheme="majorBidi"/>
          <w:color w:val="auto"/>
          <w:sz w:val="28"/>
          <w:szCs w:val="28"/>
        </w:rPr>
        <w:t>ртой</w:t>
      </w:r>
      <w:r w:rsidR="0070459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385265" w:rsidRPr="001977AA">
        <w:rPr>
          <w:rFonts w:asciiTheme="majorBidi" w:hAnsiTheme="majorBidi" w:cstheme="majorBidi"/>
          <w:color w:val="auto"/>
          <w:sz w:val="28"/>
          <w:szCs w:val="28"/>
        </w:rPr>
        <w:t>промышленной революции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как одного из драйверов развития российской экономики и его ключевых секторов, посредством генерации системообразующих проектов новой экономики и продвижения республики, ее предприятий, организаций, проектов и кадров на глобальном, международном уровне.</w:t>
      </w:r>
    </w:p>
    <w:p w14:paraId="3A70A523" w14:textId="095C07CA" w:rsidR="00C939A0" w:rsidRPr="001977AA" w:rsidRDefault="001A51FA" w:rsidP="000D6851">
      <w:pPr>
        <w:numPr>
          <w:ilvl w:val="0"/>
          <w:numId w:val="1"/>
        </w:num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Стратегия направлена</w:t>
      </w:r>
      <w:r w:rsidR="00C939A0" w:rsidRPr="001977AA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64FD4AC2" w14:textId="3E6F2E06" w:rsidR="00D16C71" w:rsidRPr="001977AA" w:rsidRDefault="002D35F8" w:rsidP="002D35F8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817478">
        <w:rPr>
          <w:rFonts w:asciiTheme="majorBidi" w:hAnsiTheme="majorBidi" w:cstheme="majorBidi"/>
          <w:color w:val="auto"/>
          <w:sz w:val="28"/>
          <w:szCs w:val="28"/>
        </w:rPr>
        <w:t xml:space="preserve">на 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синхронизацию и повышение эффективности развития системы высшего образования, науки и инноваций как важнейших сфер повышения конкурентоспособности Республики Татарстан на долгосрочную перспективу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6C243824" w14:textId="63498C75" w:rsidR="00485BA8" w:rsidRPr="001977AA" w:rsidRDefault="001363CC" w:rsidP="001363CC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817478">
        <w:rPr>
          <w:rFonts w:asciiTheme="majorBidi" w:hAnsiTheme="majorBidi" w:cstheme="majorBidi"/>
          <w:color w:val="auto"/>
          <w:sz w:val="28"/>
          <w:szCs w:val="28"/>
        </w:rPr>
        <w:t xml:space="preserve">на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консолидацию усилий органов государственной власти Республики Татарстан, научного, научно-образовательного и предпринимательского сообществ (включая малый и средний бизнес) по формированию благоприятного правового, инвестиционного и делового климата, обеспечению необходимого технологического и кадрового потенциала.</w:t>
      </w:r>
    </w:p>
    <w:p w14:paraId="5E00AB7A" w14:textId="4AC3A554" w:rsidR="00156E5B" w:rsidRPr="001977AA" w:rsidRDefault="001B3D5E" w:rsidP="000D6851">
      <w:pPr>
        <w:pStyle w:val="a7"/>
        <w:numPr>
          <w:ilvl w:val="0"/>
          <w:numId w:val="1"/>
        </w:num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Настоящая Стратегия является основой для разработки документов стратегического 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</w:t>
      </w:r>
      <w:r w:rsidR="003D4751" w:rsidRPr="001977AA">
        <w:rPr>
          <w:rFonts w:asciiTheme="majorBidi" w:hAnsiTheme="majorBidi" w:cstheme="majorBidi"/>
          <w:color w:val="auto"/>
          <w:sz w:val="28"/>
          <w:szCs w:val="28"/>
        </w:rPr>
        <w:t>текущего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планирования в области научно-технологического развития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включая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государственны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программ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>ы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а также плановых и программно-целевых документов государственных </w:t>
      </w:r>
      <w:r w:rsidR="0018594B" w:rsidRPr="001977AA">
        <w:rPr>
          <w:rFonts w:asciiTheme="majorBidi" w:hAnsiTheme="majorBidi" w:cstheme="majorBidi"/>
          <w:color w:val="auto"/>
          <w:sz w:val="28"/>
          <w:szCs w:val="28"/>
        </w:rPr>
        <w:t>и муниципальных органов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 государственных компаний и акционерных обществ.</w:t>
      </w:r>
    </w:p>
    <w:p w14:paraId="061CFD92" w14:textId="77777777" w:rsidR="001A51FA" w:rsidRPr="001977AA" w:rsidRDefault="001A51FA" w:rsidP="000D6851">
      <w:pPr>
        <w:pStyle w:val="a7"/>
        <w:spacing w:after="0" w:line="240" w:lineRule="auto"/>
        <w:ind w:left="709" w:right="67" w:firstLine="0"/>
        <w:rPr>
          <w:rFonts w:asciiTheme="majorBidi" w:hAnsiTheme="majorBidi" w:cstheme="majorBidi"/>
          <w:color w:val="auto"/>
          <w:sz w:val="28"/>
          <w:szCs w:val="28"/>
        </w:rPr>
      </w:pPr>
    </w:p>
    <w:p w14:paraId="13CB7E92" w14:textId="56F2DA5E" w:rsidR="00F03888" w:rsidRPr="001977AA" w:rsidRDefault="0018594B" w:rsidP="000D6851">
      <w:pPr>
        <w:spacing w:after="0" w:line="240" w:lineRule="auto"/>
        <w:ind w:left="101" w:right="9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II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736D8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0388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Принципы государственной политики в области научно-технологического развития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</w:p>
    <w:p w14:paraId="3DB019D2" w14:textId="77777777" w:rsidR="00711D39" w:rsidRPr="001977AA" w:rsidRDefault="00711D39" w:rsidP="000D6851">
      <w:pPr>
        <w:spacing w:after="0" w:line="240" w:lineRule="auto"/>
        <w:ind w:left="101" w:right="9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5B8F246C" w14:textId="0A53EB3F" w:rsidR="00DF3AE3" w:rsidRPr="001977AA" w:rsidRDefault="001A51FA" w:rsidP="000D6851">
      <w:pPr>
        <w:spacing w:after="0" w:line="240" w:lineRule="auto"/>
        <w:ind w:left="58" w:right="6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6</w:t>
      </w:r>
      <w:r w:rsidR="00F0388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Важнейшими</w:t>
      </w:r>
      <w:r w:rsidR="00F0388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принципами государственной политики в области научно-технологического развития Р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еспублики Татарстан</w:t>
      </w:r>
      <w:r w:rsidR="00F0388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развитие общефедеральных </w:t>
      </w:r>
      <w:r w:rsidR="00F03888" w:rsidRPr="001977AA">
        <w:rPr>
          <w:rFonts w:asciiTheme="majorBidi" w:hAnsiTheme="majorBidi" w:cstheme="majorBidi"/>
          <w:color w:val="auto"/>
          <w:sz w:val="28"/>
          <w:szCs w:val="28"/>
        </w:rPr>
        <w:t>являются:</w:t>
      </w:r>
    </w:p>
    <w:p w14:paraId="5DF289D4" w14:textId="2D154448" w:rsidR="00CD3A4D" w:rsidRPr="001977AA" w:rsidRDefault="00AA02AC" w:rsidP="00CD3A4D">
      <w:pPr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Амбиции – высокие устремления к передовому, прогрессивному и качественному научно-технологическому развитию республики через раскрытие потенциала в высокотехнологичных и наукоемких отраслях</w:t>
      </w:r>
      <w:r w:rsidR="003B5DDC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40506CE" w14:textId="45415897" w:rsidR="00CD3A4D" w:rsidRPr="001977AA" w:rsidRDefault="00AA02AC" w:rsidP="00AA02AC">
      <w:pPr>
        <w:tabs>
          <w:tab w:val="left" w:pos="993"/>
        </w:tabs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proofErr w:type="spellStart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Взаимодополнение</w:t>
      </w:r>
      <w:proofErr w:type="spellEnd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комплементарная/синергетическая интеграция региональных и федеральных инициатив и проектов научно-технологического развития на принципах согласованности, взаимосвязанности и единства</w:t>
      </w:r>
      <w:r w:rsidR="00875B5F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03444630" w14:textId="02D7180B" w:rsidR="00CD3A4D" w:rsidRPr="001977AA" w:rsidRDefault="00AA02AC" w:rsidP="00CD3A4D">
      <w:pPr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Гармонизация – синхронизация программно-целевых документов основных </w:t>
      </w:r>
      <w:proofErr w:type="spellStart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стейкхолдеров</w:t>
      </w:r>
      <w:proofErr w:type="spellEnd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научно-образовательной сферы, реального и некоммерческого сектора, государственных органов и </w:t>
      </w:r>
      <w:proofErr w:type="gramStart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ключевых регуляторов</w:t>
      </w:r>
      <w:proofErr w:type="gramEnd"/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институтов, включая финансовые, формирование согласованного подхода и единство действий, обеспечение интегрированности и вовлеченности</w:t>
      </w:r>
      <w:r w:rsidR="00C37797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44B41C6" w14:textId="02C002A2" w:rsidR="000C50E0" w:rsidRPr="001977AA" w:rsidRDefault="00AA02AC" w:rsidP="000C50E0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Глобальность – наличие своей узнаваемой ниши в международной системе разделения труда, формирование новой модели диверсифицированной экономики, основанной на международной конкурентоспособности и открытых инновациях как определяющих критериях эффективности</w:t>
      </w:r>
      <w:r w:rsidR="00C2243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817C0D0" w14:textId="5AF4424E" w:rsidR="000C50E0" w:rsidRPr="001977AA" w:rsidRDefault="00AA02AC" w:rsidP="000C50E0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proofErr w:type="spellStart"/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Импортозамещение</w:t>
      </w:r>
      <w:proofErr w:type="spellEnd"/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развитие эффективных собственных альтернативных решений и технологий по критически важным, определяющим направлениям социально-экономического развития на основе максимально полного использования возможностей местных кадров и сырьевой базы</w:t>
      </w:r>
      <w:r w:rsidR="00C007DB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6A942D9" w14:textId="13BC46DE" w:rsidR="00CD3A4D" w:rsidRPr="001977AA" w:rsidRDefault="00AA02AC" w:rsidP="00CD3A4D">
      <w:pPr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>Инклюзия – повышение уровня вовлеченности всех сторон в процессы реализации скоординированной образовательной, научно-технической, промышленной, инновационной политик</w:t>
      </w:r>
      <w:r w:rsidR="007B22C4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CD3A4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192273AA" w14:textId="081B1406" w:rsidR="000C50E0" w:rsidRPr="001977AA" w:rsidRDefault="00AA02AC" w:rsidP="000C50E0">
      <w:pPr>
        <w:tabs>
          <w:tab w:val="left" w:pos="1134"/>
        </w:tabs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ж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Конкуренция – достижение стратегической конкурентоспособности и устойчивости экономического роста и интеграции хозяйственных процессов в национальную и мировую воспроизводственные системы</w:t>
      </w:r>
      <w:r w:rsidR="00B82CDE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9BC102E" w14:textId="38D39EB9" w:rsidR="000C50E0" w:rsidRPr="001977AA" w:rsidRDefault="00AA02AC" w:rsidP="000C50E0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з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Креативность – формирование диверсифицированной, наукоемкой, инновационной экономики, в которой одним из драйверов развития является активное вовлечение в экономический оборот результатов творческой и интеллектуальной деятельности</w:t>
      </w:r>
      <w:r w:rsidR="0089598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D7525C4" w14:textId="3B0C0BCA" w:rsidR="00DF3AE3" w:rsidRPr="001977AA" w:rsidRDefault="00A15AF6" w:rsidP="000D6851">
      <w:pPr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A83EB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42C4486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Лидерство – достижение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передовых</w:t>
      </w:r>
      <w:r w:rsidR="42C4486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конкурентных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</w:t>
      </w:r>
      <w:proofErr w:type="spellStart"/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репутационных</w:t>
      </w:r>
      <w:proofErr w:type="spellEnd"/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42C4486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позиций </w:t>
      </w:r>
      <w:r w:rsidR="001C3F20" w:rsidRPr="001977AA">
        <w:rPr>
          <w:rFonts w:asciiTheme="majorBidi" w:hAnsiTheme="majorBidi" w:cstheme="majorBidi"/>
          <w:color w:val="auto"/>
          <w:sz w:val="28"/>
          <w:szCs w:val="28"/>
        </w:rPr>
        <w:t>в стране и в мире в приоритетных направлениях развития научно-образовательной сферы</w:t>
      </w:r>
      <w:r w:rsidR="00903606">
        <w:rPr>
          <w:rFonts w:asciiTheme="majorBidi" w:hAnsiTheme="majorBidi" w:cstheme="majorBidi"/>
          <w:color w:val="auto"/>
          <w:sz w:val="28"/>
          <w:szCs w:val="28"/>
        </w:rPr>
        <w:t>;</w:t>
      </w:r>
      <w:r w:rsidR="44538D2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42C4486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5F418088" w14:textId="55C50430" w:rsidR="00AA02AC" w:rsidRPr="001977AA" w:rsidRDefault="00A15AF6" w:rsidP="00AA02AC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AA02AC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AA02AC" w:rsidRPr="001977AA">
        <w:rPr>
          <w:rFonts w:asciiTheme="majorBidi" w:hAnsiTheme="majorBidi" w:cstheme="majorBidi"/>
          <w:color w:val="auto"/>
          <w:sz w:val="28"/>
          <w:szCs w:val="28"/>
        </w:rPr>
        <w:t>Меритократия – создание равных условий и свободной конкуренции для продвижения талантливых, инициативных и достойных людей на всех уровнях государственной власти региона</w:t>
      </w:r>
      <w:r w:rsidR="00087AD9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4C994F5" w14:textId="3579F7E0" w:rsidR="00194CAE" w:rsidRPr="001977AA" w:rsidRDefault="00A15AF6" w:rsidP="00AA02AC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л</w:t>
      </w:r>
      <w:r w:rsidR="00194CA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>Патриотизм</w:t>
      </w:r>
      <w:r w:rsidR="002A200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стремление взращивания </w:t>
      </w:r>
      <w:r w:rsidR="008B20F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(создание условий для </w:t>
      </w:r>
      <w:r w:rsidR="00083DA1" w:rsidRPr="001977AA">
        <w:rPr>
          <w:rFonts w:asciiTheme="majorBidi" w:hAnsiTheme="majorBidi" w:cstheme="majorBidi"/>
          <w:color w:val="auto"/>
          <w:sz w:val="28"/>
          <w:szCs w:val="28"/>
        </w:rPr>
        <w:t>сохранения и приумножения)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кадрового </w:t>
      </w:r>
      <w:r w:rsidR="008E657C" w:rsidRPr="001977AA">
        <w:rPr>
          <w:rFonts w:asciiTheme="majorBidi" w:hAnsiTheme="majorBidi" w:cstheme="majorBidi"/>
          <w:color w:val="auto"/>
          <w:sz w:val="28"/>
          <w:szCs w:val="28"/>
        </w:rPr>
        <w:t>(человеческого)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потенциала посредством образовательных программ подготовки и переподготовки </w:t>
      </w:r>
      <w:r w:rsidR="008E657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кадров 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через призму приоритета </w:t>
      </w:r>
      <w:r w:rsidR="00D2174C" w:rsidRPr="001977AA">
        <w:rPr>
          <w:rFonts w:asciiTheme="majorBidi" w:hAnsiTheme="majorBidi" w:cstheme="majorBidi"/>
          <w:color w:val="auto"/>
          <w:sz w:val="28"/>
          <w:szCs w:val="28"/>
        </w:rPr>
        <w:t>само</w:t>
      </w:r>
      <w:r w:rsidR="00F50BC8" w:rsidRPr="001977AA">
        <w:rPr>
          <w:rFonts w:asciiTheme="majorBidi" w:hAnsiTheme="majorBidi" w:cstheme="majorBidi"/>
          <w:color w:val="auto"/>
          <w:sz w:val="28"/>
          <w:szCs w:val="28"/>
        </w:rPr>
        <w:t>реализации на родной земле — в Республике Татарстан и в Российской Федерации</w:t>
      </w:r>
      <w:r w:rsidR="00FE6390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365E72EC" w14:textId="2F793A17" w:rsidR="000C50E0" w:rsidRPr="001977AA" w:rsidRDefault="00A15AF6" w:rsidP="000C50E0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>Предпринимательство – развитие и всемерная поддержка организационной культуры созидательных инициатив по обучению, генерации знаний, развитию исследований новых областей знаний, технологий, образовательных и общественно-экономических трансформаций территории, улучшение институциональной системы и инвестиционного климата, создание условий для эффективного внедрения передовых знаний, практик в реальную экономику</w:t>
      </w:r>
      <w:r w:rsidR="00C47B57" w:rsidRPr="001977AA">
        <w:rPr>
          <w:rFonts w:asciiTheme="majorBidi" w:hAnsiTheme="majorBidi" w:cstheme="majorBidi"/>
          <w:color w:val="auto"/>
          <w:sz w:val="28"/>
          <w:szCs w:val="28"/>
        </w:rPr>
        <w:t>, развитие сектора креативных индустрий</w:t>
      </w:r>
      <w:r w:rsidR="00930E34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C50E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5AADC7F1" w14:textId="630CC697" w:rsidR="00104C5A" w:rsidRPr="001977AA" w:rsidRDefault="00A15AF6" w:rsidP="000D6851">
      <w:pPr>
        <w:spacing w:after="0" w:line="240" w:lineRule="auto"/>
        <w:ind w:left="0" w:right="68" w:firstLine="708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EE4D55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EE4D5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Преемственность </w:t>
      </w:r>
      <w:r w:rsidR="00104C5A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68308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23EC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научно-технологическое </w:t>
      </w:r>
      <w:r w:rsidR="008317A4" w:rsidRPr="001977AA">
        <w:rPr>
          <w:rFonts w:asciiTheme="majorBidi" w:hAnsiTheme="majorBidi" w:cstheme="majorBidi"/>
          <w:color w:val="auto"/>
          <w:sz w:val="28"/>
          <w:szCs w:val="28"/>
        </w:rPr>
        <w:t>развитие</w:t>
      </w:r>
      <w:r w:rsidR="006551B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BD07BB" w:rsidRPr="001977AA">
        <w:rPr>
          <w:rFonts w:asciiTheme="majorBidi" w:hAnsiTheme="majorBidi" w:cstheme="majorBidi"/>
          <w:color w:val="auto"/>
          <w:sz w:val="28"/>
          <w:szCs w:val="28"/>
        </w:rPr>
        <w:t>основанное на</w:t>
      </w:r>
      <w:r w:rsidR="008317A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BB0688" w:rsidRPr="001977AA">
        <w:rPr>
          <w:rFonts w:asciiTheme="majorBidi" w:hAnsiTheme="majorBidi" w:cstheme="majorBidi"/>
          <w:color w:val="auto"/>
          <w:sz w:val="28"/>
          <w:szCs w:val="28"/>
        </w:rPr>
        <w:t>создани</w:t>
      </w:r>
      <w:r w:rsidR="00722E42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6551B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684351" w:rsidRPr="001977AA">
        <w:rPr>
          <w:rFonts w:asciiTheme="majorBidi" w:hAnsiTheme="majorBidi" w:cstheme="majorBidi"/>
          <w:color w:val="auto"/>
          <w:sz w:val="28"/>
          <w:szCs w:val="28"/>
        </w:rPr>
        <w:t>и применении</w:t>
      </w:r>
      <w:r w:rsidR="006551B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317A4" w:rsidRPr="001977AA">
        <w:rPr>
          <w:rFonts w:asciiTheme="majorBidi" w:hAnsiTheme="majorBidi" w:cstheme="majorBidi"/>
          <w:color w:val="auto"/>
          <w:sz w:val="28"/>
          <w:szCs w:val="28"/>
        </w:rPr>
        <w:t>передовых сквозных технологий</w:t>
      </w:r>
      <w:r w:rsidR="0057527A" w:rsidRPr="001977AA">
        <w:rPr>
          <w:rFonts w:asciiTheme="majorBidi" w:hAnsiTheme="majorBidi" w:cstheme="majorBidi"/>
          <w:color w:val="auto"/>
          <w:sz w:val="28"/>
          <w:szCs w:val="28"/>
        </w:rPr>
        <w:t>, имеющих широкое межотраслевое значение</w:t>
      </w:r>
      <w:r w:rsidR="008317A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6E1654" w:rsidRPr="001977AA">
        <w:rPr>
          <w:rFonts w:asciiTheme="majorBidi" w:hAnsiTheme="majorBidi" w:cstheme="majorBidi"/>
          <w:color w:val="auto"/>
          <w:sz w:val="28"/>
          <w:szCs w:val="28"/>
        </w:rPr>
        <w:t>в сферах</w:t>
      </w:r>
      <w:r w:rsidR="00356C3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традиционно</w:t>
      </w:r>
      <w:r w:rsidR="006E165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6C54DC" w:rsidRPr="001977AA">
        <w:rPr>
          <w:rFonts w:asciiTheme="majorBidi" w:hAnsiTheme="majorBidi" w:cstheme="majorBidi"/>
          <w:color w:val="auto"/>
          <w:sz w:val="28"/>
          <w:szCs w:val="28"/>
        </w:rPr>
        <w:t>высоко</w:t>
      </w:r>
      <w:r w:rsidR="0041530D" w:rsidRPr="001977AA">
        <w:rPr>
          <w:rFonts w:asciiTheme="majorBidi" w:hAnsiTheme="majorBidi" w:cstheme="majorBidi"/>
          <w:color w:val="auto"/>
          <w:sz w:val="28"/>
          <w:szCs w:val="28"/>
        </w:rPr>
        <w:t>конкурентоспособного</w:t>
      </w:r>
      <w:r w:rsidR="008167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3E0E38" w:rsidRPr="001977AA">
        <w:rPr>
          <w:rFonts w:asciiTheme="majorBidi" w:hAnsiTheme="majorBidi" w:cstheme="majorBidi"/>
          <w:color w:val="auto"/>
          <w:sz w:val="28"/>
          <w:szCs w:val="28"/>
        </w:rPr>
        <w:t>позиционирования</w:t>
      </w:r>
      <w:r w:rsidR="008167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94EDF" w:rsidRPr="001977AA">
        <w:rPr>
          <w:rFonts w:asciiTheme="majorBidi" w:hAnsiTheme="majorBidi" w:cstheme="majorBidi"/>
          <w:color w:val="auto"/>
          <w:sz w:val="28"/>
          <w:szCs w:val="28"/>
        </w:rPr>
        <w:t>республики</w:t>
      </w:r>
      <w:r w:rsidR="008167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стране и в мире</w:t>
      </w:r>
      <w:r w:rsidR="00BF6B74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554631B" w14:textId="2B280623" w:rsidR="00DF3AE3" w:rsidRPr="001977AA" w:rsidRDefault="00A15AF6" w:rsidP="000D6851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B12E04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686962B0" w:rsidRPr="001977AA">
        <w:rPr>
          <w:rFonts w:asciiTheme="majorBidi" w:hAnsiTheme="majorBidi" w:cstheme="majorBidi"/>
          <w:color w:val="auto"/>
          <w:sz w:val="28"/>
          <w:szCs w:val="28"/>
        </w:rPr>
        <w:t>Репутация – усиление бренда, развитие положительного образа ре</w:t>
      </w:r>
      <w:r w:rsidR="00E459B7" w:rsidRPr="001977AA">
        <w:rPr>
          <w:rFonts w:asciiTheme="majorBidi" w:hAnsiTheme="majorBidi" w:cstheme="majorBidi"/>
          <w:color w:val="auto"/>
          <w:sz w:val="28"/>
          <w:szCs w:val="28"/>
        </w:rPr>
        <w:t>спублики</w:t>
      </w:r>
      <w:r w:rsidR="686962B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восприятии целевых аудиторий: органов федеральной власти, российских и зарубежных инвесторов, бизнес-ассоциаций, институтов гражданского общества, средств массовой информации</w:t>
      </w:r>
      <w:r w:rsidR="006F132C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0830013" w14:textId="04C43971" w:rsidR="00DF3AE3" w:rsidRPr="001977AA" w:rsidRDefault="00A15AF6" w:rsidP="000D6851">
      <w:pPr>
        <w:spacing w:after="0" w:line="240" w:lineRule="auto"/>
        <w:ind w:left="0" w:right="68" w:firstLine="709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A905DC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686962B0" w:rsidRPr="001977AA">
        <w:rPr>
          <w:rFonts w:asciiTheme="majorBidi" w:hAnsiTheme="majorBidi" w:cstheme="majorBidi"/>
          <w:color w:val="auto"/>
          <w:sz w:val="28"/>
          <w:szCs w:val="28"/>
        </w:rPr>
        <w:t>Устойчивость – формирование мощной, динамичной, органичной экономики с учетом целей устойчивого развития ООН.</w:t>
      </w:r>
    </w:p>
    <w:p w14:paraId="47C5F8E9" w14:textId="73E83534" w:rsidR="00DF3AE3" w:rsidRPr="001977AA" w:rsidRDefault="00DF3AE3" w:rsidP="000D685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Принимая во внимание, что главными темами современной международной повестки выступают забота об экологии и борьба с изменением климата, становится важным соблюдение при проектировании перспективных решений и реализации проектов </w:t>
      </w:r>
      <w:r w:rsidR="0072525F">
        <w:rPr>
          <w:rFonts w:asciiTheme="majorBidi" w:hAnsiTheme="majorBidi" w:cstheme="majorBidi"/>
          <w:color w:val="auto"/>
          <w:sz w:val="28"/>
          <w:szCs w:val="28"/>
        </w:rPr>
        <w:t xml:space="preserve">настоящей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Стратегии</w:t>
      </w:r>
      <w:r w:rsidR="00B35D0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научно-технологического развития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принципов </w:t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ESG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совокупность экологических, социальных и управленческих политик общественно ответственной деятельности организаций, при котором она активно участвует в социальных трансформациях территории. Принципы устойчивого развития </w:t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ESG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: </w:t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Environmental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(окружающая среда) – стремление к сбережению природных ресурсов и уменьшению загрязнения планеты (забота об окружающей среде, снижение экологического ущерба); </w:t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Social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(социальный) – забота о персонале, его правах, улучшение условий труда, соблюдение норм по охране труда, инвестирование в социальные проекты и инициативы; </w:t>
      </w: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Governance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(управленческий) – объективные и прозрачные критерии управления, мотивации, качественный аудит,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конкурсность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эффективность руководителей.</w:t>
      </w:r>
    </w:p>
    <w:p w14:paraId="2C4D0D94" w14:textId="77777777" w:rsidR="001A51FA" w:rsidRPr="001977AA" w:rsidRDefault="001A51FA" w:rsidP="000D685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</w:p>
    <w:p w14:paraId="749A369F" w14:textId="27DB66AE" w:rsidR="00156E5B" w:rsidRPr="001977AA" w:rsidRDefault="001B3D5E" w:rsidP="000D6851">
      <w:pPr>
        <w:spacing w:after="0" w:line="240" w:lineRule="auto"/>
        <w:ind w:left="0" w:right="67" w:firstLine="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I</w:t>
      </w:r>
      <w:r w:rsidR="00736D8C"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I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I. Стратегические ориентиры и возможности научно-технологического развития </w:t>
      </w:r>
      <w:r w:rsidR="00736D8C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</w:p>
    <w:p w14:paraId="26FEEF70" w14:textId="77777777" w:rsidR="00711D39" w:rsidRPr="001977AA" w:rsidRDefault="00711D39" w:rsidP="000D6851">
      <w:pPr>
        <w:spacing w:after="0" w:line="240" w:lineRule="auto"/>
        <w:ind w:left="0" w:right="67" w:firstLine="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5B2E7290" w14:textId="1D346771" w:rsidR="00156E5B" w:rsidRPr="001977AA" w:rsidRDefault="00D92CAA" w:rsidP="000D6851">
      <w:pPr>
        <w:spacing w:after="0" w:line="240" w:lineRule="auto"/>
        <w:ind w:left="101" w:right="86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Рег</w:t>
      </w:r>
      <w:r w:rsidR="00441E99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ональные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вызовы для общества, государства и науки</w:t>
      </w:r>
    </w:p>
    <w:p w14:paraId="7E712606" w14:textId="77777777" w:rsidR="00711D39" w:rsidRPr="001977AA" w:rsidRDefault="00711D39" w:rsidP="000D6851">
      <w:pPr>
        <w:spacing w:after="0" w:line="240" w:lineRule="auto"/>
        <w:ind w:left="101" w:right="86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547AF34E" w14:textId="4D34AD55" w:rsidR="00D92CAA" w:rsidRPr="001977AA" w:rsidRDefault="00D92CAA" w:rsidP="000D6851">
      <w:pPr>
        <w:pStyle w:val="a7"/>
        <w:numPr>
          <w:ilvl w:val="0"/>
          <w:numId w:val="5"/>
        </w:numPr>
        <w:spacing w:after="0" w:line="240" w:lineRule="auto"/>
        <w:ind w:left="0" w:right="67" w:firstLine="709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Научно-технологическое развитие Республики Татарстан является одним из приоритетов региональной государственной политики и определяется комплексом внешних, внутренних (по отношению к области науки и технологий) и специфических (с учетом особенностей развития территории) факторов, формирующих систему глобальных, больших и региональных вызовов.</w:t>
      </w:r>
    </w:p>
    <w:p w14:paraId="03EE91CF" w14:textId="64FE60A2" w:rsidR="00156E5B" w:rsidRPr="001977AA" w:rsidRDefault="00D92CAA" w:rsidP="000D6851">
      <w:pPr>
        <w:pStyle w:val="a7"/>
        <w:numPr>
          <w:ilvl w:val="0"/>
          <w:numId w:val="5"/>
        </w:num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Региональные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вызовы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сформированы на основе глобальных вызовов и больших вызовов Стратегии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научно-технологического развития Российской Федерации</w:t>
      </w:r>
      <w:r w:rsidR="00D759D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учитыва</w:t>
      </w:r>
      <w:r w:rsidR="00E6590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ют </w:t>
      </w:r>
      <w:r w:rsidR="0002569B" w:rsidRPr="001977AA">
        <w:rPr>
          <w:rFonts w:asciiTheme="majorBidi" w:hAnsiTheme="majorBidi" w:cstheme="majorBidi"/>
          <w:color w:val="auto"/>
          <w:sz w:val="28"/>
          <w:szCs w:val="28"/>
        </w:rPr>
        <w:t>новую геополитическую специфику</w:t>
      </w:r>
      <w:r w:rsidR="0065561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006F5CB6" w:rsidRPr="001977AA">
        <w:rPr>
          <w:rFonts w:asciiTheme="majorBidi" w:hAnsiTheme="majorBidi" w:cstheme="majorBidi"/>
          <w:color w:val="auto"/>
          <w:sz w:val="28"/>
          <w:szCs w:val="28"/>
        </w:rPr>
        <w:t>не</w:t>
      </w:r>
      <w:r w:rsidR="00D070A6" w:rsidRPr="001977AA">
        <w:rPr>
          <w:rFonts w:asciiTheme="majorBidi" w:hAnsiTheme="majorBidi" w:cstheme="majorBidi"/>
          <w:color w:val="auto"/>
          <w:sz w:val="28"/>
          <w:szCs w:val="28"/>
        </w:rPr>
        <w:t>обходимость</w:t>
      </w:r>
      <w:r w:rsidR="006B1F8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трансформац</w:t>
      </w:r>
      <w:r w:rsidR="00C44E1C" w:rsidRPr="001977AA">
        <w:rPr>
          <w:rFonts w:asciiTheme="majorBidi" w:hAnsiTheme="majorBidi" w:cstheme="majorBidi"/>
          <w:color w:val="auto"/>
          <w:sz w:val="28"/>
          <w:szCs w:val="28"/>
        </w:rPr>
        <w:t>ии</w:t>
      </w:r>
      <w:r w:rsidR="00F624C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национальной экономики </w:t>
      </w:r>
      <w:r w:rsidR="00CB14A0" w:rsidRPr="001977AA">
        <w:rPr>
          <w:rFonts w:asciiTheme="majorBidi" w:hAnsiTheme="majorBidi" w:cstheme="majorBidi"/>
          <w:color w:val="auto"/>
          <w:sz w:val="28"/>
          <w:szCs w:val="28"/>
        </w:rPr>
        <w:t>в условиях внешних рестрикций</w:t>
      </w:r>
      <w:r w:rsidR="00223BB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</w:t>
      </w:r>
      <w:r w:rsidR="00CA3BBD" w:rsidRPr="001977AA">
        <w:rPr>
          <w:rFonts w:asciiTheme="majorBidi" w:hAnsiTheme="majorBidi" w:cstheme="majorBidi"/>
          <w:color w:val="auto"/>
          <w:sz w:val="28"/>
          <w:szCs w:val="28"/>
        </w:rPr>
        <w:t>изменение сырьевых рынков, рынков сбыта, рынка технологий и др.</w:t>
      </w:r>
      <w:r w:rsidR="004B61B5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EF4D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 учетом особенностей</w:t>
      </w:r>
      <w:r w:rsidR="00AA53D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социально-</w:t>
      </w:r>
      <w:r w:rsidR="0061026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экономического </w:t>
      </w:r>
      <w:r w:rsidR="003C586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каркаса </w:t>
      </w:r>
      <w:r w:rsidR="005805AC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Татарстан.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 этом наука и технологии являются одним из инструментов для ответа на эти вызовы, играя важную роль не только в обеспечении устойчивого развития </w:t>
      </w:r>
      <w:r w:rsidR="00A40FE1" w:rsidRPr="001977AA">
        <w:rPr>
          <w:rFonts w:asciiTheme="majorBidi" w:hAnsiTheme="majorBidi" w:cstheme="majorBidi"/>
          <w:color w:val="auto"/>
          <w:sz w:val="28"/>
          <w:szCs w:val="28"/>
        </w:rPr>
        <w:t>территории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но и в оценке рисков и возможных опасностей для </w:t>
      </w:r>
      <w:r w:rsidR="00ED7363" w:rsidRPr="001977AA">
        <w:rPr>
          <w:rFonts w:asciiTheme="majorBidi" w:hAnsiTheme="majorBidi" w:cstheme="majorBidi"/>
          <w:color w:val="auto"/>
          <w:sz w:val="28"/>
          <w:szCs w:val="28"/>
        </w:rPr>
        <w:t>социума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725C58EF" w14:textId="45ED60A3" w:rsidR="00156E5B" w:rsidRPr="001977AA" w:rsidRDefault="001B3D5E" w:rsidP="000D6851">
      <w:pPr>
        <w:numPr>
          <w:ilvl w:val="0"/>
          <w:numId w:val="5"/>
        </w:num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Наиболее значимыми с точки зрения научно</w:t>
      </w:r>
      <w:r w:rsidR="00FF56C9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технологического развития Р</w:t>
      </w:r>
      <w:r w:rsidR="00FF56C9" w:rsidRPr="001977AA">
        <w:rPr>
          <w:rFonts w:asciiTheme="majorBidi" w:hAnsiTheme="majorBidi" w:cstheme="majorBidi"/>
          <w:color w:val="auto"/>
          <w:sz w:val="28"/>
          <w:szCs w:val="28"/>
        </w:rPr>
        <w:t>еспублики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F56C9" w:rsidRPr="001977AA">
        <w:rPr>
          <w:rFonts w:asciiTheme="majorBidi" w:hAnsiTheme="majorBidi" w:cstheme="majorBidi"/>
          <w:color w:val="auto"/>
          <w:sz w:val="28"/>
          <w:szCs w:val="28"/>
        </w:rPr>
        <w:t>Татарстан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F56C9" w:rsidRPr="001977AA">
        <w:rPr>
          <w:rFonts w:asciiTheme="majorBidi" w:hAnsiTheme="majorBidi" w:cstheme="majorBidi"/>
          <w:color w:val="auto"/>
          <w:sz w:val="28"/>
          <w:szCs w:val="28"/>
        </w:rPr>
        <w:t>региональными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вызовами являются:</w:t>
      </w:r>
    </w:p>
    <w:p w14:paraId="5BCCC581" w14:textId="57FBF479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а) исчерпание возможностей </w:t>
      </w:r>
      <w:r w:rsidR="129EB2F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экстрактивной </w:t>
      </w:r>
      <w:r w:rsidR="00325405" w:rsidRPr="001977AA">
        <w:rPr>
          <w:rFonts w:asciiTheme="majorBidi" w:hAnsiTheme="majorBidi" w:cstheme="majorBidi"/>
          <w:color w:val="auto"/>
          <w:sz w:val="28"/>
          <w:szCs w:val="28"/>
        </w:rPr>
        <w:t>(ориентированной</w:t>
      </w:r>
      <w:r w:rsidR="00A97EF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</w:t>
      </w:r>
      <w:r w:rsidR="00C608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экспорт </w:t>
      </w:r>
      <w:r w:rsidR="003F3DD9" w:rsidRPr="001977AA">
        <w:rPr>
          <w:rFonts w:asciiTheme="majorBidi" w:hAnsiTheme="majorBidi" w:cstheme="majorBidi"/>
          <w:color w:val="auto"/>
          <w:sz w:val="28"/>
          <w:szCs w:val="28"/>
        </w:rPr>
        <w:t>углеводородного сырья</w:t>
      </w:r>
      <w:r w:rsidR="008F6F72" w:rsidRPr="001977AA">
        <w:rPr>
          <w:rFonts w:asciiTheme="majorBidi" w:hAnsiTheme="majorBidi" w:cstheme="majorBidi"/>
          <w:color w:val="auto"/>
          <w:sz w:val="28"/>
          <w:szCs w:val="28"/>
        </w:rPr>
        <w:t>, преимущественно</w:t>
      </w:r>
      <w:r w:rsidR="002B465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низкого технологического передела</w:t>
      </w:r>
      <w:r w:rsidR="003F3DD9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90A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129EB2F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модели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экономического роста </w:t>
      </w:r>
      <w:r w:rsidR="60B6130F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630CD25F" w:rsidRPr="001977AA">
        <w:rPr>
          <w:rFonts w:asciiTheme="majorBidi" w:hAnsiTheme="majorBidi" w:cstheme="majorBidi"/>
          <w:color w:val="auto"/>
          <w:sz w:val="28"/>
          <w:szCs w:val="28"/>
        </w:rPr>
        <w:t>усугубляющейся</w:t>
      </w:r>
      <w:r w:rsidR="1467CFD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6876C67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симптомами «голландской болезни», </w:t>
      </w:r>
      <w:r w:rsidR="79D00885" w:rsidRPr="001977AA">
        <w:rPr>
          <w:rFonts w:asciiTheme="majorBidi" w:hAnsiTheme="majorBidi" w:cstheme="majorBidi"/>
          <w:color w:val="auto"/>
          <w:sz w:val="28"/>
          <w:szCs w:val="28"/>
        </w:rPr>
        <w:t>зависимостью</w:t>
      </w:r>
      <w:r w:rsidR="7E386EB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17F93" w:rsidRPr="001977AA">
        <w:rPr>
          <w:rFonts w:asciiTheme="majorBidi" w:hAnsiTheme="majorBidi" w:cstheme="majorBidi"/>
          <w:color w:val="auto"/>
          <w:sz w:val="28"/>
          <w:szCs w:val="28"/>
        </w:rPr>
        <w:t>от технологий, импортных материалов и компонентов</w:t>
      </w:r>
      <w:r w:rsidR="7E386EB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4034A4B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</w:t>
      </w:r>
      <w:r w:rsidR="006F0B17" w:rsidRPr="001977AA">
        <w:rPr>
          <w:rFonts w:asciiTheme="majorBidi" w:hAnsiTheme="majorBidi" w:cstheme="majorBidi"/>
          <w:color w:val="auto"/>
          <w:sz w:val="28"/>
          <w:szCs w:val="28"/>
        </w:rPr>
        <w:t>важнейших</w:t>
      </w:r>
      <w:r w:rsidR="4034A4B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отраслях</w:t>
      </w:r>
      <w:r w:rsidR="48CD10D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006F0B17" w:rsidRPr="001977AA">
        <w:rPr>
          <w:rFonts w:asciiTheme="majorBidi" w:hAnsiTheme="majorBidi" w:cstheme="majorBidi"/>
          <w:color w:val="auto"/>
          <w:sz w:val="28"/>
          <w:szCs w:val="28"/>
        </w:rPr>
        <w:t>сферах экономики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 на фоне формирования цифровой экономики и появления ограниченной группы стран-лидеров, обладающих новыми производственными технологиями и ориентированных на использование возобновляемых ресурсов;</w:t>
      </w:r>
    </w:p>
    <w:p w14:paraId="59C1C94B" w14:textId="1D4D0ED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B73BA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00B73BA6" w:rsidRPr="001977AA">
        <w:rPr>
          <w:rFonts w:asciiTheme="majorBidi" w:hAnsiTheme="majorBidi" w:cstheme="majorBidi"/>
          <w:color w:val="auto"/>
          <w:sz w:val="28"/>
          <w:szCs w:val="28"/>
        </w:rPr>
        <w:t>монопрофильност</w:t>
      </w:r>
      <w:r w:rsidR="00ED185C" w:rsidRPr="001977AA">
        <w:rPr>
          <w:rFonts w:asciiTheme="majorBidi" w:hAnsiTheme="majorBidi" w:cstheme="majorBidi"/>
          <w:color w:val="auto"/>
          <w:sz w:val="28"/>
          <w:szCs w:val="28"/>
        </w:rPr>
        <w:t>ь</w:t>
      </w:r>
      <w:proofErr w:type="spellEnd"/>
      <w:r w:rsidR="00E22CE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ряда</w:t>
      </w:r>
      <w:r w:rsidR="00361A7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E025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промышленных центров </w:t>
      </w:r>
      <w:r w:rsidR="00361A7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</w:t>
      </w:r>
      <w:r w:rsidR="00C3252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высокая </w:t>
      </w:r>
      <w:proofErr w:type="spellStart"/>
      <w:r w:rsidR="00D7469A" w:rsidRPr="001977AA">
        <w:rPr>
          <w:rFonts w:asciiTheme="majorBidi" w:hAnsiTheme="majorBidi" w:cstheme="majorBidi"/>
          <w:color w:val="auto"/>
          <w:sz w:val="28"/>
          <w:szCs w:val="28"/>
        </w:rPr>
        <w:t>импорт</w:t>
      </w:r>
      <w:r w:rsidR="00A66D77" w:rsidRPr="001977AA"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C3252A" w:rsidRPr="001977AA">
        <w:rPr>
          <w:rFonts w:asciiTheme="majorBidi" w:hAnsiTheme="majorBidi" w:cstheme="majorBidi"/>
          <w:color w:val="auto"/>
          <w:sz w:val="28"/>
          <w:szCs w:val="28"/>
        </w:rPr>
        <w:t>зависимость</w:t>
      </w:r>
      <w:proofErr w:type="spellEnd"/>
      <w:r w:rsidR="00F622A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0F07FB" w:rsidRPr="001977AA">
        <w:rPr>
          <w:rFonts w:asciiTheme="majorBidi" w:hAnsiTheme="majorBidi" w:cstheme="majorBidi"/>
          <w:color w:val="auto"/>
          <w:sz w:val="28"/>
          <w:szCs w:val="28"/>
        </w:rPr>
        <w:t>технико-</w:t>
      </w:r>
      <w:r w:rsidR="000D5708" w:rsidRPr="001977AA">
        <w:rPr>
          <w:rFonts w:asciiTheme="majorBidi" w:hAnsiTheme="majorBidi" w:cstheme="majorBidi"/>
          <w:color w:val="auto"/>
          <w:sz w:val="28"/>
          <w:szCs w:val="28"/>
        </w:rPr>
        <w:t>технологическ</w:t>
      </w:r>
      <w:r w:rsidR="00ED3DC0" w:rsidRPr="001977AA">
        <w:rPr>
          <w:rFonts w:asciiTheme="majorBidi" w:hAnsiTheme="majorBidi" w:cstheme="majorBidi"/>
          <w:color w:val="auto"/>
          <w:sz w:val="28"/>
          <w:szCs w:val="28"/>
        </w:rPr>
        <w:t>ого</w:t>
      </w:r>
      <w:r w:rsidR="00D2061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</w:t>
      </w:r>
      <w:r w:rsidR="00DE217B" w:rsidRPr="001977AA">
        <w:rPr>
          <w:rFonts w:asciiTheme="majorBidi" w:hAnsiTheme="majorBidi" w:cstheme="majorBidi"/>
          <w:color w:val="auto"/>
          <w:sz w:val="28"/>
          <w:szCs w:val="28"/>
        </w:rPr>
        <w:t>онтура</w:t>
      </w:r>
      <w:r w:rsidR="00327EA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/слабый технологический </w:t>
      </w:r>
      <w:r w:rsidR="001D1E48" w:rsidRPr="001977AA">
        <w:rPr>
          <w:rFonts w:asciiTheme="majorBidi" w:hAnsiTheme="majorBidi" w:cstheme="majorBidi"/>
          <w:color w:val="auto"/>
          <w:sz w:val="28"/>
          <w:szCs w:val="28"/>
        </w:rPr>
        <w:t>суверенитет</w:t>
      </w:r>
      <w:r w:rsidR="00F818B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приоритетных</w:t>
      </w:r>
      <w:r w:rsidR="00E22CE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сферах социально-экономического</w:t>
      </w:r>
      <w:r w:rsidR="000B5F3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развития территории</w:t>
      </w:r>
      <w:r w:rsidR="00B73BA6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347CAC8" w14:textId="51817C77" w:rsidR="000E2A8B" w:rsidRPr="001977AA" w:rsidRDefault="00D533AC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  <w:t>недостаточная глобальная конкурентоспособность обрабатывающей промышленности</w:t>
      </w:r>
      <w:r w:rsidR="00697238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4C03B76F" w14:textId="720CE511" w:rsidR="00D533AC" w:rsidRPr="001977AA" w:rsidRDefault="001F457B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г)</w:t>
      </w:r>
      <w:r w:rsidR="00D533A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недостаток сырья для нефтегазохимии; </w:t>
      </w:r>
    </w:p>
    <w:p w14:paraId="5F5B6AFC" w14:textId="4F7C9E8F" w:rsidR="004D3F01" w:rsidRPr="001977AA" w:rsidRDefault="001F457B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4D3F0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невысокий уровень </w:t>
      </w:r>
      <w:proofErr w:type="spellStart"/>
      <w:r w:rsidR="00F25839" w:rsidRPr="001977AA">
        <w:rPr>
          <w:rFonts w:asciiTheme="majorBidi" w:hAnsiTheme="majorBidi" w:cstheme="majorBidi"/>
          <w:color w:val="auto"/>
          <w:sz w:val="28"/>
          <w:szCs w:val="28"/>
        </w:rPr>
        <w:t>внутрирегиональных</w:t>
      </w:r>
      <w:proofErr w:type="spellEnd"/>
      <w:r w:rsidR="00F2583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D3F0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кооперационных связей </w:t>
      </w:r>
      <w:r w:rsidR="00F2583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образования, науки, инноваций и </w:t>
      </w:r>
      <w:r w:rsidR="004D3F01" w:rsidRPr="001977AA">
        <w:rPr>
          <w:rFonts w:asciiTheme="majorBidi" w:hAnsiTheme="majorBidi" w:cstheme="majorBidi"/>
          <w:color w:val="auto"/>
          <w:sz w:val="28"/>
          <w:szCs w:val="28"/>
        </w:rPr>
        <w:t>реального сектора экономики</w:t>
      </w:r>
      <w:r w:rsidR="0062641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A541D81" w14:textId="5A0B6004" w:rsidR="00156E5B" w:rsidRPr="001977AA" w:rsidRDefault="001F457B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="005C372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экологические проблемы, </w:t>
      </w:r>
      <w:r w:rsidR="00AD42DE" w:rsidRPr="001977AA">
        <w:rPr>
          <w:rFonts w:asciiTheme="majorBidi" w:hAnsiTheme="majorBidi" w:cstheme="majorBidi"/>
          <w:color w:val="auto"/>
          <w:sz w:val="28"/>
          <w:szCs w:val="28"/>
        </w:rPr>
        <w:t>трад</w:t>
      </w:r>
      <w:r w:rsidR="008A1BCE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AD42DE" w:rsidRPr="001977AA">
        <w:rPr>
          <w:rFonts w:asciiTheme="majorBidi" w:hAnsiTheme="majorBidi" w:cstheme="majorBidi"/>
          <w:color w:val="auto"/>
          <w:sz w:val="28"/>
          <w:szCs w:val="28"/>
        </w:rPr>
        <w:t>цио</w:t>
      </w:r>
      <w:r w:rsidR="008A1BC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нно </w:t>
      </w:r>
      <w:r w:rsidR="001C022F" w:rsidRPr="001977AA">
        <w:rPr>
          <w:rFonts w:asciiTheme="majorBidi" w:hAnsiTheme="majorBidi" w:cstheme="majorBidi"/>
          <w:color w:val="auto"/>
          <w:sz w:val="28"/>
          <w:szCs w:val="28"/>
        </w:rPr>
        <w:t>высокая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9C6D8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для </w:t>
      </w:r>
      <w:r w:rsidR="007A02CB" w:rsidRPr="001977AA">
        <w:rPr>
          <w:rFonts w:asciiTheme="majorBidi" w:hAnsiTheme="majorBidi" w:cstheme="majorBidi"/>
          <w:color w:val="auto"/>
          <w:sz w:val="28"/>
          <w:szCs w:val="28"/>
        </w:rPr>
        <w:t>нефтедо</w:t>
      </w:r>
      <w:r w:rsidR="004B36A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бывающих и нефтехимических </w:t>
      </w:r>
      <w:r w:rsidR="00F8604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регионов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антропогенн</w:t>
      </w:r>
      <w:r w:rsidR="001C022F" w:rsidRPr="001977AA">
        <w:rPr>
          <w:rFonts w:asciiTheme="majorBidi" w:hAnsiTheme="majorBidi" w:cstheme="majorBidi"/>
          <w:color w:val="auto"/>
          <w:sz w:val="28"/>
          <w:szCs w:val="28"/>
        </w:rPr>
        <w:t>ая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нагрузк</w:t>
      </w:r>
      <w:r w:rsidR="001C022F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окружающую среду</w:t>
      </w:r>
      <w:r w:rsidR="001F505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и связанн</w:t>
      </w:r>
      <w:r w:rsidR="00CC061A" w:rsidRPr="001977AA">
        <w:rPr>
          <w:rFonts w:asciiTheme="majorBidi" w:hAnsiTheme="majorBidi" w:cstheme="majorBidi"/>
          <w:color w:val="auto"/>
          <w:sz w:val="28"/>
          <w:szCs w:val="28"/>
        </w:rPr>
        <w:t>ое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 </w:t>
      </w:r>
      <w:r w:rsidR="00013EBA" w:rsidRPr="001977AA">
        <w:rPr>
          <w:rFonts w:asciiTheme="majorBidi" w:hAnsiTheme="majorBidi" w:cstheme="majorBidi"/>
          <w:color w:val="auto"/>
          <w:sz w:val="28"/>
          <w:szCs w:val="28"/>
        </w:rPr>
        <w:t>ней</w:t>
      </w:r>
      <w:r w:rsidR="00D3019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C061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снижение потенциала </w:t>
      </w:r>
      <w:proofErr w:type="spellStart"/>
      <w:r w:rsidR="00CC061A" w:rsidRPr="001977AA">
        <w:rPr>
          <w:rFonts w:asciiTheme="majorBidi" w:hAnsiTheme="majorBidi" w:cstheme="majorBidi"/>
          <w:color w:val="auto"/>
          <w:sz w:val="28"/>
          <w:szCs w:val="28"/>
        </w:rPr>
        <w:t>здоровьесбережения</w:t>
      </w:r>
      <w:proofErr w:type="spellEnd"/>
      <w:r w:rsidR="00CC061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0A747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жителей </w:t>
      </w:r>
      <w:r w:rsidR="00054B0A" w:rsidRPr="001977AA">
        <w:rPr>
          <w:rFonts w:asciiTheme="majorBidi" w:hAnsiTheme="majorBidi" w:cstheme="majorBidi"/>
          <w:color w:val="auto"/>
          <w:sz w:val="28"/>
          <w:szCs w:val="28"/>
        </w:rPr>
        <w:t>территории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7FCE736" w14:textId="516CDD9F" w:rsidR="00156E5B" w:rsidRPr="001977AA" w:rsidRDefault="001F457B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ж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потребность в обеспечении продовольственной безопасности </w:t>
      </w:r>
      <w:r w:rsidR="0001613D" w:rsidRPr="001977AA">
        <w:rPr>
          <w:rFonts w:asciiTheme="majorBidi" w:hAnsiTheme="majorBidi" w:cstheme="majorBidi"/>
          <w:color w:val="auto"/>
          <w:sz w:val="28"/>
          <w:szCs w:val="28"/>
        </w:rPr>
        <w:t>территории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0001613D" w:rsidRPr="001977AA">
        <w:rPr>
          <w:rFonts w:asciiTheme="majorBidi" w:hAnsiTheme="majorBidi" w:cstheme="majorBidi"/>
          <w:color w:val="auto"/>
          <w:sz w:val="28"/>
          <w:szCs w:val="28"/>
        </w:rPr>
        <w:t>содействие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продовольственной независимости России, </w:t>
      </w:r>
      <w:r w:rsidR="00AB56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обретение </w:t>
      </w:r>
      <w:r w:rsidR="009468E4" w:rsidRPr="001977AA">
        <w:rPr>
          <w:rFonts w:asciiTheme="majorBidi" w:hAnsiTheme="majorBidi" w:cstheme="majorBidi"/>
          <w:color w:val="auto"/>
          <w:sz w:val="28"/>
          <w:szCs w:val="28"/>
        </w:rPr>
        <w:t>сырьевого</w:t>
      </w:r>
      <w:r w:rsidR="00F903F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</w:t>
      </w:r>
      <w:r w:rsidR="00794AA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B569F" w:rsidRPr="001977AA">
        <w:rPr>
          <w:rFonts w:asciiTheme="majorBidi" w:hAnsiTheme="majorBidi" w:cstheme="majorBidi"/>
          <w:color w:val="auto"/>
          <w:sz w:val="28"/>
          <w:szCs w:val="28"/>
        </w:rPr>
        <w:t>технологического суверенитета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агропромышленном комплексе</w:t>
      </w:r>
      <w:r w:rsidR="00151B0C" w:rsidRPr="001977AA">
        <w:rPr>
          <w:rFonts w:asciiTheme="majorBidi" w:hAnsiTheme="majorBidi" w:cstheme="majorBidi"/>
          <w:color w:val="auto"/>
          <w:sz w:val="28"/>
          <w:szCs w:val="28"/>
        </w:rPr>
        <w:t>, переход к</w:t>
      </w:r>
      <w:r w:rsidR="00E93AD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25BA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наукоемким, </w:t>
      </w:r>
      <w:r w:rsidR="004D1A2F" w:rsidRPr="001977AA">
        <w:rPr>
          <w:rFonts w:asciiTheme="majorBidi" w:hAnsiTheme="majorBidi" w:cstheme="majorBidi"/>
          <w:color w:val="auto"/>
          <w:sz w:val="28"/>
          <w:szCs w:val="28"/>
        </w:rPr>
        <w:t>интенсив</w:t>
      </w:r>
      <w:r w:rsidR="00CB62C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ным технологиям </w:t>
      </w:r>
      <w:r w:rsidR="00225BA3" w:rsidRPr="001977AA">
        <w:rPr>
          <w:rFonts w:asciiTheme="majorBidi" w:hAnsiTheme="majorBidi" w:cstheme="majorBidi"/>
          <w:color w:val="auto"/>
          <w:sz w:val="28"/>
          <w:szCs w:val="28"/>
        </w:rPr>
        <w:t>земледелия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0746EAD" w14:textId="7B293276" w:rsidR="00F87ABE" w:rsidRPr="001977AA" w:rsidRDefault="001F457B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з</w:t>
      </w:r>
      <w:r w:rsidR="00F87A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="00471C41" w:rsidRPr="001977AA"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F87ABE" w:rsidRPr="001977AA">
        <w:rPr>
          <w:rFonts w:asciiTheme="majorBidi" w:hAnsiTheme="majorBidi" w:cstheme="majorBidi"/>
          <w:color w:val="auto"/>
          <w:sz w:val="28"/>
          <w:szCs w:val="28"/>
        </w:rPr>
        <w:t>едостаточный уровень подготовки в школах по физике, математике, химии и черчению</w:t>
      </w:r>
      <w:r w:rsidR="00471C41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71CAF34" w14:textId="3CFFB8B4" w:rsidR="000B24F1" w:rsidRPr="001977AA" w:rsidRDefault="00A15AF6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="008E5776" w:rsidRPr="001977AA">
        <w:rPr>
          <w:rFonts w:asciiTheme="majorBidi" w:hAnsiTheme="majorBidi" w:cstheme="majorBidi"/>
          <w:color w:val="auto"/>
          <w:sz w:val="28"/>
          <w:szCs w:val="28"/>
        </w:rPr>
        <w:t>дефицит квалифицированных кадров</w:t>
      </w:r>
      <w:r w:rsidR="00FF6C35" w:rsidRPr="001977AA">
        <w:rPr>
          <w:rFonts w:asciiTheme="majorBidi" w:hAnsiTheme="majorBidi" w:cstheme="majorBidi"/>
          <w:color w:val="auto"/>
          <w:sz w:val="28"/>
          <w:szCs w:val="28"/>
        </w:rPr>
        <w:t>, ученых</w:t>
      </w:r>
      <w:r w:rsidR="002534A3" w:rsidRPr="001977AA">
        <w:rPr>
          <w:rFonts w:asciiTheme="majorBidi" w:hAnsiTheme="majorBidi" w:cstheme="majorBidi"/>
          <w:color w:val="auto"/>
          <w:sz w:val="28"/>
          <w:szCs w:val="28"/>
        </w:rPr>
        <w:t>, преподавателей</w:t>
      </w:r>
      <w:r w:rsidR="00FF6C35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специалистов для развития инновационной экономики</w:t>
      </w:r>
      <w:r w:rsidR="00824A8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235330">
        <w:rPr>
          <w:rFonts w:asciiTheme="majorBidi" w:hAnsiTheme="majorBidi" w:cstheme="majorBidi"/>
          <w:color w:val="auto"/>
          <w:sz w:val="28"/>
          <w:szCs w:val="28"/>
        </w:rPr>
        <w:t>квалифицированных кадров</w:t>
      </w:r>
      <w:r w:rsidR="00192D3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системах государственного и муниципального управления, способных сформировать системы антикризисного управления, а также </w:t>
      </w:r>
      <w:r w:rsidR="002642C2" w:rsidRPr="001977AA">
        <w:rPr>
          <w:rFonts w:asciiTheme="majorBidi" w:hAnsiTheme="majorBidi" w:cstheme="majorBidi"/>
          <w:color w:val="auto"/>
          <w:sz w:val="28"/>
          <w:szCs w:val="28"/>
        </w:rPr>
        <w:t>их отток,</w:t>
      </w:r>
      <w:r w:rsidR="00E05E9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том числе </w:t>
      </w:r>
      <w:r w:rsidR="00AE7FCC" w:rsidRPr="001977AA">
        <w:rPr>
          <w:rFonts w:asciiTheme="majorBidi" w:hAnsiTheme="majorBidi" w:cstheme="majorBidi"/>
          <w:color w:val="auto"/>
          <w:sz w:val="28"/>
          <w:szCs w:val="28"/>
        </w:rPr>
        <w:t>в силу</w:t>
      </w:r>
      <w:r w:rsidR="00AF134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06C28" w:rsidRPr="001977AA">
        <w:rPr>
          <w:rFonts w:asciiTheme="majorBidi" w:hAnsiTheme="majorBidi" w:cstheme="majorBidi"/>
          <w:color w:val="auto"/>
          <w:sz w:val="28"/>
          <w:szCs w:val="28"/>
        </w:rPr>
        <w:t>неконкурентоспособных условий оплаты труда</w:t>
      </w:r>
      <w:r w:rsidR="005F697B" w:rsidRPr="001977AA">
        <w:rPr>
          <w:rFonts w:asciiTheme="majorBidi" w:hAnsiTheme="majorBidi" w:cstheme="majorBidi"/>
          <w:color w:val="auto"/>
          <w:sz w:val="28"/>
          <w:szCs w:val="28"/>
        </w:rPr>
        <w:t>, недостаточный уровень менеджмента, несоответствие квалификации работников осуществляемой профессиональной деятельности</w:t>
      </w:r>
      <w:r w:rsidR="000B24F1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329E2AF7" w14:textId="0CBFCBF4" w:rsidR="008E5776" w:rsidRPr="001977AA" w:rsidRDefault="00A15AF6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0B24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="00360E81" w:rsidRPr="001977AA">
        <w:rPr>
          <w:rFonts w:asciiTheme="majorBidi" w:hAnsiTheme="majorBidi" w:cstheme="majorBidi"/>
          <w:color w:val="auto"/>
          <w:sz w:val="28"/>
          <w:szCs w:val="28"/>
        </w:rPr>
        <w:t>утрата или</w:t>
      </w:r>
      <w:r w:rsidR="000B24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существенное осложнение 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из-за </w:t>
      </w:r>
      <w:proofErr w:type="spellStart"/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санкционного</w:t>
      </w:r>
      <w:proofErr w:type="spellEnd"/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давления </w:t>
      </w:r>
      <w:r w:rsidR="001A767B" w:rsidRPr="001977AA">
        <w:rPr>
          <w:rFonts w:asciiTheme="majorBidi" w:hAnsiTheme="majorBidi" w:cstheme="majorBidi"/>
          <w:color w:val="auto"/>
          <w:sz w:val="28"/>
          <w:szCs w:val="28"/>
        </w:rPr>
        <w:t>устоявшихся кооперационных цепочек</w:t>
      </w:r>
      <w:r w:rsidR="00A82C9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в том числе </w:t>
      </w:r>
      <w:r w:rsidR="00BB0AC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</w:t>
      </w:r>
      <w:r w:rsidR="00103D7B" w:rsidRPr="001977AA">
        <w:rPr>
          <w:rFonts w:asciiTheme="majorBidi" w:hAnsiTheme="majorBidi" w:cstheme="majorBidi"/>
          <w:color w:val="auto"/>
          <w:sz w:val="28"/>
          <w:szCs w:val="28"/>
        </w:rPr>
        <w:t>сферах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F11C2" w:rsidRPr="001977AA">
        <w:rPr>
          <w:rFonts w:asciiTheme="majorBidi" w:hAnsiTheme="majorBidi" w:cstheme="majorBidi"/>
          <w:color w:val="auto"/>
          <w:sz w:val="28"/>
          <w:szCs w:val="28"/>
        </w:rPr>
        <w:t>приобретени</w:t>
      </w:r>
      <w:r w:rsidR="00103D7B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87ABE" w:rsidRPr="001977AA">
        <w:rPr>
          <w:rFonts w:asciiTheme="majorBidi" w:hAnsiTheme="majorBidi" w:cstheme="majorBidi"/>
          <w:color w:val="auto"/>
          <w:sz w:val="28"/>
          <w:szCs w:val="28"/>
        </w:rPr>
        <w:t>высокотехнологичного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>оборудования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гарантийно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го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техническо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го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обслуживани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ремонт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5C746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E303F3" w:rsidRPr="001977AA">
        <w:rPr>
          <w:rFonts w:asciiTheme="majorBidi" w:hAnsiTheme="majorBidi" w:cstheme="majorBidi"/>
          <w:color w:val="auto"/>
          <w:sz w:val="28"/>
          <w:szCs w:val="28"/>
        </w:rPr>
        <w:t>действующего парка</w:t>
      </w:r>
      <w:r w:rsidR="00391D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оборудования</w:t>
      </w:r>
      <w:r w:rsidR="005F697B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43115DBB" w14:textId="43F3644B" w:rsidR="00156E5B" w:rsidRPr="001977AA" w:rsidRDefault="00BE2845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10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8029E4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зменения в организации научной, научно</w:t>
      </w:r>
      <w:r w:rsidR="00596965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технической и инновационной деятельности приводят к возникновению следующих значимых для научно-технологического развития </w:t>
      </w:r>
      <w:r w:rsidR="0019767A" w:rsidRPr="001977AA">
        <w:rPr>
          <w:rFonts w:asciiTheme="majorBidi" w:hAnsiTheme="majorBidi" w:cstheme="majorBidi"/>
          <w:color w:val="auto"/>
          <w:sz w:val="28"/>
          <w:szCs w:val="28"/>
        </w:rPr>
        <w:t>Респу</w:t>
      </w:r>
      <w:r w:rsidR="00490C39" w:rsidRPr="001977AA">
        <w:rPr>
          <w:rFonts w:asciiTheme="majorBidi" w:hAnsiTheme="majorBidi" w:cstheme="majorBidi"/>
          <w:color w:val="auto"/>
          <w:sz w:val="28"/>
          <w:szCs w:val="28"/>
        </w:rPr>
        <w:t>блики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029E4" w:rsidRPr="001977AA">
        <w:rPr>
          <w:rFonts w:asciiTheme="majorBidi" w:hAnsiTheme="majorBidi" w:cstheme="majorBidi"/>
          <w:color w:val="auto"/>
          <w:sz w:val="28"/>
          <w:szCs w:val="28"/>
        </w:rPr>
        <w:t>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внутренних факторов:</w:t>
      </w:r>
    </w:p>
    <w:p w14:paraId="0C45AC73" w14:textId="45ED60A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 сжатие инновационного цикла: существенно сократилось время между получением новых знаний и созданием технологий, продуктов и услуг, их выходом на рынок;</w:t>
      </w:r>
    </w:p>
    <w:p w14:paraId="67F55F43" w14:textId="45ED60A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 размывание дисциплинарных и отраслевых границ в исследованиях и разработках;</w:t>
      </w:r>
    </w:p>
    <w:p w14:paraId="4B5482FA" w14:textId="45ED60A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 резкое увеличение объема научно-технологической информации, возникновение принципиально новых способов работы с ней и изменение форм организации, аппаратных и программных инструментов проведения исследований и разработок;</w:t>
      </w:r>
    </w:p>
    <w:p w14:paraId="04319168" w14:textId="45ED60A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г) рост требований к квалификации исследователей, </w:t>
      </w:r>
      <w:r w:rsidR="63E1386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усиление </w:t>
      </w:r>
      <w:r w:rsidR="05F15258" w:rsidRPr="001977AA">
        <w:rPr>
          <w:rFonts w:asciiTheme="majorBidi" w:hAnsiTheme="majorBidi" w:cstheme="majorBidi"/>
          <w:color w:val="auto"/>
          <w:sz w:val="28"/>
          <w:szCs w:val="28"/>
        </w:rPr>
        <w:t>внутрироссийск</w:t>
      </w:r>
      <w:r w:rsidR="63E13860" w:rsidRPr="001977AA">
        <w:rPr>
          <w:rFonts w:asciiTheme="majorBidi" w:hAnsiTheme="majorBidi" w:cstheme="majorBidi"/>
          <w:color w:val="auto"/>
          <w:sz w:val="28"/>
          <w:szCs w:val="28"/>
        </w:rPr>
        <w:t>ой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конкуренци</w:t>
      </w:r>
      <w:r w:rsidR="63E13860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за талантливых высококвалифицированных работников и привлечение их в науку, инженерию, технологическое предпринимательство;</w:t>
      </w:r>
    </w:p>
    <w:p w14:paraId="7CA3FB6C" w14:textId="45ED60A3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д) выделение ограниченной группы </w:t>
      </w:r>
      <w:r w:rsidR="2F240EFF" w:rsidRPr="001977AA">
        <w:rPr>
          <w:rFonts w:asciiTheme="majorBidi" w:hAnsiTheme="majorBidi" w:cstheme="majorBidi"/>
          <w:color w:val="auto"/>
          <w:sz w:val="28"/>
          <w:szCs w:val="28"/>
        </w:rPr>
        <w:t>регионов и вузов Российской Федерации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доминирующих в исследованиях и разработках, и формирование научно-технологической периферии, </w:t>
      </w:r>
      <w:r w:rsidR="5518B84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не имеющей </w:t>
      </w:r>
      <w:proofErr w:type="spellStart"/>
      <w:r w:rsidR="46F87D95" w:rsidRPr="001977AA">
        <w:rPr>
          <w:rFonts w:asciiTheme="majorBidi" w:hAnsiTheme="majorBidi" w:cstheme="majorBidi"/>
          <w:color w:val="auto"/>
          <w:sz w:val="28"/>
          <w:szCs w:val="28"/>
        </w:rPr>
        <w:t>нишев</w:t>
      </w:r>
      <w:r w:rsidR="5518B848" w:rsidRPr="001977AA">
        <w:rPr>
          <w:rFonts w:asciiTheme="majorBidi" w:hAnsiTheme="majorBidi" w:cstheme="majorBidi"/>
          <w:color w:val="auto"/>
          <w:sz w:val="28"/>
          <w:szCs w:val="28"/>
        </w:rPr>
        <w:t>ой</w:t>
      </w:r>
      <w:proofErr w:type="spellEnd"/>
      <w:r w:rsidR="5518B84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научной специализации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являющейся кадровым «донором».</w:t>
      </w:r>
    </w:p>
    <w:p w14:paraId="39F16ABA" w14:textId="26AA7F94" w:rsidR="00156E5B" w:rsidRPr="001977AA" w:rsidRDefault="00A509D2" w:rsidP="00A509D2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11. </w:t>
      </w:r>
      <w:r w:rsidR="00D866AC" w:rsidRPr="001977AA">
        <w:rPr>
          <w:rFonts w:asciiTheme="majorBidi" w:hAnsiTheme="majorBidi" w:cstheme="majorBidi"/>
          <w:color w:val="auto"/>
          <w:sz w:val="28"/>
          <w:szCs w:val="28"/>
        </w:rPr>
        <w:t>Особенности формирования государственной политики в области научно-технологического развития Республики Татарстан с учетом больших вызовов определяют новую роль науки и технологий как основополагающего элемента решения многих глобальных, национальных и региональных проблем, обеспечения возможности прогнозировать происходящие в мире изменения, учитывать внутренние тенденции, ожидания и потребности российского общества, своевременно распознавать большие вызовы и эффективно отвечать на них.</w:t>
      </w:r>
    </w:p>
    <w:p w14:paraId="7D982B39" w14:textId="5CCC8C44" w:rsidR="00156E5B" w:rsidRPr="001977AA" w:rsidRDefault="001B3D5E" w:rsidP="00A509D2">
      <w:pPr>
        <w:pStyle w:val="a7"/>
        <w:numPr>
          <w:ilvl w:val="0"/>
          <w:numId w:val="11"/>
        </w:num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Своевременной реакцией на вызовы должно стать создание технологий, продуктов и услуг, не только отвечающих </w:t>
      </w:r>
      <w:r w:rsidR="5FB60F3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региональным и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национальным интересам для существенного повышения качества жизни населения, но и </w:t>
      </w:r>
      <w:r w:rsidR="74FA36D8" w:rsidRPr="001977AA">
        <w:rPr>
          <w:rFonts w:asciiTheme="majorBidi" w:hAnsiTheme="majorBidi" w:cstheme="majorBidi"/>
          <w:color w:val="auto"/>
          <w:sz w:val="28"/>
          <w:szCs w:val="28"/>
        </w:rPr>
        <w:t>обладающи</w:t>
      </w:r>
      <w:r w:rsidR="05343EC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х </w:t>
      </w:r>
      <w:r w:rsidR="64C9CDB5" w:rsidRPr="001977AA">
        <w:rPr>
          <w:rFonts w:asciiTheme="majorBidi" w:hAnsiTheme="majorBidi" w:cstheme="majorBidi"/>
          <w:color w:val="auto"/>
          <w:sz w:val="28"/>
          <w:szCs w:val="28"/>
        </w:rPr>
        <w:t>значительным экспортным потенциалом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39D0562C" w14:textId="77777777" w:rsidR="007A7AFC" w:rsidRPr="001977AA" w:rsidRDefault="007A7AFC" w:rsidP="00A509D2">
      <w:p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</w:p>
    <w:p w14:paraId="46B4EFC7" w14:textId="77777777" w:rsidR="00DC66AF" w:rsidRPr="001977AA" w:rsidRDefault="00DC66AF" w:rsidP="00A509D2">
      <w:p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</w:p>
    <w:p w14:paraId="51BF18C0" w14:textId="5EAE7AAA" w:rsidR="00156E5B" w:rsidRPr="001977AA" w:rsidRDefault="00736D8C" w:rsidP="000D6851">
      <w:pPr>
        <w:spacing w:after="0" w:line="240" w:lineRule="auto"/>
        <w:ind w:left="101" w:right="9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lastRenderedPageBreak/>
        <w:t>IV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Приоритеты научно-технологического развития 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</w:p>
    <w:p w14:paraId="66A4B27C" w14:textId="77777777" w:rsidR="00E41D01" w:rsidRPr="001977AA" w:rsidRDefault="00E41D01" w:rsidP="000D6851">
      <w:pPr>
        <w:spacing w:after="0" w:line="240" w:lineRule="auto"/>
        <w:ind w:left="101" w:right="9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D4AB041" w14:textId="1B534265" w:rsidR="00E702CB" w:rsidRPr="001977AA" w:rsidRDefault="00E702CB" w:rsidP="00A509D2">
      <w:pPr>
        <w:pStyle w:val="a7"/>
        <w:numPr>
          <w:ilvl w:val="0"/>
          <w:numId w:val="11"/>
        </w:num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Дизайн и содержательный фокус приоритетов научно-технологического развития 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р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еспублики разработаны на основе национальных целей, задач С</w:t>
      </w:r>
      <w:r w:rsidR="001538C0" w:rsidRPr="001977AA">
        <w:rPr>
          <w:rFonts w:asciiTheme="majorBidi" w:hAnsiTheme="majorBidi" w:cstheme="majorBidi"/>
          <w:color w:val="auto"/>
          <w:sz w:val="28"/>
          <w:szCs w:val="28"/>
        </w:rPr>
        <w:t>тратегии научно-технологического развития Российской Федерации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 целей устойчивого развития ООН, стратегических документов развития Республики Татарстан и новой архитектуры Индустрии 5.0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а также тех уникальных </w:t>
      </w:r>
      <w:proofErr w:type="spellStart"/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нишевых</w:t>
      </w:r>
      <w:proofErr w:type="spellEnd"/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направлений, где Татарстан достиг заметных результатов и в стране, и в мире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3493ACA3" w14:textId="3DE4FDE0" w:rsidR="001A51FA" w:rsidRPr="001977AA" w:rsidRDefault="001A51FA" w:rsidP="00A509D2">
      <w:pPr>
        <w:pStyle w:val="a7"/>
        <w:numPr>
          <w:ilvl w:val="0"/>
          <w:numId w:val="11"/>
        </w:num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Приоритетами научно</w:t>
      </w:r>
      <w:r w:rsidR="00D207F2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технологического развития Республики Татарстан следует считать те направления, которые позволят получить лидерские научные и научно</w:t>
      </w:r>
      <w:r w:rsidR="00D207F2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технические результаты и создать сквозные перспективные технологии на рынках </w:t>
      </w:r>
      <w:r w:rsidR="00394549">
        <w:rPr>
          <w:rFonts w:asciiTheme="majorBidi" w:hAnsiTheme="majorBidi" w:cstheme="majorBidi"/>
          <w:color w:val="auto"/>
          <w:sz w:val="28"/>
          <w:szCs w:val="28"/>
        </w:rPr>
        <w:t>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ациональной технологической инициативы, являющиеся основой инновационного развития внутреннего рынка продуктов и услуг, устойчивого положения России на внешнем рынке.</w:t>
      </w:r>
    </w:p>
    <w:p w14:paraId="6E4FF3ED" w14:textId="1FC1F2DC" w:rsidR="008D20F1" w:rsidRPr="001977AA" w:rsidRDefault="00606612" w:rsidP="00A509D2">
      <w:pPr>
        <w:pStyle w:val="a7"/>
        <w:numPr>
          <w:ilvl w:val="0"/>
          <w:numId w:val="11"/>
        </w:numPr>
        <w:spacing w:after="0" w:line="240" w:lineRule="auto"/>
        <w:ind w:left="0" w:right="0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сно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вы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новой экономики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еспублики 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планируется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формир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>овать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следующих приоритетных рынках </w:t>
      </w:r>
      <w:r w:rsidR="00890230"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3F2114" w:rsidRPr="001977AA">
        <w:rPr>
          <w:rFonts w:asciiTheme="majorBidi" w:hAnsiTheme="majorBidi" w:cstheme="majorBidi"/>
          <w:color w:val="auto"/>
          <w:sz w:val="28"/>
          <w:szCs w:val="28"/>
        </w:rPr>
        <w:t>ациональной технологической инициативы</w:t>
      </w:r>
      <w:r w:rsidR="00A509D2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которых у Татарстана существует реальный потенциал, компетенции и </w:t>
      </w:r>
      <w:r w:rsidR="00E75ED7" w:rsidRPr="001977AA">
        <w:rPr>
          <w:rFonts w:asciiTheme="majorBidi" w:hAnsiTheme="majorBidi" w:cstheme="majorBidi"/>
          <w:color w:val="auto"/>
          <w:sz w:val="28"/>
          <w:szCs w:val="28"/>
        </w:rPr>
        <w:t>возможност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E75ED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создать отрасли нового технологического уклада, значимых с точки зрения обеспечения национальной безопасности и высокого уровня жизни граждан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69FB5963" w14:textId="7C2DFDB2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AA03C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E68A6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Автонет</w:t>
      </w:r>
      <w:proofErr w:type="spellEnd"/>
      <w:r w:rsidR="000E68A6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A03C0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22A54" w:rsidRPr="001977AA">
        <w:rPr>
          <w:rFonts w:asciiTheme="majorBidi" w:hAnsiTheme="majorBidi" w:cstheme="majorBidi"/>
          <w:color w:val="auto"/>
          <w:sz w:val="28"/>
          <w:szCs w:val="28"/>
        </w:rPr>
        <w:t>р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ынок НТИ по развитию услуг, систем и современных транспортных средств на основе интеллектуальных платформ, сетей и инфраструктуры в логистике людей и вещей</w:t>
      </w:r>
      <w:r w:rsidR="000E68A6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C6C7E12" w14:textId="147426D8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</w:t>
      </w:r>
      <w:r w:rsidR="00AA03C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F65F17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Аэронет</w:t>
      </w:r>
      <w:proofErr w:type="spellEnd"/>
      <w:r w:rsidR="00F65F17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128E6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распределенные системы беспилотных летательных аппаратов (беспилотные авиационные системы, авиационно-космические системы, малые космические аппараты, системы дистанционного зондирования, мониторинга </w:t>
      </w:r>
      <w:r w:rsidR="00B36642" w:rsidRPr="00407ABB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B36642">
        <w:rPr>
          <w:rFonts w:asciiTheme="majorBidi" w:hAnsiTheme="majorBidi" w:cstheme="majorBidi"/>
          <w:color w:val="auto"/>
          <w:sz w:val="28"/>
          <w:szCs w:val="28"/>
        </w:rPr>
        <w:br/>
      </w:r>
      <w:r w:rsidR="00B36642" w:rsidRPr="00B36642">
        <w:rPr>
          <w:rFonts w:asciiTheme="majorBidi" w:hAnsiTheme="majorBidi" w:cstheme="majorBidi"/>
          <w:color w:val="auto"/>
          <w:sz w:val="28"/>
          <w:szCs w:val="28"/>
        </w:rPr>
        <w:t>3D-моделирования</w:t>
      </w:r>
      <w:r w:rsidR="008D20F1" w:rsidRPr="00B36642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территорий и объектов, а также сопутствующая инфраструктура)</w:t>
      </w:r>
      <w:r w:rsidR="00932475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6BE54886" w14:textId="56C01CC8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</w:t>
      </w:r>
      <w:r w:rsidR="001C685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762948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Энерджинет</w:t>
      </w:r>
      <w:proofErr w:type="spellEnd"/>
      <w:r w:rsidR="00762948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C6850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распределенная энергетика от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personal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power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до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smart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grid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smart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city</w:t>
      </w:r>
      <w:proofErr w:type="spellEnd"/>
      <w:r w:rsidR="00932475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692D61F6" w14:textId="29BE06EC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4128E6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255CC3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Фуднет</w:t>
      </w:r>
      <w:proofErr w:type="spellEnd"/>
      <w:r w:rsidR="00255CC3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128E6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еда, помноженная на технологии (умное сельское хозяйство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у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скоренная селекция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новые виды культур и источники сырья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доступная органика 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суперлокальные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фермы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персонализированное питание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; и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зменение логистической цепочки от производителя до потребителя)</w:t>
      </w:r>
      <w:r w:rsidR="00255CC3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2BCA9F1" w14:textId="2DD930EE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76688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Хелснет</w:t>
      </w:r>
      <w:proofErr w:type="spellEnd"/>
      <w:r w:rsidR="00076688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рынок персонализированных медицинских услуг и лекарственных средств, обеспечивающих рост продолжительности жизни, а также получение новых эффективных средств профилактики и лечения различных заболеваний</w:t>
      </w:r>
      <w:r w:rsidR="0007668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3AD03594" w14:textId="55755498" w:rsidR="008D20F1" w:rsidRPr="001977AA" w:rsidRDefault="00606612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2F744F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Нейронет</w:t>
      </w:r>
      <w:proofErr w:type="spellEnd"/>
      <w:r w:rsidR="002F744F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рынок средств человеко-машинных коммуникаций, основанных на передовых разработках в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нейротехнологиях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повышающих продуктивность человеко-машинных систем, производительность психических и мыслительных процессов</w:t>
      </w:r>
      <w:r w:rsidR="002F744F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24A1C35A" w14:textId="274876A5" w:rsidR="00733CD4" w:rsidRPr="001977AA" w:rsidRDefault="008B468B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ж)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461BB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Технет</w:t>
      </w:r>
      <w:proofErr w:type="spellEnd"/>
      <w:r w:rsidR="00C461BB">
        <w:rPr>
          <w:rFonts w:asciiTheme="majorBidi" w:hAnsiTheme="majorBidi" w:cstheme="majorBidi"/>
          <w:color w:val="auto"/>
          <w:sz w:val="28"/>
          <w:szCs w:val="28"/>
        </w:rPr>
        <w:t>»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- </w:t>
      </w:r>
      <w:r w:rsidR="00B27F3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рынок </w:t>
      </w:r>
      <w:r w:rsidR="009655DC" w:rsidRPr="001977AA">
        <w:rPr>
          <w:rFonts w:asciiTheme="majorBidi" w:hAnsiTheme="majorBidi" w:cstheme="majorBidi"/>
          <w:color w:val="auto"/>
          <w:sz w:val="28"/>
          <w:szCs w:val="28"/>
        </w:rPr>
        <w:t>передовых производственных технологий</w:t>
      </w:r>
      <w:r w:rsidR="00622AA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имеющих кросс-отраслевое и кросс-рыночное </w:t>
      </w:r>
      <w:r w:rsidR="00BC23A7" w:rsidRPr="001977AA">
        <w:rPr>
          <w:rFonts w:asciiTheme="majorBidi" w:hAnsiTheme="majorBidi" w:cstheme="majorBidi"/>
          <w:color w:val="auto"/>
          <w:sz w:val="28"/>
          <w:szCs w:val="28"/>
        </w:rPr>
        <w:t>значение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(цифровое проектирование и моделирование, включая суперкомпьютерный инжиниринг</w:t>
      </w:r>
      <w:r w:rsidR="008E706B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новые материалы, в первую очередь композиционные материалы, </w:t>
      </w:r>
      <w:proofErr w:type="spellStart"/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>метаматериалы</w:t>
      </w:r>
      <w:proofErr w:type="spellEnd"/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proofErr w:type="spellStart"/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>металлопорошки</w:t>
      </w:r>
      <w:proofErr w:type="spellEnd"/>
      <w:r w:rsidR="008E706B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аддитивные и гибридные технологии</w:t>
      </w:r>
      <w:r w:rsidR="008E706B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гибкие производственные ячейки / 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робототехнические комплексы</w:t>
      </w:r>
      <w:r w:rsidR="00326DB0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промышленный интернет</w:t>
      </w:r>
      <w:r w:rsidR="00326DB0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большие данные</w:t>
      </w:r>
      <w:r w:rsidR="00326DB0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технологии виртуальной и дополненной реальности</w:t>
      </w:r>
      <w:r w:rsidR="00326DB0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0208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экспертные системы и искусственный интеллект</w:t>
      </w:r>
      <w:r w:rsidR="00326DB0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461BB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A12E2E4" w14:textId="6913C074" w:rsidR="008D20F1" w:rsidRPr="001977AA" w:rsidRDefault="008B468B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з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3F079C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Спортнет</w:t>
      </w:r>
      <w:proofErr w:type="spellEnd"/>
      <w:r w:rsidR="003F079C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рынок ценностных предложений для трансформации профицита человеческих ресурсов через физическую активность на основе платформенных и инфраструктурных решений (рынок кросс-спортивных технологий 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киберфизических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систем гомеостаза человека и общества)</w:t>
      </w:r>
      <w:r w:rsidR="003F079C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34014AE" w14:textId="480C1407" w:rsidR="008D20F1" w:rsidRPr="001977AA" w:rsidRDefault="0084371A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5169D8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Эдунет</w:t>
      </w:r>
      <w:proofErr w:type="spellEnd"/>
      <w:r w:rsidR="005169D8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рынок продуктов и сервисов, которые вовлекают человека в развитие и реализацию своего потенциала (создание, персонализация, упаковка и технологичная доставка образовательного контента и обучения для всех возрастов, в том числе сдвиг фокуса на развитие личностных компетенций)</w:t>
      </w:r>
      <w:r w:rsidR="005169D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471BBB8" w14:textId="66890EE9" w:rsidR="005133E9" w:rsidRPr="001977AA" w:rsidRDefault="0084371A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2A4B07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4742F3">
        <w:rPr>
          <w:rFonts w:asciiTheme="majorBidi" w:hAnsiTheme="majorBidi" w:cstheme="majorBidi"/>
          <w:color w:val="auto"/>
          <w:sz w:val="28"/>
          <w:szCs w:val="28"/>
        </w:rPr>
        <w:t>«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Эконет</w:t>
      </w:r>
      <w:proofErr w:type="spellEnd"/>
      <w:r w:rsidR="004742F3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комплекс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экологичных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чистых, зеленых технологий и продуктов для обеспечения устойчивого взаимодействия людей с окружающей средой, повышения эффективности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ресурсопотребления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развития экономики замкнутого цикла</w:t>
      </w:r>
      <w:r w:rsidR="00DC250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циркуляторной </w:t>
      </w:r>
      <w:r w:rsidR="00592429" w:rsidRPr="001977AA">
        <w:rPr>
          <w:rFonts w:asciiTheme="majorBidi" w:hAnsiTheme="majorBidi" w:cstheme="majorBidi"/>
          <w:color w:val="auto"/>
          <w:sz w:val="28"/>
          <w:szCs w:val="28"/>
        </w:rPr>
        <w:t>экономики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(технологии глубокого анализа и управления климатом, создания экспериментальных 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суперлокальных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климатических зон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; в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осстановление биоразнообразия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усор как ресурс).</w:t>
      </w:r>
      <w:r w:rsidR="004F042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0FBEBDB5" w14:textId="49398F93" w:rsidR="00CB0C22" w:rsidRPr="001977AA" w:rsidRDefault="00CB0C22" w:rsidP="00894F0D">
      <w:pPr>
        <w:pStyle w:val="a7"/>
        <w:numPr>
          <w:ilvl w:val="0"/>
          <w:numId w:val="11"/>
        </w:numPr>
        <w:spacing w:after="0" w:line="240" w:lineRule="auto"/>
        <w:ind w:left="0" w:right="67" w:firstLine="835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Лидерство Республики Татарстан в научно-технологической сфере посредством создания глобально конкурентоспособных высокотехнологичны</w:t>
      </w:r>
      <w:r w:rsidR="00D34BCF" w:rsidRPr="001977AA">
        <w:rPr>
          <w:rFonts w:asciiTheme="majorBidi" w:hAnsiTheme="majorBidi" w:cstheme="majorBidi"/>
          <w:color w:val="auto"/>
          <w:sz w:val="28"/>
          <w:szCs w:val="28"/>
        </w:rPr>
        <w:t>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продуктов и сервисов планируется достичь за счет фокусировки на следующих </w:t>
      </w:r>
      <w:bookmarkStart w:id="1" w:name="_Hlk100910325"/>
      <w:r w:rsidRPr="001977AA">
        <w:rPr>
          <w:rFonts w:asciiTheme="majorBidi" w:hAnsiTheme="majorBidi" w:cstheme="majorBidi"/>
          <w:color w:val="auto"/>
          <w:sz w:val="28"/>
          <w:szCs w:val="28"/>
        </w:rPr>
        <w:t>сквозных перспективных технологиях</w:t>
      </w:r>
      <w:bookmarkEnd w:id="1"/>
      <w:r w:rsidRPr="001977AA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32AAE3ED" w14:textId="3DD192C9" w:rsidR="00826915" w:rsidRPr="001977AA" w:rsidRDefault="00826915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а) </w:t>
      </w:r>
      <w:r w:rsidR="00443403"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2C523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икропроцессоры - </w:t>
      </w:r>
      <w:r w:rsidR="00AA0A9E" w:rsidRPr="001977AA">
        <w:rPr>
          <w:rFonts w:asciiTheme="majorBidi" w:hAnsiTheme="majorBidi" w:cstheme="majorBidi"/>
          <w:color w:val="auto"/>
          <w:sz w:val="28"/>
          <w:szCs w:val="28"/>
        </w:rPr>
        <w:t>развитие</w:t>
      </w:r>
      <w:r w:rsidR="002C523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направлени</w:t>
      </w:r>
      <w:r w:rsidR="00AA0A9E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2C523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радиоэлектроники и </w:t>
      </w:r>
      <w:proofErr w:type="spellStart"/>
      <w:r w:rsidR="002C5236" w:rsidRPr="001977AA">
        <w:rPr>
          <w:rFonts w:asciiTheme="majorBidi" w:hAnsiTheme="majorBidi" w:cstheme="majorBidi"/>
          <w:color w:val="auto"/>
          <w:sz w:val="28"/>
          <w:szCs w:val="28"/>
        </w:rPr>
        <w:t>схемотехники</w:t>
      </w:r>
      <w:proofErr w:type="spellEnd"/>
      <w:r w:rsidR="002C5236" w:rsidRPr="001977AA">
        <w:rPr>
          <w:rFonts w:asciiTheme="majorBidi" w:hAnsiTheme="majorBidi" w:cstheme="majorBidi"/>
          <w:color w:val="auto"/>
          <w:sz w:val="28"/>
          <w:szCs w:val="28"/>
        </w:rPr>
        <w:t>, проектирования электронных устройств</w:t>
      </w:r>
      <w:r w:rsidR="009F767D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D29E73E" w14:textId="08128493" w:rsidR="00020EFE" w:rsidRPr="001977AA" w:rsidRDefault="00AA0A9E" w:rsidP="000D6851">
      <w:pPr>
        <w:spacing w:after="0" w:line="24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43403"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овые материалы, мало- и </w:t>
      </w:r>
      <w:proofErr w:type="spellStart"/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>среднетоннажная</w:t>
      </w:r>
      <w:proofErr w:type="spellEnd"/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химия</w:t>
      </w:r>
      <w:r w:rsidR="00576DEB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576DEB">
        <w:rPr>
          <w:rFonts w:asciiTheme="majorBidi" w:hAnsiTheme="majorBidi" w:cstheme="majorBidi"/>
          <w:color w:val="auto"/>
          <w:sz w:val="28"/>
          <w:szCs w:val="28"/>
        </w:rPr>
        <w:t>ф</w:t>
      </w:r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ормирование научной-технологической базы для развития производств функциональных материалов (новых и композиционных материалов, </w:t>
      </w:r>
      <w:proofErr w:type="spellStart"/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>суперконструкционных</w:t>
      </w:r>
      <w:proofErr w:type="spellEnd"/>
      <w:r w:rsidR="00020EF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пластмасс, функциональных добавок) и других видов продукции средне- и малотоннажной химии</w:t>
      </w:r>
      <w:r w:rsidR="00576DEB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7EBF002" w14:textId="6638EBFE" w:rsidR="008D20F1" w:rsidRPr="001977AA" w:rsidRDefault="00AA0A9E" w:rsidP="000D6851">
      <w:pPr>
        <w:spacing w:after="0" w:line="24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43403"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омпоненты робототехники 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сенсорика</w:t>
      </w:r>
      <w:proofErr w:type="spellEnd"/>
      <w:r w:rsidR="00D3132E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363F1">
        <w:rPr>
          <w:rFonts w:asciiTheme="majorBidi" w:hAnsiTheme="majorBidi" w:cstheme="majorBidi"/>
          <w:color w:val="auto"/>
          <w:sz w:val="28"/>
          <w:szCs w:val="28"/>
        </w:rPr>
        <w:t>т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ехнология охватывает направления разработки автоматизированных технических систем и методов управления ими, разработки сенсорных систем и методов обработки сенсорной информации, взаимодействия технических систем между собой и с человеком. Робототехника и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сенсорика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основываются на методах механики, электроники, </w:t>
      </w:r>
      <w:proofErr w:type="spellStart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>мехатроники</w:t>
      </w:r>
      <w:proofErr w:type="spellEnd"/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других науках</w:t>
      </w:r>
      <w:r w:rsidR="00443403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7F0EDF69" w14:textId="539AF697" w:rsidR="00606612" w:rsidRPr="001977AA" w:rsidRDefault="00AA0A9E" w:rsidP="000D6851">
      <w:pPr>
        <w:spacing w:after="0" w:line="240" w:lineRule="auto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43403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скусственный интеллект</w:t>
      </w:r>
      <w:r w:rsidR="007363F1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363F1"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лючевые направления, определяющие содержание технологии: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рограммные и технические средства для сильного машинного интеллекта;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азговорный искусственный интеллект;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аспознавание и синтез речи;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кспертные, рекомендательные, информационно-аналитические системы, автоматизация проектирования и управления;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ехническое зрение, обнаружение, распознавание, дешифрация, классификация изображений;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ехнологии искусственного интеллекта в робототехнике, умных машинах;</w:t>
      </w:r>
      <w:r w:rsidR="00CB0C22" w:rsidRPr="001977AA">
        <w:rPr>
          <w:rFonts w:asciiTheme="majorBidi" w:eastAsiaTheme="minorEastAsia" w:hAnsiTheme="majorBidi" w:cstheme="majorBidi"/>
          <w:color w:val="auto"/>
          <w:sz w:val="28"/>
          <w:szCs w:val="28"/>
        </w:rPr>
        <w:t xml:space="preserve"> 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>т</w:t>
      </w:r>
      <w:r w:rsidR="00606612" w:rsidRPr="001977AA">
        <w:rPr>
          <w:rFonts w:asciiTheme="majorBidi" w:hAnsiTheme="majorBidi" w:cstheme="majorBidi"/>
          <w:color w:val="auto"/>
          <w:sz w:val="28"/>
          <w:szCs w:val="28"/>
        </w:rPr>
        <w:t>ехнологии искусственного интеллекта в энергетике, связи, городском хозяйстве и в других отраслях, умный дом, умный город, умные сети и системы</w:t>
      </w:r>
      <w:r w:rsidR="004F001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16060C3" w14:textId="038569C8" w:rsidR="008D20F1" w:rsidRPr="001977AA" w:rsidRDefault="00AA0A9E" w:rsidP="000D6851">
      <w:pPr>
        <w:spacing w:after="0" w:line="24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DB4E4F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CB0C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F0018"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енетика и биотехнологии – сквозная технология, направленная на развитие внутреннего спроса, производства и экспорта биотехнологической продукции, а также формирование институциональных условий для проведения глубокой </w:t>
      </w:r>
      <w:r w:rsidR="008D20F1"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модернизации технологической базы промышленности за счет массового внедрения в производство методов и продуктов биотехнологий</w:t>
      </w:r>
      <w:r w:rsidR="004F0018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49A09E3" w14:textId="2A67C839" w:rsidR="001C459E" w:rsidRPr="001977AA" w:rsidRDefault="001C459E" w:rsidP="000D6851">
      <w:pPr>
        <w:spacing w:after="0" w:line="24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е) </w:t>
      </w:r>
      <w:r w:rsidR="004F0018">
        <w:rPr>
          <w:rFonts w:asciiTheme="majorBidi" w:hAnsiTheme="majorBidi" w:cstheme="majorBidi"/>
          <w:color w:val="auto"/>
          <w:sz w:val="28"/>
          <w:szCs w:val="28"/>
        </w:rPr>
        <w:t>т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ехнологии в области экологического развития и климатических изменений – технологии, направленные на повышение эффективности использования материалов и увеличение доли их повторного использования, снижение негативного воздействия на окружающую среду. Ключевые направления: развитие технологий с низким уровнем выбросов парниковых газов, экономики замкнутого цикла (в том числе технологи</w:t>
      </w:r>
      <w:r w:rsidR="00A01CCA">
        <w:rPr>
          <w:rFonts w:asciiTheme="majorBidi" w:hAnsiTheme="majorBidi" w:cstheme="majorBidi"/>
          <w:color w:val="auto"/>
          <w:sz w:val="28"/>
          <w:szCs w:val="28"/>
        </w:rPr>
        <w:t>й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утилизации отходов производства и потребления, технологий улавливания, переработки, использования и (или) захоронения парниковых газов), водородных технологий и др.</w:t>
      </w:r>
    </w:p>
    <w:p w14:paraId="6D3984A5" w14:textId="37D31B5D" w:rsidR="007D2E4F" w:rsidRPr="001977AA" w:rsidRDefault="008C3753" w:rsidP="00894F0D">
      <w:pPr>
        <w:pStyle w:val="a7"/>
        <w:numPr>
          <w:ilvl w:val="0"/>
          <w:numId w:val="11"/>
        </w:numPr>
        <w:spacing w:after="0" w:line="240" w:lineRule="auto"/>
        <w:ind w:left="0" w:firstLine="835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Особое внимание в реализации научно-технической политики должно быть уделено конвергентным и междисциплинарным технологиям, NBIC (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Nano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Bio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>-Info-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Cognito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>) для дизайна проектов будущего.</w:t>
      </w:r>
    </w:p>
    <w:p w14:paraId="4F8C5300" w14:textId="0352E27E" w:rsidR="007A7AFC" w:rsidRPr="001977AA" w:rsidRDefault="007A7AFC" w:rsidP="000D6851">
      <w:pPr>
        <w:spacing w:after="0" w:line="240" w:lineRule="auto"/>
        <w:ind w:left="408"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2CC45C3A" w14:textId="57601A02" w:rsidR="00156E5B" w:rsidRPr="001977AA" w:rsidRDefault="4FCBC44C" w:rsidP="000D6851">
      <w:pPr>
        <w:spacing w:after="0" w:line="240" w:lineRule="auto"/>
        <w:ind w:left="593" w:right="545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V. Цель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основные задачи научно-технологического развития </w:t>
      </w:r>
      <w:r w:rsidR="0FD0304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Республики </w:t>
      </w:r>
      <w:r w:rsidR="33BB260E" w:rsidRPr="001977AA">
        <w:rPr>
          <w:rFonts w:asciiTheme="majorBidi" w:hAnsiTheme="majorBidi" w:cstheme="majorBidi"/>
          <w:color w:val="auto"/>
          <w:sz w:val="28"/>
          <w:szCs w:val="28"/>
        </w:rPr>
        <w:t>Тат</w:t>
      </w:r>
      <w:r w:rsidR="0E4B14BB" w:rsidRPr="001977AA">
        <w:rPr>
          <w:rFonts w:asciiTheme="majorBidi" w:hAnsiTheme="majorBidi" w:cstheme="majorBidi"/>
          <w:color w:val="auto"/>
          <w:sz w:val="28"/>
          <w:szCs w:val="28"/>
        </w:rPr>
        <w:t>арстан</w:t>
      </w:r>
    </w:p>
    <w:p w14:paraId="1CD2AC33" w14:textId="77777777" w:rsidR="00E41D01" w:rsidRPr="001977AA" w:rsidRDefault="00E41D01" w:rsidP="000D6851">
      <w:pPr>
        <w:spacing w:after="0" w:line="240" w:lineRule="auto"/>
        <w:ind w:left="593" w:right="545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7D580005" w14:textId="2F2BA0A6" w:rsidR="00E27664" w:rsidRPr="001977AA" w:rsidRDefault="00E27664" w:rsidP="00894F0D">
      <w:pPr>
        <w:pStyle w:val="a7"/>
        <w:numPr>
          <w:ilvl w:val="0"/>
          <w:numId w:val="11"/>
        </w:numPr>
        <w:spacing w:after="0" w:line="240" w:lineRule="auto"/>
        <w:ind w:left="0" w:right="0" w:firstLine="835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Стратегическая цель – </w:t>
      </w:r>
      <w:r w:rsidR="00985689" w:rsidRPr="00985689">
        <w:rPr>
          <w:rFonts w:asciiTheme="majorBidi" w:hAnsiTheme="majorBidi" w:cstheme="majorBidi"/>
          <w:color w:val="auto"/>
          <w:sz w:val="28"/>
          <w:szCs w:val="28"/>
        </w:rPr>
        <w:t xml:space="preserve">формирование мощной, саморазвивающейся </w:t>
      </w:r>
      <w:proofErr w:type="spellStart"/>
      <w:r w:rsidR="00985689" w:rsidRPr="00985689">
        <w:rPr>
          <w:rFonts w:asciiTheme="majorBidi" w:hAnsiTheme="majorBidi" w:cstheme="majorBidi"/>
          <w:color w:val="auto"/>
          <w:sz w:val="28"/>
          <w:szCs w:val="28"/>
        </w:rPr>
        <w:t>мультикультурной</w:t>
      </w:r>
      <w:proofErr w:type="spellEnd"/>
      <w:r w:rsidR="00985689" w:rsidRPr="00985689">
        <w:rPr>
          <w:rFonts w:asciiTheme="majorBidi" w:hAnsiTheme="majorBidi" w:cstheme="majorBidi"/>
          <w:color w:val="auto"/>
          <w:sz w:val="28"/>
          <w:szCs w:val="28"/>
        </w:rPr>
        <w:t xml:space="preserve"> международной научно-образовательной экосистемы для органичной трансформации Татарстана в локомотив инновационного развития страны в приоритетных сферах направлениях развития отечества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13530D34" w14:textId="07CD7A61" w:rsidR="000D6851" w:rsidRPr="001977AA" w:rsidRDefault="00A509D2" w:rsidP="00C555B9">
      <w:pPr>
        <w:spacing w:after="0" w:line="240" w:lineRule="auto"/>
        <w:ind w:left="0" w:right="0" w:firstLine="709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1</w:t>
      </w:r>
      <w:r w:rsidR="00894F0D" w:rsidRPr="001977AA">
        <w:rPr>
          <w:rFonts w:asciiTheme="majorBidi" w:hAnsiTheme="majorBidi" w:cstheme="majorBidi"/>
          <w:color w:val="auto"/>
          <w:sz w:val="28"/>
          <w:szCs w:val="28"/>
        </w:rPr>
        <w:t>9</w:t>
      </w:r>
      <w:r w:rsidR="00C555B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Измеримые контуры стратегической цели. Реализация принятой стратегии позволит Республике Татарстан к 2030 году:</w:t>
      </w:r>
    </w:p>
    <w:p w14:paraId="742E4167" w14:textId="480FFD25" w:rsidR="000D6851" w:rsidRPr="001977AA" w:rsidRDefault="000D6851" w:rsidP="000D6851">
      <w:pPr>
        <w:spacing w:after="0" w:line="240" w:lineRule="auto"/>
        <w:ind w:right="6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  <w:t>быть в числе 100 мировых лидеров в сфер</w:t>
      </w:r>
      <w:r w:rsidR="00276155" w:rsidRPr="001977AA">
        <w:rPr>
          <w:rFonts w:asciiTheme="majorBidi" w:hAnsiTheme="majorBidi" w:cstheme="majorBidi"/>
          <w:color w:val="auto"/>
          <w:sz w:val="28"/>
          <w:szCs w:val="28"/>
        </w:rPr>
        <w:t>ах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нефтегазового дела</w:t>
      </w:r>
      <w:r w:rsidR="00276155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образования и лингвистики</w:t>
      </w:r>
      <w:r w:rsidR="007B74D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(текущие позиции – 100-200)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D90117E" w14:textId="54B43FD6" w:rsidR="000D6851" w:rsidRPr="001977AA" w:rsidRDefault="000D6851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  <w:t xml:space="preserve">быть в числе 3 ведущих российских научно-образовательных центров в медицине, биологических науках, гуманитарных науках и искусстве, социальных науках, науках о жизни, науках о </w:t>
      </w:r>
      <w:r w:rsidR="00F52279">
        <w:rPr>
          <w:rFonts w:asciiTheme="majorBidi" w:hAnsiTheme="majorBidi" w:cstheme="majorBidi"/>
          <w:color w:val="auto"/>
          <w:sz w:val="28"/>
          <w:szCs w:val="28"/>
        </w:rPr>
        <w:t>З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емле, сельскохозяйственных науках</w:t>
      </w:r>
      <w:r w:rsidR="001D5E6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="00AB75EC" w:rsidRPr="001977AA">
        <w:rPr>
          <w:rFonts w:asciiTheme="majorBidi" w:hAnsiTheme="majorBidi" w:cstheme="majorBidi"/>
          <w:color w:val="auto"/>
          <w:sz w:val="28"/>
          <w:szCs w:val="28"/>
        </w:rPr>
        <w:t>химических технологиях</w:t>
      </w:r>
      <w:r w:rsidR="007B74D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57063" w:rsidRPr="001977AA">
        <w:rPr>
          <w:rFonts w:asciiTheme="majorBidi" w:hAnsiTheme="majorBidi" w:cstheme="majorBidi"/>
          <w:color w:val="auto"/>
          <w:sz w:val="28"/>
          <w:szCs w:val="28"/>
        </w:rPr>
        <w:t>(текущие позиции – 3-12)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AFBD908" w14:textId="3FE6E5F3" w:rsidR="000D6851" w:rsidRPr="001977AA" w:rsidRDefault="000D6851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- войти в топ-5 ведущих российских научно-образовательных центров в математике, компьютерных науках, бизнес</w:t>
      </w:r>
      <w:r w:rsidR="00BA2D84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экономике</w:t>
      </w:r>
      <w:r w:rsidR="0025706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0421B" w:rsidRPr="001977AA">
        <w:rPr>
          <w:rFonts w:asciiTheme="majorBidi" w:hAnsiTheme="majorBidi" w:cstheme="majorBidi"/>
          <w:color w:val="auto"/>
          <w:sz w:val="28"/>
          <w:szCs w:val="28"/>
        </w:rPr>
        <w:t>(текущие позиции – 9-13)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6E2A25F3" w14:textId="727BCA11" w:rsidR="00FB6545" w:rsidRPr="001977AA" w:rsidRDefault="000D6851" w:rsidP="000D6851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- войти в топ-10 ведущих российских научно-образовательных центров в физике и астрономии, химии, инженерных науках и технологиях</w:t>
      </w:r>
      <w:r w:rsidR="0010421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00C65" w:rsidRPr="001977AA">
        <w:rPr>
          <w:rFonts w:asciiTheme="majorBidi" w:hAnsiTheme="majorBidi" w:cstheme="majorBidi"/>
          <w:color w:val="auto"/>
          <w:sz w:val="28"/>
          <w:szCs w:val="28"/>
        </w:rPr>
        <w:t>(текущие позиции – 10-20)</w:t>
      </w:r>
      <w:r w:rsidR="009B07C7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BDD1206" w14:textId="2A0C3993" w:rsidR="009B07C7" w:rsidRPr="001977AA" w:rsidRDefault="00FB6545" w:rsidP="009B07C7">
      <w:pPr>
        <w:pStyle w:val="paragraph"/>
        <w:spacing w:before="0" w:beforeAutospacing="0" w:after="0" w:afterAutospacing="0"/>
        <w:ind w:left="125" w:firstLine="708"/>
        <w:jc w:val="both"/>
        <w:textAlignment w:val="baseline"/>
        <w:rPr>
          <w:rFonts w:asciiTheme="majorBidi" w:hAnsiTheme="majorBidi" w:cstheme="majorBidi"/>
          <w:sz w:val="28"/>
          <w:szCs w:val="28"/>
        </w:rPr>
      </w:pPr>
      <w:r w:rsidRPr="001977AA">
        <w:rPr>
          <w:rFonts w:asciiTheme="majorBidi" w:hAnsiTheme="majorBidi" w:cstheme="majorBidi"/>
          <w:sz w:val="28"/>
          <w:szCs w:val="28"/>
        </w:rPr>
        <w:t xml:space="preserve">- </w:t>
      </w:r>
      <w:r w:rsidR="009B07C7" w:rsidRPr="001977AA">
        <w:rPr>
          <w:rFonts w:asciiTheme="majorBidi" w:hAnsiTheme="majorBidi" w:cstheme="majorBidi"/>
          <w:sz w:val="28"/>
          <w:szCs w:val="28"/>
        </w:rPr>
        <w:t xml:space="preserve">быть в числе </w:t>
      </w:r>
      <w:r w:rsidR="001E137F">
        <w:rPr>
          <w:rFonts w:asciiTheme="majorBidi" w:hAnsiTheme="majorBidi" w:cstheme="majorBidi"/>
          <w:sz w:val="28"/>
          <w:szCs w:val="28"/>
        </w:rPr>
        <w:t>пяти</w:t>
      </w:r>
      <w:r w:rsidR="009B07C7" w:rsidRPr="001977AA">
        <w:rPr>
          <w:rFonts w:asciiTheme="majorBidi" w:hAnsiTheme="majorBidi" w:cstheme="majorBidi"/>
          <w:sz w:val="28"/>
          <w:szCs w:val="28"/>
        </w:rPr>
        <w:t xml:space="preserve"> ведущих российских лидеров по развитию креативной экономики</w:t>
      </w:r>
      <w:r w:rsidR="003C56B2" w:rsidRPr="001977AA">
        <w:rPr>
          <w:rFonts w:asciiTheme="majorBidi" w:hAnsiTheme="majorBidi" w:cstheme="majorBidi"/>
          <w:sz w:val="28"/>
          <w:szCs w:val="28"/>
        </w:rPr>
        <w:t xml:space="preserve"> по версии Атласа креативных индустрий АСИ (текущая позиция 13)</w:t>
      </w:r>
      <w:r w:rsidR="009B07C7" w:rsidRPr="001977AA">
        <w:rPr>
          <w:rFonts w:asciiTheme="majorBidi" w:hAnsiTheme="majorBidi" w:cstheme="majorBidi"/>
          <w:sz w:val="28"/>
          <w:szCs w:val="28"/>
        </w:rPr>
        <w:t xml:space="preserve">. </w:t>
      </w:r>
    </w:p>
    <w:p w14:paraId="631362CB" w14:textId="5180163F" w:rsidR="00156E5B" w:rsidRPr="001977AA" w:rsidRDefault="00894F0D" w:rsidP="00CC1929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20</w:t>
      </w:r>
      <w:r w:rsidR="00CC192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Для достижения цели научно-технологического развития </w:t>
      </w:r>
      <w:r w:rsidR="4421C0A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Республики Татарстан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необходимо решить следующие основные задачи:</w:t>
      </w:r>
    </w:p>
    <w:p w14:paraId="2D80B640" w14:textId="043E9A8F" w:rsidR="00BE2845" w:rsidRPr="001977AA" w:rsidRDefault="00BE2845" w:rsidP="000D685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 создать открытую и конкурентную научно-образовательную и инновационную инфраструктуру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действенную систему</w:t>
      </w:r>
      <w:r w:rsidR="00192D3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их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институциональной поддержки и регулирования;</w:t>
      </w:r>
    </w:p>
    <w:p w14:paraId="00DC4308" w14:textId="77777777" w:rsidR="004A067D" w:rsidRPr="001977AA" w:rsidRDefault="004A067D" w:rsidP="004A067D">
      <w:pPr>
        <w:spacing w:after="0" w:line="240" w:lineRule="auto"/>
        <w:ind w:right="67" w:firstLine="5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б) создать условия для привлечения и самореализации талантов, в том числе одаренной молодежи, в области науки, технологий и инноваций; </w:t>
      </w:r>
    </w:p>
    <w:p w14:paraId="415072E9" w14:textId="64CE2F75" w:rsidR="0030459D" w:rsidRPr="001977AA" w:rsidRDefault="0030459D" w:rsidP="004A067D">
      <w:pPr>
        <w:spacing w:after="0" w:line="240" w:lineRule="auto"/>
        <w:ind w:right="67" w:firstLine="5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в) обеспечить действенную мотивацию для привлечения одаренной молодежи в сферу науки, технологий и инноваций; </w:t>
      </w:r>
    </w:p>
    <w:p w14:paraId="23E7F1B4" w14:textId="172D7031" w:rsidR="000D6851" w:rsidRPr="001977AA" w:rsidRDefault="0030459D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г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 созда</w:t>
      </w:r>
      <w:r w:rsidR="00BB2F42" w:rsidRPr="001977AA">
        <w:rPr>
          <w:rFonts w:asciiTheme="majorBidi" w:hAnsiTheme="majorBidi" w:cstheme="majorBidi"/>
          <w:color w:val="auto"/>
          <w:sz w:val="28"/>
          <w:szCs w:val="28"/>
        </w:rPr>
        <w:t>ть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услови</w:t>
      </w:r>
      <w:r w:rsidR="00BB2F42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623FDF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 которых обучающийся мог </w:t>
      </w:r>
      <w:r w:rsidR="00662F0C">
        <w:rPr>
          <w:rFonts w:asciiTheme="majorBidi" w:hAnsiTheme="majorBidi" w:cstheme="majorBidi"/>
          <w:color w:val="auto"/>
          <w:sz w:val="28"/>
          <w:szCs w:val="28"/>
        </w:rPr>
        <w:t xml:space="preserve">бы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не только получить знания, навыки, компетенции и квалификацию, но и </w:t>
      </w:r>
      <w:r w:rsidR="00AC7B1D" w:rsidRPr="001977AA">
        <w:rPr>
          <w:rFonts w:asciiTheme="majorBidi" w:hAnsiTheme="majorBidi" w:cstheme="majorBidi"/>
          <w:color w:val="auto"/>
          <w:sz w:val="28"/>
          <w:szCs w:val="28"/>
        </w:rPr>
        <w:t>реализовать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идею, «собрать» перспективный и востребованный проект, подобрать команду и создать предприятие; </w:t>
      </w:r>
    </w:p>
    <w:p w14:paraId="0B532BA7" w14:textId="077A215F" w:rsidR="000D6851" w:rsidRPr="001977AA" w:rsidRDefault="0030459D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601172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запустить рынок интеллектуальных продуктов и результатов инновационной деятельности; </w:t>
      </w:r>
    </w:p>
    <w:p w14:paraId="212F06B0" w14:textId="281F61C2" w:rsidR="00156E5B" w:rsidRPr="001977AA" w:rsidRDefault="0030459D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601172">
        <w:t> 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создать условия для проведения исследований и разработок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по приоритетным рынкам и технологиям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, соответствующие современным принципам организации научной, научно-технической, инновационной деятельности и лучшим российским и мировым практикам;</w:t>
      </w:r>
    </w:p>
    <w:p w14:paraId="24204F80" w14:textId="3B096C34" w:rsidR="00156E5B" w:rsidRPr="001977AA" w:rsidRDefault="0030459D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ж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601172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сформировать эффективную систему коммуникации в области науки, технологий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инноваций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80282" w:rsidRPr="001977AA">
        <w:rPr>
          <w:rFonts w:asciiTheme="majorBidi" w:hAnsiTheme="majorBidi" w:cstheme="majorBidi"/>
          <w:color w:val="auto"/>
          <w:sz w:val="28"/>
          <w:szCs w:val="28"/>
        </w:rPr>
        <w:t>между научным сообществом и реальным сектором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, создав условия для развития наукоемкого бизнеса;</w:t>
      </w:r>
    </w:p>
    <w:p w14:paraId="0696B8DF" w14:textId="654A75CB" w:rsidR="00156E5B" w:rsidRPr="001977AA" w:rsidRDefault="0030459D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з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601172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сформировать эффективную современную систему управления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саморегулирования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области науки, технологий и инноваций, обеспечивающую повышение инвестиционной привлекательности сферы исследований и разработок, а также эффективности капиталовложений в указанную сферу, результативности и востребованности исследований и разработок;</w:t>
      </w:r>
    </w:p>
    <w:p w14:paraId="352877AA" w14:textId="7179C235" w:rsidR="46F71CF6" w:rsidRPr="001977AA" w:rsidRDefault="0084371A" w:rsidP="000D6851">
      <w:pPr>
        <w:spacing w:after="0" w:line="240" w:lineRule="auto"/>
        <w:ind w:left="58" w:right="68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601172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способствовать формированию модели международного научно-технического сотрудничества и международной интеграции в области исследований и технологического развития, позволяющей защитить государственные интересы в условиях интернационализации науки и</w:t>
      </w:r>
      <w:r w:rsidR="007A7AF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повысить эффективность </w:t>
      </w:r>
      <w:r w:rsidR="4421C0A2" w:rsidRPr="001977AA">
        <w:rPr>
          <w:rFonts w:asciiTheme="majorBidi" w:hAnsiTheme="majorBidi" w:cstheme="majorBidi"/>
          <w:color w:val="auto"/>
          <w:sz w:val="28"/>
          <w:szCs w:val="28"/>
        </w:rPr>
        <w:t>региональной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науки за счет взаимовыгодного международного взаимодействия</w:t>
      </w:r>
      <w:r w:rsidR="00FF59EC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B8918AD" w14:textId="39496D44" w:rsidR="00FF59EC" w:rsidRPr="001977AA" w:rsidRDefault="0084371A" w:rsidP="000D6851">
      <w:pPr>
        <w:spacing w:after="0" w:line="240" w:lineRule="auto"/>
        <w:ind w:left="58" w:right="68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FF59EC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9925B3" w:rsidRPr="001977AA">
        <w:rPr>
          <w:rFonts w:asciiTheme="majorBidi" w:hAnsiTheme="majorBidi" w:cstheme="majorBidi"/>
          <w:color w:val="auto"/>
          <w:sz w:val="28"/>
          <w:szCs w:val="28"/>
        </w:rPr>
        <w:t>содействовать исследованиям национально-культурного многообразия.</w:t>
      </w:r>
    </w:p>
    <w:p w14:paraId="5AA964B5" w14:textId="68F835F8" w:rsidR="46F71CF6" w:rsidRPr="001977AA" w:rsidRDefault="46F71CF6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4959859C" w14:textId="56486238" w:rsidR="00156E5B" w:rsidRPr="001977AA" w:rsidRDefault="001B3D5E" w:rsidP="000D6851">
      <w:pPr>
        <w:spacing w:after="0" w:line="240" w:lineRule="auto"/>
        <w:ind w:left="2534" w:right="67" w:hanging="2160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V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I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Государственная политика в области научно-технологического развития </w:t>
      </w:r>
      <w:r w:rsidR="00F30647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="0092199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550CEAFE" w14:textId="77777777" w:rsidR="0092199D" w:rsidRPr="001977AA" w:rsidRDefault="0092199D" w:rsidP="000D6851">
      <w:pPr>
        <w:spacing w:after="0" w:line="240" w:lineRule="auto"/>
        <w:ind w:left="2534" w:right="67" w:hanging="2160"/>
        <w:rPr>
          <w:rFonts w:asciiTheme="majorBidi" w:hAnsiTheme="majorBidi" w:cstheme="majorBidi"/>
          <w:color w:val="auto"/>
          <w:sz w:val="28"/>
          <w:szCs w:val="28"/>
        </w:rPr>
      </w:pPr>
    </w:p>
    <w:p w14:paraId="6477CC87" w14:textId="7F3EBB4C" w:rsidR="0092199D" w:rsidRPr="001977AA" w:rsidRDefault="001B3D5E" w:rsidP="000D6851">
      <w:pPr>
        <w:spacing w:after="0" w:line="240" w:lineRule="auto"/>
        <w:ind w:left="552" w:right="509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bookmarkStart w:id="2" w:name="_Hlk114820425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Основные направления и меры реализации государственной политики в области научно-технологического развития </w:t>
      </w:r>
      <w:r w:rsidR="00F30647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</w:p>
    <w:p w14:paraId="3DA3BECA" w14:textId="162A0112" w:rsidR="00156E5B" w:rsidRPr="001977AA" w:rsidRDefault="0092199D" w:rsidP="000D6851">
      <w:pPr>
        <w:spacing w:after="0" w:line="240" w:lineRule="auto"/>
        <w:ind w:left="552" w:right="509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2221FBE4" w14:textId="3B517F1E" w:rsidR="00FD419D" w:rsidRPr="001977AA" w:rsidRDefault="00A52592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894F0D" w:rsidRPr="001977AA">
        <w:rPr>
          <w:rFonts w:asciiTheme="majorBidi" w:hAnsiTheme="majorBidi" w:cstheme="majorBidi"/>
          <w:color w:val="auto"/>
          <w:sz w:val="28"/>
          <w:szCs w:val="28"/>
        </w:rPr>
        <w:t>1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Достижение высоких стратегических целей требует усиления работы по следующим направлениям:</w:t>
      </w:r>
    </w:p>
    <w:bookmarkEnd w:id="2"/>
    <w:p w14:paraId="49DB2EAA" w14:textId="6080A426" w:rsidR="001A51FA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повышение эффективности системы образовани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я с фокусом на талантливых студент</w:t>
      </w:r>
      <w:r w:rsidR="00B13707">
        <w:rPr>
          <w:rFonts w:asciiTheme="majorBidi" w:hAnsiTheme="majorBidi" w:cstheme="majorBidi"/>
          <w:color w:val="auto"/>
          <w:sz w:val="28"/>
          <w:szCs w:val="28"/>
        </w:rPr>
        <w:t>ах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 аспирант</w:t>
      </w:r>
      <w:r w:rsidR="00B13707">
        <w:rPr>
          <w:rFonts w:asciiTheme="majorBidi" w:hAnsiTheme="majorBidi" w:cstheme="majorBidi"/>
          <w:color w:val="auto"/>
          <w:sz w:val="28"/>
          <w:szCs w:val="28"/>
        </w:rPr>
        <w:t>ах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молодых исследовател</w:t>
      </w:r>
      <w:r w:rsidR="00445689">
        <w:rPr>
          <w:rFonts w:asciiTheme="majorBidi" w:hAnsiTheme="majorBidi" w:cstheme="majorBidi"/>
          <w:color w:val="auto"/>
          <w:sz w:val="28"/>
          <w:szCs w:val="28"/>
        </w:rPr>
        <w:t>ях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60C32B6C" w14:textId="50221A5D" w:rsidR="000D6851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усилени</w:t>
      </w:r>
      <w:r w:rsidR="00D110FD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роли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репутационных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механизмов в оценке научной квалификации и заслуг исследователей;</w:t>
      </w:r>
    </w:p>
    <w:p w14:paraId="6F395524" w14:textId="6F1253BD" w:rsidR="000D6851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развити</w:t>
      </w:r>
      <w:r w:rsidR="00EC7256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современной системы научно-технического творчества детей и молодежи;</w:t>
      </w:r>
    </w:p>
    <w:p w14:paraId="59DB36CD" w14:textId="426C0309" w:rsidR="000D6851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поддержка инициатив мобильности участников научно-технологического развития;</w:t>
      </w:r>
    </w:p>
    <w:p w14:paraId="03F64CDF" w14:textId="2D57FFC4" w:rsidR="001A51FA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>формирование предпринимательской среды и инновационной экосистемы;</w:t>
      </w:r>
    </w:p>
    <w:p w14:paraId="0CC91FF8" w14:textId="0FDC47AE" w:rsidR="00FD419D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развитие системы создания, привлечения и коммерциализации результатов инновационной деятельности посредством формирования инструментов поддержки трансляционных исследований и организации системы технологического трансфера,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охраны, управления и защиты интеллектуальной собственности, обеспечивающих быстрый переход результатов исследований в стадию практического применения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B5F70F4" w14:textId="48D46987" w:rsidR="000D6851" w:rsidRPr="001977AA" w:rsidRDefault="000D6851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ж)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повышение международной академической репутации;</w:t>
      </w:r>
    </w:p>
    <w:p w14:paraId="3C21D69E" w14:textId="3936A517" w:rsidR="00C864A0" w:rsidRPr="001977AA" w:rsidRDefault="000D6851" w:rsidP="00E73F3F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з)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864A0" w:rsidRPr="001977AA">
        <w:rPr>
          <w:rFonts w:asciiTheme="majorBidi" w:hAnsiTheme="majorBidi" w:cstheme="majorBidi"/>
          <w:color w:val="auto"/>
          <w:sz w:val="28"/>
          <w:szCs w:val="28"/>
        </w:rPr>
        <w:t>существенное увеличение объемов НИОКР;</w:t>
      </w:r>
    </w:p>
    <w:p w14:paraId="458527B5" w14:textId="381AAEB1" w:rsidR="00E73F3F" w:rsidRPr="001977AA" w:rsidRDefault="0084371A" w:rsidP="00E73F3F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E73F3F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E73F3F" w:rsidRPr="001977AA">
        <w:rPr>
          <w:rFonts w:asciiTheme="majorBidi" w:hAnsiTheme="majorBidi" w:cstheme="majorBidi"/>
          <w:color w:val="auto"/>
          <w:sz w:val="28"/>
          <w:szCs w:val="28"/>
        </w:rPr>
        <w:t>привлечение инвестиций, в том числе частных, средств федерального, регионального и местного бюджетов в научно-образовательную и инновационную сферы;</w:t>
      </w:r>
    </w:p>
    <w:p w14:paraId="07A40C31" w14:textId="62DA99B2" w:rsidR="00FD419D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привлечение на ключевые позиции ученых, преподавателей, лидеров индустрии и экспертов из ведущих мировых научно-образовательных центров и организаций;</w:t>
      </w:r>
    </w:p>
    <w:p w14:paraId="75E03DC6" w14:textId="7E1973FB" w:rsidR="000D6851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л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proofErr w:type="spellStart"/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коллаборации</w:t>
      </w:r>
      <w:proofErr w:type="spellEnd"/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 лидирующими научно-образовательными центрами </w:t>
      </w:r>
      <w:r w:rsidR="001A51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страны и 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мира;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7309EFA1" w14:textId="16FA0F5F" w:rsidR="000D6851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развити</w:t>
      </w:r>
      <w:r w:rsidR="0036121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сетевых форм организации научной, научно-технической и инновационной деятельности, в том числе исследовательских, инженерно-производственных консорциумов, кластерных форм развития высокотехнологичного бизнеса;</w:t>
      </w:r>
    </w:p>
    <w:p w14:paraId="7C883681" w14:textId="4EBB549A" w:rsidR="00FD419D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дальнейшее повышение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объемов и 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>качества публикационной активности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FD419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6A30BD5A" w14:textId="19EBB640" w:rsidR="000D6851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развитие академической инфраструктуры и цифровых сервисов; </w:t>
      </w:r>
    </w:p>
    <w:p w14:paraId="5A14BB45" w14:textId="6BF80A5E" w:rsidR="000D6851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E73F3F" w:rsidRPr="001977AA">
        <w:rPr>
          <w:rFonts w:asciiTheme="majorBidi" w:hAnsiTheme="majorBidi" w:cstheme="majorBidi"/>
          <w:color w:val="auto"/>
          <w:sz w:val="28"/>
          <w:szCs w:val="28"/>
        </w:rPr>
        <w:t>реинжиниринг системы государственного управления в сферах науки и технологий;</w:t>
      </w:r>
    </w:p>
    <w:p w14:paraId="7C681AA4" w14:textId="523DB5A1" w:rsidR="0066689D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р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реализаци</w:t>
      </w:r>
      <w:r w:rsidR="00EC7256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информационной политики, направленной на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повышени</w:t>
      </w:r>
      <w:r w:rsidR="007C750E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авторитета ученых </w:t>
      </w:r>
      <w:r w:rsidR="001873EE" w:rsidRPr="001977AA">
        <w:rPr>
          <w:rFonts w:asciiTheme="majorBidi" w:hAnsiTheme="majorBidi" w:cstheme="majorBidi"/>
          <w:color w:val="auto"/>
          <w:sz w:val="28"/>
          <w:szCs w:val="28"/>
        </w:rPr>
        <w:t>и изобретателей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обществе,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развитие технологической культуры, инновационной восприимчивости населения и популяризацию значимых результатов в области науки, технологий и инноваций, достижений выдающихся ученых, инженеров, предпринимателей, их роли в обеспечении социально-экономического развития страны</w:t>
      </w:r>
      <w:r w:rsidR="0066689D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78ED7176" w14:textId="20D7F5C4" w:rsidR="00080971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с</w:t>
      </w:r>
      <w:r w:rsidR="00BB08E2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BB08E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стимулирование </w:t>
      </w:r>
      <w:r w:rsidR="008E3D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процессов </w:t>
      </w:r>
      <w:r w:rsidR="0085046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формирования и </w:t>
      </w:r>
      <w:r w:rsidR="00BB08E2" w:rsidRPr="001977AA">
        <w:rPr>
          <w:rFonts w:asciiTheme="majorBidi" w:hAnsiTheme="majorBidi" w:cstheme="majorBidi"/>
          <w:color w:val="auto"/>
          <w:sz w:val="28"/>
          <w:szCs w:val="28"/>
        </w:rPr>
        <w:t>развития рационализаторск</w:t>
      </w:r>
      <w:r w:rsidR="00760F43" w:rsidRPr="001977AA">
        <w:rPr>
          <w:rFonts w:asciiTheme="majorBidi" w:hAnsiTheme="majorBidi" w:cstheme="majorBidi"/>
          <w:color w:val="auto"/>
          <w:sz w:val="28"/>
          <w:szCs w:val="28"/>
        </w:rPr>
        <w:t>ой культуры</w:t>
      </w:r>
      <w:r w:rsidR="0085046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</w:t>
      </w:r>
      <w:r w:rsidR="00040617" w:rsidRPr="001977AA">
        <w:rPr>
          <w:rFonts w:asciiTheme="majorBidi" w:hAnsiTheme="majorBidi" w:cstheme="majorBidi"/>
          <w:color w:val="auto"/>
          <w:sz w:val="28"/>
          <w:szCs w:val="28"/>
        </w:rPr>
        <w:t>тр</w:t>
      </w:r>
      <w:r w:rsidR="008E3D47" w:rsidRPr="001977AA">
        <w:rPr>
          <w:rFonts w:asciiTheme="majorBidi" w:hAnsiTheme="majorBidi" w:cstheme="majorBidi"/>
          <w:color w:val="auto"/>
          <w:sz w:val="28"/>
          <w:szCs w:val="28"/>
        </w:rPr>
        <w:t>адиционных секторах экономики;</w:t>
      </w:r>
    </w:p>
    <w:p w14:paraId="279F7AA0" w14:textId="412EF679" w:rsidR="00156E5B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т</w:t>
      </w:r>
      <w:r w:rsidR="00CB07D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B07D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поддержка и модернизация существующих производств и организаций, </w:t>
      </w:r>
      <w:r w:rsidR="00C16F94" w:rsidRPr="001977AA">
        <w:rPr>
          <w:rFonts w:asciiTheme="majorBidi" w:hAnsiTheme="majorBidi" w:cstheme="majorBidi"/>
          <w:color w:val="auto"/>
          <w:sz w:val="28"/>
          <w:szCs w:val="28"/>
        </w:rPr>
        <w:t>эксплуатируемого</w:t>
      </w:r>
      <w:r w:rsidR="00CB07D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оборудования и систем жизнеобеспечения секторов экономики и социальной сферы для успешной реализаци</w:t>
      </w:r>
      <w:r w:rsidR="00C16F94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CB07D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Стратеги</w:t>
      </w:r>
      <w:r w:rsidR="00C16F94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CB07D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научно-технологического развития Республики Татарстан</w:t>
      </w:r>
      <w:r w:rsidR="00C42B2D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322E65A5" w14:textId="7000F1BD" w:rsidR="00C42B2D" w:rsidRPr="001977AA" w:rsidRDefault="0084371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у</w:t>
      </w:r>
      <w:r w:rsidR="00C42B2D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E52AB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C42B2D" w:rsidRPr="001977AA">
        <w:rPr>
          <w:rFonts w:asciiTheme="majorBidi" w:hAnsiTheme="majorBidi" w:cstheme="majorBidi"/>
          <w:color w:val="auto"/>
          <w:sz w:val="28"/>
          <w:szCs w:val="28"/>
        </w:rPr>
        <w:t>развитие креативных индустрий.</w:t>
      </w:r>
    </w:p>
    <w:p w14:paraId="2DD49EC0" w14:textId="723D6605" w:rsidR="2D75A137" w:rsidRPr="001977AA" w:rsidRDefault="2D75A137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10E30A8C" w14:textId="3787FF30" w:rsidR="00531170" w:rsidRPr="001977AA" w:rsidRDefault="000F3E89" w:rsidP="00531170">
      <w:pPr>
        <w:spacing w:after="0" w:line="240" w:lineRule="auto"/>
        <w:ind w:left="552" w:right="509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Стратегические проекты</w:t>
      </w:r>
      <w:r w:rsidR="0053117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реализации государственной политики в области научно-технологического развития Республики Татарстан</w:t>
      </w:r>
    </w:p>
    <w:p w14:paraId="7118507B" w14:textId="77777777" w:rsidR="00531170" w:rsidRPr="001977AA" w:rsidRDefault="00531170" w:rsidP="00531170">
      <w:pPr>
        <w:spacing w:after="0" w:line="240" w:lineRule="auto"/>
        <w:ind w:left="552" w:right="509" w:hanging="10"/>
        <w:jc w:val="center"/>
        <w:rPr>
          <w:rFonts w:asciiTheme="majorBidi" w:hAnsiTheme="majorBidi" w:cstheme="majorBidi"/>
          <w:color w:val="auto"/>
          <w:sz w:val="28"/>
          <w:szCs w:val="28"/>
          <w:highlight w:val="yellow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  <w:highlight w:val="yellow"/>
        </w:rPr>
        <w:t xml:space="preserve"> </w:t>
      </w:r>
    </w:p>
    <w:p w14:paraId="752C8CB0" w14:textId="279774B5" w:rsidR="00CA19BE" w:rsidRPr="001977AA" w:rsidRDefault="00531170" w:rsidP="00CA19B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  <w:highlight w:val="yellow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CA19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Ускоренное динамичное продвижение на приоритетных рынках </w:t>
      </w:r>
      <w:r w:rsidR="001E5990"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CA19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ациональной технологической инициативы и </w:t>
      </w:r>
      <w:r w:rsidR="00095907" w:rsidRPr="001977AA">
        <w:rPr>
          <w:rFonts w:asciiTheme="majorBidi" w:hAnsiTheme="majorBidi" w:cstheme="majorBidi"/>
          <w:color w:val="auto"/>
          <w:sz w:val="28"/>
          <w:szCs w:val="28"/>
        </w:rPr>
        <w:t>лидирующие позиции</w:t>
      </w:r>
      <w:r w:rsidR="00A5462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</w:t>
      </w:r>
      <w:r w:rsidR="00CA19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сквозных перспективных технологиях будет </w:t>
      </w:r>
      <w:r w:rsidR="009451AA" w:rsidRPr="001977AA">
        <w:rPr>
          <w:rFonts w:asciiTheme="majorBidi" w:hAnsiTheme="majorBidi" w:cstheme="majorBidi"/>
          <w:color w:val="auto"/>
          <w:sz w:val="28"/>
          <w:szCs w:val="28"/>
        </w:rPr>
        <w:t>обеспечено</w:t>
      </w:r>
      <w:r w:rsidR="00CA19B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 основе следующих опорных стратегических проектов:</w:t>
      </w:r>
    </w:p>
    <w:p w14:paraId="0F36F123" w14:textId="6270683F" w:rsidR="00B6407D" w:rsidRPr="001977AA" w:rsidRDefault="00B6407D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22.1. Развитие </w:t>
      </w:r>
      <w:r w:rsidR="0083655F" w:rsidRPr="0083655F">
        <w:rPr>
          <w:rFonts w:asciiTheme="majorBidi" w:hAnsiTheme="majorBidi" w:cstheme="majorBidi"/>
          <w:color w:val="auto"/>
          <w:sz w:val="28"/>
          <w:szCs w:val="28"/>
        </w:rPr>
        <w:t>естественно-научного образования Республики Татарстан (</w:t>
      </w:r>
      <w:proofErr w:type="spellStart"/>
      <w:r w:rsidR="0083655F" w:rsidRPr="0083655F">
        <w:rPr>
          <w:rFonts w:asciiTheme="majorBidi" w:hAnsiTheme="majorBidi" w:cstheme="majorBidi"/>
          <w:color w:val="auto"/>
          <w:sz w:val="28"/>
          <w:szCs w:val="28"/>
        </w:rPr>
        <w:t>ФизматбиохимИКТ</w:t>
      </w:r>
      <w:proofErr w:type="spellEnd"/>
      <w:r w:rsidR="0083655F" w:rsidRPr="0083655F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770C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022D2D" w:rsidRPr="001977AA">
        <w:rPr>
          <w:rFonts w:asciiTheme="majorBidi" w:hAnsiTheme="majorBidi" w:cstheme="majorBidi"/>
          <w:color w:val="auto"/>
          <w:sz w:val="28"/>
          <w:szCs w:val="28"/>
        </w:rPr>
        <w:t>с целью</w:t>
      </w:r>
      <w:r w:rsidR="009451A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стимулирования интереса обучающихся к естественно-научным специальностям</w:t>
      </w:r>
      <w:r w:rsidR="00340ED4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0CD83CB2" w14:textId="619A2AC1" w:rsidR="00B6407D" w:rsidRPr="001977AA" w:rsidRDefault="00B6407D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22.2. </w:t>
      </w:r>
      <w:r w:rsidR="009231C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Развитие кадров научно-образовательного кластера </w:t>
      </w:r>
      <w:r w:rsidR="005C430A" w:rsidRPr="005C430A">
        <w:rPr>
          <w:rFonts w:asciiTheme="majorBidi" w:hAnsiTheme="majorBidi" w:cstheme="majorBidi"/>
          <w:color w:val="auto"/>
          <w:sz w:val="28"/>
          <w:szCs w:val="28"/>
        </w:rPr>
        <w:t xml:space="preserve">территории до 2030 года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(«Наша гордость»)</w:t>
      </w:r>
      <w:r w:rsidR="009451A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для создания условий привлечения, развития и удержания </w:t>
      </w:r>
      <w:r w:rsidR="009451AA"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талантов в научно-технологической сфере, в том числе и из других регионов Российской Федерации</w:t>
      </w:r>
      <w:r w:rsidR="009C1E86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="009451A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формирование необходимой социальной и жилищной инфраструктуры для их успешной самореализации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484B763B" w14:textId="3BD720B8" w:rsidR="00B6407D" w:rsidRPr="001977AA" w:rsidRDefault="00B6407D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22.3. Проведение </w:t>
      </w:r>
      <w:r w:rsidR="003C7696" w:rsidRPr="003C7696">
        <w:rPr>
          <w:rFonts w:asciiTheme="majorBidi" w:hAnsiTheme="majorBidi" w:cstheme="majorBidi"/>
          <w:color w:val="auto"/>
          <w:sz w:val="28"/>
          <w:szCs w:val="28"/>
        </w:rPr>
        <w:t>комплекса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конгрессно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-выставочных </w:t>
      </w:r>
      <w:r w:rsidR="003C7696" w:rsidRPr="003C7696">
        <w:rPr>
          <w:rFonts w:asciiTheme="majorBidi" w:hAnsiTheme="majorBidi" w:cstheme="majorBidi"/>
          <w:color w:val="auto"/>
          <w:sz w:val="28"/>
          <w:szCs w:val="28"/>
        </w:rPr>
        <w:t xml:space="preserve">и просветительских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</w:r>
      <w:r w:rsidR="0050039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3C7696" w:rsidRPr="003C7696">
        <w:rPr>
          <w:rFonts w:asciiTheme="majorBidi" w:hAnsiTheme="majorBidi" w:cstheme="majorBidi"/>
          <w:color w:val="auto"/>
          <w:sz w:val="28"/>
          <w:szCs w:val="28"/>
        </w:rPr>
        <w:t>на 2022-2030 годы («</w:t>
      </w:r>
      <w:proofErr w:type="spellStart"/>
      <w:r w:rsidR="003C7696" w:rsidRPr="003C7696">
        <w:rPr>
          <w:rFonts w:asciiTheme="majorBidi" w:hAnsiTheme="majorBidi" w:cstheme="majorBidi"/>
          <w:color w:val="auto"/>
          <w:sz w:val="28"/>
          <w:szCs w:val="28"/>
        </w:rPr>
        <w:t>Белемсар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>»)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4C37D044" w14:textId="2E35C482" w:rsidR="00D077E8" w:rsidRPr="001977AA" w:rsidRDefault="007972D3" w:rsidP="00D077E8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22.4. </w:t>
      </w:r>
      <w:r w:rsidR="008C5D33" w:rsidRPr="008C5D33">
        <w:rPr>
          <w:rFonts w:asciiTheme="majorBidi" w:hAnsiTheme="majorBidi" w:cstheme="majorBidi"/>
          <w:color w:val="auto"/>
          <w:sz w:val="28"/>
          <w:szCs w:val="28"/>
        </w:rPr>
        <w:t>Создание единого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интеллектуального </w:t>
      </w:r>
      <w:r w:rsidR="008C5D33" w:rsidRPr="008C5D33">
        <w:rPr>
          <w:rFonts w:asciiTheme="majorBidi" w:hAnsiTheme="majorBidi" w:cstheme="majorBidi"/>
          <w:color w:val="auto"/>
          <w:sz w:val="28"/>
          <w:szCs w:val="28"/>
        </w:rPr>
        <w:t xml:space="preserve">научно-образовательного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пространства </w:t>
      </w:r>
      <w:r w:rsidR="008C5D33" w:rsidRPr="008C5D33">
        <w:rPr>
          <w:rFonts w:asciiTheme="majorBidi" w:hAnsiTheme="majorBidi" w:cstheme="majorBidi"/>
          <w:color w:val="auto"/>
          <w:sz w:val="28"/>
          <w:szCs w:val="28"/>
        </w:rPr>
        <w:t>Республики Татарстан («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Smart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Market-Space</w:t>
      </w:r>
      <w:proofErr w:type="spellEnd"/>
      <w:r w:rsidR="008C5D33" w:rsidRPr="008C5D33">
        <w:rPr>
          <w:rFonts w:asciiTheme="majorBidi" w:hAnsiTheme="majorBidi" w:cstheme="majorBidi"/>
          <w:color w:val="auto"/>
          <w:sz w:val="28"/>
          <w:szCs w:val="28"/>
        </w:rPr>
        <w:t>»)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создани</w:t>
      </w:r>
      <w:r w:rsidR="00C91C90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развити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многоцелевой цифровой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платформы региона, интегрирующей в единую среду 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субъекты,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элементы и ресурсы инновационного потенциала республики (вузы, научные организации, лаборатории, исследователи,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инновационно</w:t>
      </w:r>
      <w:proofErr w:type="spellEnd"/>
      <w:r w:rsidR="00136B3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ориентированные компании и т.п.) для обеспечения координации и 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>комплексной поддержки принятия управленческих решений; возможность сборки новых научно-технологических проектов («биржа проектов и перспективных научно-технологических решений»)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02E74DE8" w14:textId="381CDC3F" w:rsidR="007972D3" w:rsidRPr="001977AA" w:rsidRDefault="007972D3" w:rsidP="007972D3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22.5. </w:t>
      </w:r>
      <w:r w:rsidR="00366157" w:rsidRPr="00366157">
        <w:rPr>
          <w:rFonts w:asciiTheme="majorBidi" w:hAnsiTheme="majorBidi" w:cstheme="majorBidi"/>
          <w:color w:val="auto"/>
          <w:sz w:val="28"/>
          <w:szCs w:val="28"/>
        </w:rPr>
        <w:t>Внедрение инновационных ваучеров как инструмент стимулирования научно-технологического развития Республики Татарстан на 2022-2030 годы («Инновационный ваучер»)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A572F">
        <w:rPr>
          <w:rFonts w:asciiTheme="majorBidi" w:hAnsiTheme="majorBidi" w:cstheme="majorBidi"/>
          <w:color w:val="auto"/>
          <w:sz w:val="28"/>
          <w:szCs w:val="28"/>
        </w:rPr>
        <w:t>–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механизм развития институтов кооперации научно-исследовательского сектора экономики с производителями наукоемкой продукции на основе целевого финансирования инноваций и стимулирования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коллаборационных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процессов между реальным и научно-исследовательским секторами экономики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7C64CBEE" w14:textId="3CBCFD24" w:rsidR="00B6407D" w:rsidRPr="001977AA" w:rsidRDefault="00B6407D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22.6. </w:t>
      </w:r>
      <w:r w:rsidR="00DB20E9" w:rsidRPr="00DB20E9">
        <w:rPr>
          <w:rFonts w:asciiTheme="majorBidi" w:hAnsiTheme="majorBidi" w:cstheme="majorBidi"/>
          <w:color w:val="auto"/>
          <w:sz w:val="28"/>
          <w:szCs w:val="28"/>
        </w:rPr>
        <w:t>Создание</w:t>
      </w:r>
      <w:r w:rsidR="00D077E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научно-технологического задела для формирования и развития отраслей новой экономики</w:t>
      </w:r>
      <w:r w:rsidR="005D619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(«Новая экономика»)</w:t>
      </w:r>
      <w:r w:rsidR="00C013B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посредством</w:t>
      </w:r>
      <w:r w:rsidR="00D475C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поддержк</w:t>
      </w:r>
      <w:r w:rsidR="00C013BA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D475C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технологического перевооружения промышленности и формировани</w:t>
      </w:r>
      <w:r w:rsidR="00C013BA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D475C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отраслей нового технологического уклада в рамках приоритетных рынков НТИ, значимых с точки зрения обеспечения национальной безопасности и высокого уровня жизни граждан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7102442C" w14:textId="750C9E92" w:rsidR="006250D0" w:rsidRPr="001977AA" w:rsidRDefault="00B6407D" w:rsidP="00E40D48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22.7. Поддержка и стимулирование изобретательской деятельности</w:t>
      </w:r>
      <w:r w:rsidR="00C767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3439E646" w14:textId="7EFE3B2D" w:rsidR="00E40D48" w:rsidRPr="001977AA" w:rsidRDefault="00B6407D" w:rsidP="00E40D48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22.8. Ключевые технологические треки</w:t>
      </w:r>
      <w:r w:rsidR="00CA19BE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E40D4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качестве ключевых технологических отраслевых направлений научно-технологического развития Республики Татарстан определены семь важнейших сфер:</w:t>
      </w:r>
    </w:p>
    <w:p w14:paraId="1603F18F" w14:textId="3E8C75BF" w:rsidR="00B6407D" w:rsidRPr="001977AA" w:rsidRDefault="00B6407D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22.8.1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C6456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овышение нефтедобычи из месторождений с </w:t>
      </w:r>
      <w:proofErr w:type="spellStart"/>
      <w:r w:rsidR="00C64560" w:rsidRPr="001977AA">
        <w:rPr>
          <w:rFonts w:asciiTheme="majorBidi" w:hAnsiTheme="majorBidi" w:cstheme="majorBidi"/>
          <w:color w:val="auto"/>
          <w:sz w:val="28"/>
          <w:szCs w:val="28"/>
        </w:rPr>
        <w:t>трудноизвлекаемыми</w:t>
      </w:r>
      <w:proofErr w:type="spellEnd"/>
      <w:r w:rsidR="00C6456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запасами на территории Республики Татарстан при сохранении качества окружающей среды</w:t>
      </w:r>
      <w:r w:rsidR="00373821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3056B6AB" w14:textId="3C63421F" w:rsidR="00B6407D" w:rsidRPr="001977AA" w:rsidRDefault="00C64560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22.8.2.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Новые материалы и технологии в нефтеперерабатывающей и химической промышленности Республики Татарстан</w:t>
      </w:r>
      <w:r w:rsidR="00373821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0DF2ACCA" w14:textId="4BE1BDB7" w:rsidR="00DA79B4" w:rsidRPr="001977AA" w:rsidRDefault="00C64560" w:rsidP="00C64560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22.8.3.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Машиностроение: новые типы технологических продуктов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. Базовые сектора</w:t>
      </w:r>
      <w:r w:rsidR="00A3296C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формирующие каркас машиностроительного кластера, определяющи</w:t>
      </w:r>
      <w:r w:rsidR="001B6566">
        <w:rPr>
          <w:rFonts w:asciiTheme="majorBidi" w:hAnsiTheme="majorBidi" w:cstheme="majorBidi"/>
          <w:color w:val="auto"/>
          <w:sz w:val="28"/>
          <w:szCs w:val="28"/>
        </w:rPr>
        <w:t>е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технологический уровень развития региона, его глобальную конкурентоспособность и перспективы прогрессивной динамики в условиях четвертой промышленной революции: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21A9B58F" w14:textId="4714ED4B" w:rsidR="00DA79B4" w:rsidRPr="001977AA" w:rsidRDefault="00C64560" w:rsidP="00C64560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22.8.3.1.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виационн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ый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комплекс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129461C" w14:textId="290C5ED4" w:rsidR="00DA79B4" w:rsidRPr="001977AA" w:rsidRDefault="00C64560" w:rsidP="00C64560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22.8.3.2.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втомобил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естроение;</w:t>
      </w:r>
    </w:p>
    <w:p w14:paraId="0C831B6E" w14:textId="08E02A3F" w:rsidR="00B6407D" w:rsidRPr="001977AA" w:rsidRDefault="00C64560" w:rsidP="00C64560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22.8.3.3.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К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ластер микроэлектроники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1CBFFB5E" w14:textId="09F68849" w:rsidR="00B6407D" w:rsidRPr="001977AA" w:rsidRDefault="00C64560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22.8.4.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Биомедицинские науки для жизни и здоровья человека</w:t>
      </w:r>
      <w:r w:rsidR="00C102EF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0C1B05AA" w14:textId="4477EA57" w:rsidR="00B6407D" w:rsidRPr="001977AA" w:rsidRDefault="00C64560" w:rsidP="005D6BCB">
      <w:pPr>
        <w:tabs>
          <w:tab w:val="left" w:pos="1701"/>
        </w:tabs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22.8.5.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трасл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энергетики, повышение </w:t>
      </w:r>
      <w:proofErr w:type="spellStart"/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энерго</w:t>
      </w:r>
      <w:proofErr w:type="spellEnd"/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proofErr w:type="spellStart"/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ресурсоэффективности</w:t>
      </w:r>
      <w:proofErr w:type="spellEnd"/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энергосбережения</w:t>
      </w:r>
      <w:r w:rsidR="00C102EF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03B50D4C" w14:textId="2AB2DD00" w:rsidR="00B6407D" w:rsidRPr="001977AA" w:rsidRDefault="00C64560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22.8.6.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гропромышленн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ый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комплекс</w:t>
      </w:r>
      <w:r w:rsidR="00C102EF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7FA09B7F" w14:textId="2BCFFBF8" w:rsidR="00531170" w:rsidRPr="001977AA" w:rsidRDefault="00C64560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22.8.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7. 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>нформационно-телекоммуникационные технологии и защита информации</w:t>
      </w:r>
      <w:r w:rsidR="00DA79B4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B6407D" w:rsidRPr="001977AA">
        <w:rPr>
          <w:rFonts w:asciiTheme="majorBidi" w:hAnsiTheme="majorBidi" w:cstheme="majorBidi"/>
          <w:color w:val="auto"/>
          <w:sz w:val="28"/>
          <w:szCs w:val="28"/>
        </w:rPr>
        <w:tab/>
      </w:r>
    </w:p>
    <w:p w14:paraId="65FB92EC" w14:textId="77777777" w:rsidR="00943C7E" w:rsidRPr="001977AA" w:rsidRDefault="00943C7E" w:rsidP="00B6407D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72EB474D" w14:textId="03C76C75" w:rsidR="00943C7E" w:rsidRPr="001977AA" w:rsidRDefault="00943C7E" w:rsidP="00943C7E">
      <w:pPr>
        <w:spacing w:after="0" w:line="240" w:lineRule="auto"/>
        <w:ind w:left="58" w:right="67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Принципы и критерии отбора приоритетных проектов для включения в стратегические проекты</w:t>
      </w:r>
    </w:p>
    <w:p w14:paraId="471B3914" w14:textId="77777777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3C9A8935" w14:textId="7145A175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23.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Приоритизация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групп проектов и инициатив производится </w:t>
      </w:r>
      <w:r w:rsidR="00942F2B">
        <w:rPr>
          <w:rFonts w:asciiTheme="majorBidi" w:hAnsiTheme="majorBidi" w:cstheme="majorBidi"/>
          <w:color w:val="auto"/>
          <w:sz w:val="28"/>
          <w:szCs w:val="28"/>
        </w:rPr>
        <w:t>м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инистерствами и ведомствами Республики Татарстан, задействованными в реализации Стратегии, по критериям значимости для выполнения Стратегии, критичности для поддержания кооперационных технологических цепочек в отраслях промышленности или решения актуальных вопросов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импортозамещения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важности социально-экономического эффекта и другим критериям стратегического уровня. </w:t>
      </w:r>
    </w:p>
    <w:p w14:paraId="0F8E9198" w14:textId="3156A5EA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24. Ранжирование проектов и инициатив производится органами проектного управления Республики Татарстан по критериям достаточности ресурсов для их исполнения, готовности всех участников, полноты набора компетенций инициаторов/управляющих для успешной реализации соответствующего проекта, степени готовности проектной документации, планов и финансово-экономических расчетов, степени проработки календарных планов, системы управления рисками проекта или инициативы. Ранжирование используется участниками проектной деятельности для оптимизации распределения доступных материальных и кадровых ресурсов, а также для осуществления мониторинга портфеля проектов и инициатив стратегических проектов. </w:t>
      </w:r>
    </w:p>
    <w:p w14:paraId="648DAD87" w14:textId="49D07F32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 Ранжирование технологических проектов и инициатив и их отбор для начала реализации строятся на сочетании возможностей методологии сбалансированного подхода к оценке готовности проектов – методологии TPRL (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Technology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Project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Readiness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Level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) - комплексной оценке состояния научно-технических проектов через уровень готовности технологий и комплекса 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инструментов оценки влияния проектов и инициатив на обеспечение: </w:t>
      </w:r>
      <w:proofErr w:type="spellStart"/>
      <w:r w:rsidR="00FB7DE3" w:rsidRPr="00EE645D">
        <w:rPr>
          <w:rFonts w:asciiTheme="majorBidi" w:hAnsiTheme="majorBidi" w:cstheme="majorBidi"/>
          <w:color w:val="auto"/>
          <w:sz w:val="28"/>
          <w:szCs w:val="28"/>
        </w:rPr>
        <w:t>импортозамещения</w:t>
      </w:r>
      <w:proofErr w:type="spellEnd"/>
      <w:r w:rsidR="00FB7DE3" w:rsidRPr="00EE645D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proofErr w:type="spellStart"/>
      <w:r w:rsidR="00FB7DE3" w:rsidRPr="00EE645D">
        <w:rPr>
          <w:rFonts w:asciiTheme="majorBidi" w:hAnsiTheme="majorBidi" w:cstheme="majorBidi"/>
          <w:color w:val="auto"/>
          <w:sz w:val="28"/>
          <w:szCs w:val="28"/>
        </w:rPr>
        <w:t>импортоопережения</w:t>
      </w:r>
      <w:proofErr w:type="spellEnd"/>
      <w:r w:rsidR="00FB7DE3" w:rsidRPr="00EE645D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>технологического суверенитета, и суверенитета данных.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</w:p>
    <w:p w14:paraId="2A471033" w14:textId="2A67E955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Методология TPRL в оценке уровня готовности проекта опирается на наличие документов, фиксирующих получение определенных результатов работ. Метрика оценки по методологии TPRL включа</w:t>
      </w:r>
      <w:r w:rsidR="005967F6">
        <w:rPr>
          <w:rFonts w:asciiTheme="majorBidi" w:hAnsiTheme="majorBidi" w:cstheme="majorBidi"/>
          <w:color w:val="auto"/>
          <w:sz w:val="28"/>
          <w:szCs w:val="28"/>
        </w:rPr>
        <w:t>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т в себя следующие показатели состояния научно-технических проектов в разрезе ключевых характеристик (параметров):  </w:t>
      </w:r>
    </w:p>
    <w:p w14:paraId="03454D8C" w14:textId="73CEE1F3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25.1.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ab/>
        <w:t>технологическая готовность (TRL)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 xml:space="preserve">: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фундаментальная концепция, области применения, макетный образец, лабораторный образец, образец в реальном масштабе, полнофункциональный образец, продукт в составе макета системы, продукт в составе системы, улучшение и эволюция изделия; </w:t>
      </w:r>
    </w:p>
    <w:p w14:paraId="14BC9F3F" w14:textId="61B205C9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25.2. инженерная готовность (ERL)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требования к инженерным ресурсам, анализ влияния на конечную систему, проверка совместимости, интеграционные интерфейсы, режимы пилотного производства отработаны, изготовление на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пилотной линии, конструкторская подготовка CAD/ CAM, доработка моделей, рабочая документация;</w:t>
      </w:r>
    </w:p>
    <w:p w14:paraId="2335EDE3" w14:textId="362455F0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25.3. производственная готовность (MRL)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базовые требования к производству, оценка доступности материалов и процессов, выбор производить\ заказывать, базовая технология производства, изготовление в реальных условиях, состав пилотной производственной линии, технологическая подготовка производства, отработка стабильного пилотного производства, основное и вспомогательное производство; </w:t>
      </w:r>
    </w:p>
    <w:p w14:paraId="66F3D835" w14:textId="10799EE0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25.4. операционная готовность (ORL)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схема базовых бизнес-процессов, партнерское окружение, уточненные технические требования к продукту, требования к сервисной поддержке, уточненная бизнес-модель, обученный персонал, соглашения с заинтересованными организациями,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оргподготовка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производства и сервиса, поддержка производства, сервиса, снижение издержек; </w:t>
      </w:r>
    </w:p>
    <w:p w14:paraId="33BA52AE" w14:textId="0FF6185C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25.5 преимущества и риски (BRL)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первоначальная оценка преимуществ и рисков, патентный анализ, план снижения рисков, стратегия защиты ИС, уточненные преимущества, заявки на патенты, технические риски сняты, подписаны лицензионные договоры, подписаны соглашения с партнерами, мониторинг конкурентов; </w:t>
      </w:r>
    </w:p>
    <w:p w14:paraId="0E02A67F" w14:textId="005BADE1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25.6. рыночная готовность и коммерциализация (CRL)</w:t>
      </w:r>
      <w:r w:rsidR="00BE5584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оценка полезности, ценностное предложение, конкурентное окружение, поставщики и партнеры, ценовая политика, уточненная модель ценообразования, точные спецификации продукта, предварительный вывод на рынок, отработка замечаний заказчиков, вывод на рынок. </w:t>
      </w:r>
    </w:p>
    <w:p w14:paraId="16B9FBFA" w14:textId="0053139B" w:rsidR="00943C7E" w:rsidRPr="00EE645D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EE645D">
        <w:rPr>
          <w:rFonts w:asciiTheme="majorBidi" w:hAnsiTheme="majorBidi" w:cstheme="majorBidi"/>
          <w:color w:val="auto"/>
          <w:sz w:val="28"/>
          <w:szCs w:val="28"/>
        </w:rPr>
        <w:t>26. Влияние исполнения научно-технологических проектов и инициатив на обеспечение устойчивого и/или опережающего развития научно</w:t>
      </w:r>
      <w:r w:rsidR="00C46F75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технологического комплекса и промышленности в Республике Татарстан определяется оценкой: </w:t>
      </w:r>
    </w:p>
    <w:p w14:paraId="7C7307F3" w14:textId="19457017" w:rsidR="002042D3" w:rsidRPr="00EE645D" w:rsidRDefault="002042D3" w:rsidP="002042D3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26.1. </w:t>
      </w:r>
      <w:proofErr w:type="spellStart"/>
      <w:r w:rsidRPr="00EE645D">
        <w:rPr>
          <w:rFonts w:asciiTheme="majorBidi" w:hAnsiTheme="majorBidi" w:cstheme="majorBidi"/>
          <w:color w:val="auto"/>
          <w:sz w:val="28"/>
          <w:szCs w:val="28"/>
        </w:rPr>
        <w:t>импортозамещения</w:t>
      </w:r>
      <w:proofErr w:type="spellEnd"/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: на основе анализа масштаба и скорости разработки технологии, критичности ущерба от </w:t>
      </w:r>
      <w:proofErr w:type="spellStart"/>
      <w:r w:rsidRPr="00EE645D">
        <w:rPr>
          <w:rFonts w:asciiTheme="majorBidi" w:hAnsiTheme="majorBidi" w:cstheme="majorBidi"/>
          <w:color w:val="auto"/>
          <w:sz w:val="28"/>
          <w:szCs w:val="28"/>
        </w:rPr>
        <w:t>неразработки</w:t>
      </w:r>
      <w:proofErr w:type="spellEnd"/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, скорости внедрения технологии, возможности масштабирования разработки, соответствия темы (направления) исследования задачам </w:t>
      </w:r>
      <w:proofErr w:type="spellStart"/>
      <w:r w:rsidRPr="00EE645D">
        <w:rPr>
          <w:rFonts w:asciiTheme="majorBidi" w:hAnsiTheme="majorBidi" w:cstheme="majorBidi"/>
          <w:color w:val="auto"/>
          <w:sz w:val="28"/>
          <w:szCs w:val="28"/>
        </w:rPr>
        <w:t>импортозамещения</w:t>
      </w:r>
      <w:proofErr w:type="spellEnd"/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; </w:t>
      </w:r>
    </w:p>
    <w:p w14:paraId="6BDB0C11" w14:textId="0385FDFB" w:rsidR="002042D3" w:rsidRPr="00EE645D" w:rsidRDefault="002042D3" w:rsidP="002042D3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EE645D">
        <w:rPr>
          <w:rFonts w:asciiTheme="majorBidi" w:hAnsiTheme="majorBidi" w:cstheme="majorBidi"/>
          <w:color w:val="auto"/>
          <w:sz w:val="28"/>
          <w:szCs w:val="28"/>
        </w:rPr>
        <w:t xml:space="preserve">26.2. </w:t>
      </w:r>
      <w:proofErr w:type="spellStart"/>
      <w:r w:rsidRPr="00EE645D">
        <w:rPr>
          <w:rFonts w:asciiTheme="majorBidi" w:hAnsiTheme="majorBidi" w:cstheme="majorBidi"/>
          <w:color w:val="auto"/>
          <w:sz w:val="28"/>
          <w:szCs w:val="28"/>
        </w:rPr>
        <w:t>импортоопережения</w:t>
      </w:r>
      <w:proofErr w:type="spellEnd"/>
      <w:r w:rsidRPr="00EE645D">
        <w:rPr>
          <w:rFonts w:asciiTheme="majorBidi" w:hAnsiTheme="majorBidi" w:cstheme="majorBidi"/>
          <w:color w:val="auto"/>
          <w:sz w:val="28"/>
          <w:szCs w:val="28"/>
        </w:rPr>
        <w:t>: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ab/>
        <w:t xml:space="preserve">на основе анализа наличия технологических заказчиков и потребителей, соответствия темы мировым научным </w:t>
      </w:r>
      <w:proofErr w:type="spellStart"/>
      <w:r w:rsidRPr="00EE645D">
        <w:rPr>
          <w:rFonts w:asciiTheme="majorBidi" w:hAnsiTheme="majorBidi" w:cstheme="majorBidi"/>
          <w:color w:val="auto"/>
          <w:sz w:val="28"/>
          <w:szCs w:val="28"/>
        </w:rPr>
        <w:t>фронтирам</w:t>
      </w:r>
      <w:proofErr w:type="spellEnd"/>
      <w:r w:rsidRPr="00EE645D">
        <w:rPr>
          <w:rFonts w:asciiTheme="majorBidi" w:hAnsiTheme="majorBidi" w:cstheme="majorBidi"/>
          <w:color w:val="auto"/>
          <w:sz w:val="28"/>
          <w:szCs w:val="28"/>
        </w:rPr>
        <w:t>, возможности увеличения экспорта;</w:t>
      </w:r>
    </w:p>
    <w:p w14:paraId="7804753E" w14:textId="48B627FE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EE645D">
        <w:rPr>
          <w:rFonts w:asciiTheme="majorBidi" w:hAnsiTheme="majorBidi" w:cstheme="majorBidi"/>
          <w:color w:val="auto"/>
          <w:sz w:val="28"/>
          <w:szCs w:val="28"/>
        </w:rPr>
        <w:t>26.</w:t>
      </w:r>
      <w:r w:rsidR="002042D3" w:rsidRPr="00EE645D">
        <w:rPr>
          <w:rFonts w:asciiTheme="majorBidi" w:hAnsiTheme="majorBidi" w:cstheme="majorBidi"/>
          <w:color w:val="auto"/>
          <w:sz w:val="28"/>
          <w:szCs w:val="28"/>
        </w:rPr>
        <w:t>3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EE645D">
        <w:rPr>
          <w:rFonts w:asciiTheme="majorBidi" w:hAnsiTheme="majorBidi" w:cstheme="majorBidi"/>
          <w:color w:val="auto"/>
          <w:sz w:val="28"/>
          <w:szCs w:val="28"/>
        </w:rPr>
        <w:tab/>
        <w:t>технологического суверенитета: на основе целостности технологических цепочек (состояние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отдельных элементов цепочки), соответствия темы (направления) исследования задачам технологического суверенитета Российской Федерации, наличия производственных мощностей, наличия научного задела/научной школы; </w:t>
      </w:r>
    </w:p>
    <w:p w14:paraId="0BDE1597" w14:textId="7254D3FF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26.4. суверенитета данных: на основе анализа направленности темы (направления) исследований на независимость управления данными, возможностей применения внедряемой технологии в смежных отраслях. </w:t>
      </w:r>
    </w:p>
    <w:p w14:paraId="28EA3CAC" w14:textId="37ED3E76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7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Особенности современного развития требуют также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приоритизаци</w:t>
      </w:r>
      <w:r w:rsidR="00A972AB">
        <w:rPr>
          <w:rFonts w:asciiTheme="majorBidi" w:hAnsiTheme="majorBidi" w:cstheme="majorBidi"/>
          <w:color w:val="auto"/>
          <w:sz w:val="28"/>
          <w:szCs w:val="28"/>
        </w:rPr>
        <w:t>ю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проектов по следующим новым важным критериям: </w:t>
      </w:r>
    </w:p>
    <w:p w14:paraId="3D2651A6" w14:textId="3E930F76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7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.1.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Stepback</w:t>
      </w:r>
      <w:proofErr w:type="spellEnd"/>
      <w:r w:rsidR="001F3472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проекты </w:t>
      </w:r>
      <w:r w:rsidR="001F3472">
        <w:rPr>
          <w:rFonts w:asciiTheme="majorBidi" w:hAnsiTheme="majorBidi" w:cstheme="majorBidi"/>
          <w:color w:val="auto"/>
          <w:sz w:val="28"/>
          <w:szCs w:val="28"/>
        </w:rPr>
        <w:t>–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проекты и программы, направленные на восстановление разрушившихся производственных и научно-технологических цепочек; внедрение продуктов и технологий предыдущего уровня для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последующего восстановления текущего уровня; антикризисные и импортозамещающие проекты и технологии;</w:t>
      </w:r>
    </w:p>
    <w:p w14:paraId="02172BDE" w14:textId="12B7E73F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7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.2.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Run</w:t>
      </w:r>
      <w:proofErr w:type="spellEnd"/>
      <w:r w:rsidR="001F3472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проекты </w:t>
      </w:r>
      <w:r w:rsidR="001F3472">
        <w:rPr>
          <w:rFonts w:asciiTheme="majorBidi" w:hAnsiTheme="majorBidi" w:cstheme="majorBidi"/>
          <w:color w:val="auto"/>
          <w:sz w:val="28"/>
          <w:szCs w:val="28"/>
        </w:rPr>
        <w:t>–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проекты и программы для поддержки текущей деятельности, включая поддержку, совершенствование или повышение эффективности имеющихся процессов, устоявшихся и регламентированных процедур;</w:t>
      </w:r>
    </w:p>
    <w:p w14:paraId="4DFA9FF7" w14:textId="0530B6DF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7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.3.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Change</w:t>
      </w:r>
      <w:proofErr w:type="spellEnd"/>
      <w:r w:rsidR="001F3472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проекты </w:t>
      </w:r>
      <w:r w:rsidR="001F3472">
        <w:rPr>
          <w:rFonts w:asciiTheme="majorBidi" w:hAnsiTheme="majorBidi" w:cstheme="majorBidi"/>
          <w:color w:val="auto"/>
          <w:sz w:val="28"/>
          <w:szCs w:val="28"/>
        </w:rPr>
        <w:t>–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проекты и программы</w:t>
      </w:r>
      <w:r w:rsidR="00540224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предполагающие изменения, приводящие к соответствию текущим трендам и ответам на вызовы; внедрении новых продуктов и технологий; продолжающиеся проекты по трансформации отдельных направлений деятельности;</w:t>
      </w:r>
    </w:p>
    <w:p w14:paraId="22D7A90A" w14:textId="495306B9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7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.4.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Disrupt</w:t>
      </w:r>
      <w:proofErr w:type="spellEnd"/>
      <w:r w:rsidR="001F3472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проекты </w:t>
      </w:r>
      <w:r w:rsidR="001F3472">
        <w:rPr>
          <w:rFonts w:asciiTheme="majorBidi" w:hAnsiTheme="majorBidi" w:cstheme="majorBidi"/>
          <w:color w:val="auto"/>
          <w:sz w:val="28"/>
          <w:szCs w:val="28"/>
        </w:rPr>
        <w:t>–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внедрение инноваций; создание радикально новых бизнес-моделей и прорывных идей; эффекты от изменений выходят за пределы сферы или рамки, в которой они осуществлены, быстро и легко распространяются; высокое влияние на результаты и изменение показателей. Новые продукты и технологии формируют как базис для эффективной межрегиональной кооперации, так и структуру технологического экспорта Р</w:t>
      </w:r>
      <w:r w:rsidR="002A37BC">
        <w:rPr>
          <w:rFonts w:asciiTheme="majorBidi" w:hAnsiTheme="majorBidi" w:cstheme="majorBidi"/>
          <w:color w:val="auto"/>
          <w:sz w:val="28"/>
          <w:szCs w:val="28"/>
        </w:rPr>
        <w:t xml:space="preserve">оссийской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Ф</w:t>
      </w:r>
      <w:r w:rsidR="002A37BC">
        <w:rPr>
          <w:rFonts w:asciiTheme="majorBidi" w:hAnsiTheme="majorBidi" w:cstheme="majorBidi"/>
          <w:color w:val="auto"/>
          <w:sz w:val="28"/>
          <w:szCs w:val="28"/>
        </w:rPr>
        <w:t>едерации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 составляя конкуренцию на мировом рынке разрабатываемым аналогам.</w:t>
      </w:r>
    </w:p>
    <w:p w14:paraId="467CBB1A" w14:textId="7E27F050" w:rsidR="00943C7E" w:rsidRPr="001977AA" w:rsidRDefault="00943C7E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2</w:t>
      </w:r>
      <w:r w:rsidR="00E1350D">
        <w:rPr>
          <w:rFonts w:asciiTheme="majorBidi" w:hAnsiTheme="majorBidi" w:cstheme="majorBidi"/>
          <w:color w:val="auto"/>
          <w:sz w:val="28"/>
          <w:szCs w:val="28"/>
        </w:rPr>
        <w:t>8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Ранжирование нетехнологических проектов и инициатив и их отбор для начала реализации строятся на критериях качества подготовки, оптимальности затрат, влияния на достижение целевых показателей Стратегии. </w:t>
      </w:r>
    </w:p>
    <w:p w14:paraId="6222D36A" w14:textId="027715FF" w:rsidR="00943C7E" w:rsidRPr="001977AA" w:rsidRDefault="00E1350D" w:rsidP="00943C7E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EE645D">
        <w:rPr>
          <w:rFonts w:asciiTheme="majorBidi" w:hAnsiTheme="majorBidi" w:cstheme="majorBidi"/>
          <w:color w:val="auto"/>
          <w:sz w:val="28"/>
          <w:szCs w:val="28"/>
        </w:rPr>
        <w:t>29</w:t>
      </w:r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 xml:space="preserve">. Методики </w:t>
      </w:r>
      <w:proofErr w:type="spellStart"/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>приорит</w:t>
      </w:r>
      <w:r w:rsidR="008F25FC" w:rsidRPr="00EE645D">
        <w:rPr>
          <w:rFonts w:asciiTheme="majorBidi" w:hAnsiTheme="majorBidi" w:cstheme="majorBidi"/>
          <w:color w:val="auto"/>
          <w:sz w:val="28"/>
          <w:szCs w:val="28"/>
        </w:rPr>
        <w:t>и</w:t>
      </w:r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>зации</w:t>
      </w:r>
      <w:proofErr w:type="spellEnd"/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 xml:space="preserve"> проектов и инициатив утвержда</w:t>
      </w:r>
      <w:r w:rsidR="005E2774" w:rsidRPr="00EE645D">
        <w:rPr>
          <w:rFonts w:asciiTheme="majorBidi" w:hAnsiTheme="majorBidi" w:cstheme="majorBidi"/>
          <w:color w:val="auto"/>
          <w:sz w:val="28"/>
          <w:szCs w:val="28"/>
        </w:rPr>
        <w:t>ю</w:t>
      </w:r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 xml:space="preserve">тся Кабинетом Министров Республики Татарстан, </w:t>
      </w:r>
      <w:r w:rsidR="002115F8"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943C7E" w:rsidRPr="00EE645D">
        <w:rPr>
          <w:rFonts w:asciiTheme="majorBidi" w:hAnsiTheme="majorBidi" w:cstheme="majorBidi"/>
          <w:color w:val="auto"/>
          <w:sz w:val="28"/>
          <w:szCs w:val="28"/>
        </w:rPr>
        <w:t>инистерствами</w:t>
      </w:r>
      <w:r w:rsidR="00943C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ведомствами, задействованными в реализации </w:t>
      </w:r>
      <w:r w:rsidR="00276B91" w:rsidRPr="001977AA">
        <w:rPr>
          <w:rFonts w:asciiTheme="majorBidi" w:hAnsiTheme="majorBidi" w:cstheme="majorBidi"/>
          <w:color w:val="auto"/>
          <w:sz w:val="28"/>
          <w:szCs w:val="28"/>
        </w:rPr>
        <w:t>Стратегии</w:t>
      </w:r>
      <w:r w:rsidR="00943C7E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205C1A0C" w14:textId="77777777" w:rsidR="00531170" w:rsidRPr="001977AA" w:rsidRDefault="00531170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66B47843" w14:textId="1D4C8A38" w:rsidR="00156E5B" w:rsidRPr="001977AA" w:rsidRDefault="000D6851" w:rsidP="000D6851">
      <w:pPr>
        <w:spacing w:after="0" w:line="240" w:lineRule="auto"/>
        <w:ind w:left="1073" w:right="1034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VII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 Результаты реализации Стратегии</w:t>
      </w:r>
    </w:p>
    <w:p w14:paraId="4768B736" w14:textId="77777777" w:rsidR="000D6851" w:rsidRPr="001977AA" w:rsidRDefault="000D6851" w:rsidP="000D6851">
      <w:pPr>
        <w:spacing w:after="0" w:line="240" w:lineRule="auto"/>
        <w:ind w:left="101" w:right="67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34768EB0" w14:textId="1326A04A" w:rsidR="00156E5B" w:rsidRPr="001977AA" w:rsidRDefault="00AE604A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7717D4">
        <w:rPr>
          <w:rFonts w:asciiTheme="majorBidi" w:hAnsiTheme="majorBidi" w:cstheme="majorBidi"/>
          <w:color w:val="auto"/>
          <w:sz w:val="28"/>
          <w:szCs w:val="28"/>
        </w:rPr>
        <w:t>0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 Реализация настоящей Стратегии должна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принципиально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изменить роль науки и технологий в развитии общества, экономики и государства и привести к следующим результатам:</w:t>
      </w:r>
    </w:p>
    <w:p w14:paraId="434CC270" w14:textId="02613F92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 обеспечить готовность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Татарстана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 существующим и возникающим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глобальным,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большим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региональным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вызовам на основе генерации и применения новых знаний и эффективного использования человеческого потенциала;</w:t>
      </w:r>
    </w:p>
    <w:p w14:paraId="72CC2DFB" w14:textId="1C590852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 повысить качество жизни населения за счет создания на основе передовых научных исследований востребованных продуктов, товаров и услуг;</w:t>
      </w:r>
    </w:p>
    <w:p w14:paraId="1E0CFA96" w14:textId="184C65DA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 обеспечить технологическое обновление традиционных для региона отраслей экономики и увеличение доли продукции новых высокотехнологичных</w:t>
      </w:r>
      <w:r w:rsidR="00C838D9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наукоемких </w:t>
      </w:r>
      <w:r w:rsidR="00C838D9" w:rsidRPr="001977AA">
        <w:rPr>
          <w:rFonts w:asciiTheme="majorBidi" w:hAnsiTheme="majorBidi" w:cstheme="majorBidi"/>
          <w:color w:val="auto"/>
          <w:sz w:val="28"/>
          <w:szCs w:val="28"/>
        </w:rPr>
        <w:t>и креативных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отраслей в валовом региональном продукте на основе структурных изменений экономики республики;</w:t>
      </w:r>
    </w:p>
    <w:p w14:paraId="72F5FE77" w14:textId="5AF1BF72" w:rsidR="00156E5B" w:rsidRPr="001977AA" w:rsidRDefault="001B3D5E" w:rsidP="000D6851">
      <w:pPr>
        <w:spacing w:after="0" w:line="240" w:lineRule="auto"/>
        <w:ind w:left="120" w:right="0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г) обеспечить продвижение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отечественных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технологий и инновационных продуктов на новые рынки, рост доходов от экспорта высокотехнологичной продукции, услуг и прав на технологии и, как следствие, усиление влияния и конкурентоспособности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страны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мире;</w:t>
      </w:r>
    </w:p>
    <w:p w14:paraId="6230215A" w14:textId="074A66B6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д) создать эффективную систему организации исследований и разработок, обеспечивающую высокую результативность и востребованность в социально-экономической сфере исследований и разработок, рост инвестиций в исследования и разработки и увеличение доли частных инвестиций во внутренних затратах на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исследования и разработки, привлекательность работы для наиболее перспективных исследователей и повышение роли российской науки в мире;</w:t>
      </w:r>
    </w:p>
    <w:p w14:paraId="6B7C58ED" w14:textId="7152B594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е) обеспечить рост влияния науки на технологическую культуру, повышение степени понимания политических, экономических, культурных, информационных и иных происходящих в современном обществе процессов и воздействующих на них разнообразных природных</w:t>
      </w:r>
      <w:r w:rsidR="00A04A63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социальных</w:t>
      </w:r>
      <w:r w:rsidR="00A04A6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техногенных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факторов, а также обеспечить повышение степени организации общественных отношений и содействовать предупреждению социальных конфликтов.</w:t>
      </w:r>
    </w:p>
    <w:p w14:paraId="1C6C7722" w14:textId="731B97BC" w:rsidR="00156E5B" w:rsidRPr="001977AA" w:rsidRDefault="00AE604A" w:rsidP="000D6851">
      <w:pPr>
        <w:spacing w:after="0" w:line="240" w:lineRule="auto"/>
        <w:ind w:right="68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B42FEC">
        <w:rPr>
          <w:rFonts w:asciiTheme="majorBidi" w:hAnsiTheme="majorBidi" w:cstheme="majorBidi"/>
          <w:color w:val="auto"/>
          <w:sz w:val="28"/>
          <w:szCs w:val="28"/>
        </w:rPr>
        <w:t>1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результате реализации Стратегии сфера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образования,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науки, технологий и инноваций должна функционировать как единая система, интегрированная с социально-экономической системой и обеспечивающая конкурентоспособность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ключевых секторов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47E1C5B4" w14:textId="7EF51D7B" w:rsidR="00A771D3" w:rsidRPr="001977AA" w:rsidRDefault="00AE604A" w:rsidP="000D6851">
      <w:pPr>
        <w:spacing w:after="0" w:line="240" w:lineRule="auto"/>
        <w:ind w:left="0" w:right="108" w:firstLine="851"/>
        <w:textAlignment w:val="baseline"/>
        <w:rPr>
          <w:rStyle w:val="normaltextrun"/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Style w:val="normaltextrun"/>
          <w:rFonts w:asciiTheme="majorBidi" w:hAnsiTheme="majorBidi" w:cstheme="majorBidi"/>
          <w:color w:val="auto"/>
          <w:sz w:val="28"/>
          <w:szCs w:val="28"/>
        </w:rPr>
        <w:t>3</w:t>
      </w:r>
      <w:r w:rsidR="00B42FEC">
        <w:rPr>
          <w:rStyle w:val="normaltextrun"/>
          <w:rFonts w:asciiTheme="majorBidi" w:hAnsiTheme="majorBidi" w:cstheme="majorBidi"/>
          <w:color w:val="auto"/>
          <w:sz w:val="28"/>
          <w:szCs w:val="28"/>
        </w:rPr>
        <w:t>2</w:t>
      </w:r>
      <w:r w:rsidR="000D6851" w:rsidRPr="001977AA">
        <w:rPr>
          <w:rStyle w:val="normaltextrun"/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A771D3" w:rsidRPr="001977AA">
        <w:rPr>
          <w:rStyle w:val="normaltextrun"/>
          <w:rFonts w:asciiTheme="majorBidi" w:hAnsiTheme="majorBidi" w:cstheme="majorBidi"/>
          <w:color w:val="auto"/>
          <w:sz w:val="28"/>
          <w:szCs w:val="28"/>
        </w:rPr>
        <w:t>В ходе реализации Стратегии будут достигнуты следующие основные результаты научного и технологического развития региона:</w:t>
      </w:r>
    </w:p>
    <w:p w14:paraId="10A7451C" w14:textId="1CCF5D1E" w:rsidR="00A771D3" w:rsidRPr="001977AA" w:rsidRDefault="00A771D3" w:rsidP="000D6851">
      <w:pPr>
        <w:spacing w:after="0" w:line="240" w:lineRule="auto"/>
        <w:ind w:left="0" w:right="108" w:firstLine="851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Pr="001977AA">
        <w:rPr>
          <w:rFonts w:asciiTheme="majorBidi" w:eastAsia="Arial" w:hAnsiTheme="majorBidi" w:cstheme="majorBidi"/>
          <w:color w:val="auto"/>
          <w:sz w:val="28"/>
          <w:szCs w:val="28"/>
        </w:rPr>
        <w:t xml:space="preserve">) обеспечено развитие высокотехнологичных и наукоемких производств за счет интенсификации потенциала образовательного комплекса региона, подготовки и накопления высококвалифицированных кадров в сфере научно-исследовательской и инновационной деятельности, повышения уровня научно-образовательного резерва населения на всей территории республики. Ожидаемые </w:t>
      </w:r>
      <w:r w:rsidR="008430D8" w:rsidRPr="001977AA">
        <w:rPr>
          <w:rFonts w:asciiTheme="majorBidi" w:eastAsia="Arial" w:hAnsiTheme="majorBidi" w:cstheme="majorBidi"/>
          <w:color w:val="auto"/>
          <w:sz w:val="28"/>
          <w:szCs w:val="28"/>
        </w:rPr>
        <w:t xml:space="preserve">измеримые </w:t>
      </w:r>
      <w:r w:rsidRPr="001977AA">
        <w:rPr>
          <w:rFonts w:asciiTheme="majorBidi" w:eastAsia="Arial" w:hAnsiTheme="majorBidi" w:cstheme="majorBidi"/>
          <w:color w:val="auto"/>
          <w:sz w:val="28"/>
          <w:szCs w:val="28"/>
        </w:rPr>
        <w:t>результаты</w:t>
      </w:r>
      <w:r w:rsidR="008D0980" w:rsidRPr="001977AA">
        <w:rPr>
          <w:rFonts w:asciiTheme="majorBidi" w:eastAsia="Arial" w:hAnsiTheme="majorBidi" w:cstheme="majorBidi"/>
          <w:color w:val="auto"/>
          <w:sz w:val="28"/>
          <w:szCs w:val="28"/>
        </w:rPr>
        <w:t xml:space="preserve"> </w:t>
      </w:r>
      <w:r w:rsidR="0028351F" w:rsidRPr="001977AA">
        <w:rPr>
          <w:rFonts w:asciiTheme="majorBidi" w:eastAsia="Arial" w:hAnsiTheme="majorBidi" w:cstheme="majorBidi"/>
          <w:color w:val="auto"/>
          <w:sz w:val="28"/>
          <w:szCs w:val="28"/>
        </w:rPr>
        <w:t>(2030</w:t>
      </w:r>
      <w:r w:rsidR="001479B0">
        <w:rPr>
          <w:rFonts w:asciiTheme="majorBidi" w:eastAsia="Arial" w:hAnsiTheme="majorBidi" w:cstheme="majorBidi"/>
          <w:color w:val="auto"/>
          <w:sz w:val="28"/>
          <w:szCs w:val="28"/>
        </w:rPr>
        <w:t> </w:t>
      </w:r>
      <w:r w:rsidR="0028351F" w:rsidRPr="001977AA">
        <w:rPr>
          <w:rFonts w:asciiTheme="majorBidi" w:eastAsia="Arial" w:hAnsiTheme="majorBidi" w:cstheme="majorBidi"/>
          <w:color w:val="auto"/>
          <w:sz w:val="28"/>
          <w:szCs w:val="28"/>
        </w:rPr>
        <w:t>год к уровню 2021 года)</w:t>
      </w:r>
      <w:r w:rsidRPr="001977AA">
        <w:rPr>
          <w:rFonts w:asciiTheme="majorBidi" w:eastAsia="Arial" w:hAnsiTheme="majorBidi" w:cstheme="majorBidi"/>
          <w:color w:val="auto"/>
          <w:sz w:val="28"/>
          <w:szCs w:val="28"/>
        </w:rPr>
        <w:t>:</w:t>
      </w:r>
    </w:p>
    <w:p w14:paraId="0A4210FB" w14:textId="3B3518C1" w:rsidR="00A771D3" w:rsidRPr="00551582" w:rsidRDefault="00A771D3" w:rsidP="00853F4A">
      <w:pPr>
        <w:pStyle w:val="a7"/>
        <w:numPr>
          <w:ilvl w:val="0"/>
          <w:numId w:val="16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>рост удельного веса населения с высшим образованием в 1,17 раза</w:t>
      </w:r>
      <w:r w:rsidR="00592923" w:rsidRPr="00551582">
        <w:rPr>
          <w:rFonts w:asciiTheme="majorBidi" w:eastAsia="Arial" w:hAnsiTheme="majorBidi" w:cstheme="majorBidi"/>
          <w:color w:val="auto"/>
          <w:sz w:val="28"/>
          <w:szCs w:val="28"/>
        </w:rPr>
        <w:t>,</w:t>
      </w:r>
    </w:p>
    <w:p w14:paraId="239C3452" w14:textId="3C423A7C" w:rsidR="00A771D3" w:rsidRPr="00551582" w:rsidRDefault="00A771D3" w:rsidP="00853F4A">
      <w:pPr>
        <w:pStyle w:val="a7"/>
        <w:numPr>
          <w:ilvl w:val="0"/>
          <w:numId w:val="16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>рост количества студентов в 1,1</w:t>
      </w:r>
      <w:r w:rsidR="005F0B17" w:rsidRPr="00551582">
        <w:rPr>
          <w:rFonts w:asciiTheme="majorBidi" w:eastAsia="Arial" w:hAnsiTheme="majorBidi" w:cstheme="majorBidi"/>
          <w:color w:val="auto"/>
          <w:sz w:val="28"/>
          <w:szCs w:val="28"/>
        </w:rPr>
        <w:t>6</w:t>
      </w: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 xml:space="preserve"> раз</w:t>
      </w:r>
      <w:r w:rsidR="00CC3F6D" w:rsidRPr="00551582">
        <w:rPr>
          <w:rFonts w:asciiTheme="majorBidi" w:eastAsia="Arial" w:hAnsiTheme="majorBidi" w:cstheme="majorBidi"/>
          <w:color w:val="auto"/>
          <w:sz w:val="28"/>
          <w:szCs w:val="28"/>
        </w:rPr>
        <w:t>а</w:t>
      </w:r>
      <w:r w:rsidR="00592923" w:rsidRPr="00551582">
        <w:rPr>
          <w:rFonts w:asciiTheme="majorBidi" w:eastAsia="Arial" w:hAnsiTheme="majorBidi" w:cstheme="majorBidi"/>
          <w:color w:val="auto"/>
          <w:sz w:val="28"/>
          <w:szCs w:val="28"/>
        </w:rPr>
        <w:t>,</w:t>
      </w:r>
    </w:p>
    <w:p w14:paraId="153BE455" w14:textId="4D01C12E" w:rsidR="00A771D3" w:rsidRPr="00551582" w:rsidRDefault="00A771D3" w:rsidP="00853F4A">
      <w:pPr>
        <w:pStyle w:val="a7"/>
        <w:numPr>
          <w:ilvl w:val="0"/>
          <w:numId w:val="16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>увеличение доли иностранных студентов в общей численности студентов в 1,5 раза</w:t>
      </w:r>
      <w:r w:rsidR="00592923" w:rsidRPr="00551582">
        <w:rPr>
          <w:rFonts w:asciiTheme="majorBidi" w:eastAsia="Arial" w:hAnsiTheme="majorBidi" w:cstheme="majorBidi"/>
          <w:color w:val="auto"/>
          <w:sz w:val="28"/>
          <w:szCs w:val="28"/>
        </w:rPr>
        <w:t>,</w:t>
      </w:r>
    </w:p>
    <w:p w14:paraId="76ACD759" w14:textId="231CE257" w:rsidR="00A771D3" w:rsidRPr="00551582" w:rsidRDefault="00A771D3" w:rsidP="00853F4A">
      <w:pPr>
        <w:pStyle w:val="a7"/>
        <w:numPr>
          <w:ilvl w:val="0"/>
          <w:numId w:val="16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>увеличение доли магистрантов и аспирантов в общей численности студентов в 1,5 раза</w:t>
      </w:r>
      <w:r w:rsidR="00592923" w:rsidRPr="00551582">
        <w:rPr>
          <w:rFonts w:asciiTheme="majorBidi" w:eastAsia="Arial" w:hAnsiTheme="majorBidi" w:cstheme="majorBidi"/>
          <w:color w:val="auto"/>
          <w:sz w:val="28"/>
          <w:szCs w:val="28"/>
        </w:rPr>
        <w:t>,</w:t>
      </w:r>
    </w:p>
    <w:p w14:paraId="686C4FD9" w14:textId="4C771ED4" w:rsidR="00A771D3" w:rsidRPr="00551582" w:rsidRDefault="00A771D3" w:rsidP="00853F4A">
      <w:pPr>
        <w:pStyle w:val="a7"/>
        <w:numPr>
          <w:ilvl w:val="0"/>
          <w:numId w:val="16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 xml:space="preserve">рост доли валовой добавленной стоимости по </w:t>
      </w:r>
      <w:r w:rsidR="754290D2" w:rsidRPr="00551582">
        <w:rPr>
          <w:rFonts w:asciiTheme="majorBidi" w:eastAsia="Arial" w:hAnsiTheme="majorBidi" w:cstheme="majorBidi"/>
          <w:color w:val="auto"/>
          <w:sz w:val="28"/>
          <w:szCs w:val="28"/>
        </w:rPr>
        <w:t>виду экономической деятельности</w:t>
      </w:r>
      <w:r w:rsidRPr="00551582">
        <w:rPr>
          <w:rFonts w:asciiTheme="majorBidi" w:eastAsia="Arial" w:hAnsiTheme="majorBidi" w:cstheme="majorBidi"/>
          <w:color w:val="auto"/>
          <w:sz w:val="28"/>
          <w:szCs w:val="28"/>
        </w:rPr>
        <w:t xml:space="preserve"> «Образование» в 1,4 раза</w:t>
      </w:r>
      <w:r w:rsidR="00592923" w:rsidRPr="00551582">
        <w:rPr>
          <w:rFonts w:asciiTheme="majorBidi" w:eastAsia="Arial" w:hAnsiTheme="majorBidi" w:cstheme="majorBidi"/>
          <w:color w:val="auto"/>
          <w:sz w:val="28"/>
          <w:szCs w:val="28"/>
        </w:rPr>
        <w:t>;</w:t>
      </w:r>
    </w:p>
    <w:p w14:paraId="687EFB6C" w14:textId="59228EF5" w:rsidR="00A771D3" w:rsidRPr="001977AA" w:rsidRDefault="6824D8F0" w:rsidP="000D6851">
      <w:pPr>
        <w:spacing w:after="0" w:line="240" w:lineRule="auto"/>
        <w:ind w:left="0" w:right="108" w:firstLine="851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 создан</w:t>
      </w:r>
      <w:r w:rsidR="00086659">
        <w:rPr>
          <w:rFonts w:asciiTheme="majorBidi" w:hAnsiTheme="majorBidi" w:cstheme="majorBidi"/>
          <w:color w:val="auto"/>
          <w:sz w:val="28"/>
          <w:szCs w:val="28"/>
        </w:rPr>
        <w:t>ы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эффективная научно-исследовательская среда региона и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условия для проведения исследований и разработок, соответствующие современным принципам организации научной, научно-технической, инновационной деятельности и лучшим российским и мировым практикам</w:t>
      </w:r>
      <w:r w:rsidR="6F9E106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посредством формирования продуктивной системы кооперации технологического бизнеса, науки и образования. Ожидаемые </w:t>
      </w:r>
      <w:r w:rsidR="001F051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измеримые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результаты</w:t>
      </w:r>
      <w:r w:rsidR="00DE1A7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(2030 год к уровню 2021 года):</w:t>
      </w:r>
    </w:p>
    <w:p w14:paraId="7415D39E" w14:textId="25C10CF5" w:rsidR="00A771D3" w:rsidRPr="001977AA" w:rsidRDefault="00A771D3" w:rsidP="00203AE5">
      <w:pPr>
        <w:pStyle w:val="a7"/>
        <w:numPr>
          <w:ilvl w:val="0"/>
          <w:numId w:val="18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 численности персонала, занятого научными исследованиями и разработками</w:t>
      </w:r>
      <w:r w:rsidR="00C86227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3 раза</w:t>
      </w:r>
      <w:r w:rsidR="00592923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319C15FA" w14:textId="7A1ADA1C" w:rsidR="00A771D3" w:rsidRPr="001977AA" w:rsidRDefault="00F41009" w:rsidP="00203AE5">
      <w:pPr>
        <w:pStyle w:val="a7"/>
        <w:numPr>
          <w:ilvl w:val="0"/>
          <w:numId w:val="18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 количества публикаций в ядре Российского индекса научного цитирования в расчете на численность персонала, занятого научными исследованиями и разработками</w:t>
      </w:r>
      <w:r w:rsidR="00C86227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до 0,7 ед. (базовое значение 0,34)</w:t>
      </w:r>
      <w:r w:rsidR="00592923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22EE0516" w14:textId="12658E6B" w:rsidR="00A771D3" w:rsidRPr="001977AA" w:rsidRDefault="0979F390" w:rsidP="00203AE5">
      <w:pPr>
        <w:pStyle w:val="a7"/>
        <w:numPr>
          <w:ilvl w:val="0"/>
          <w:numId w:val="18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рост количества цитирований за пятилетний период в </w:t>
      </w:r>
      <w:r w:rsidR="437F8AD2" w:rsidRPr="001977AA">
        <w:rPr>
          <w:rFonts w:asciiTheme="majorBidi" w:hAnsiTheme="majorBidi" w:cstheme="majorBidi"/>
          <w:color w:val="auto"/>
          <w:sz w:val="28"/>
          <w:szCs w:val="28"/>
        </w:rPr>
        <w:t>ядре Российского индекса научного цитирования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расчете на </w:t>
      </w:r>
      <w:r w:rsidR="004820F9" w:rsidRPr="001977AA">
        <w:rPr>
          <w:rFonts w:asciiTheme="majorBidi" w:hAnsiTheme="majorBidi" w:cstheme="majorBidi"/>
          <w:color w:val="auto"/>
          <w:sz w:val="28"/>
          <w:szCs w:val="28"/>
        </w:rPr>
        <w:t>численность персонала,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занятого </w:t>
      </w:r>
      <w:r w:rsidR="1C617974" w:rsidRPr="001977AA">
        <w:rPr>
          <w:rFonts w:asciiTheme="majorBidi" w:hAnsiTheme="majorBidi" w:cstheme="majorBidi"/>
          <w:color w:val="auto"/>
          <w:sz w:val="28"/>
          <w:szCs w:val="28"/>
        </w:rPr>
        <w:t>научными исследованиями и разработками</w:t>
      </w:r>
      <w:r w:rsidR="00DC689C"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до 20,9 </w:t>
      </w:r>
      <w:r w:rsidR="004820F9" w:rsidRPr="001977AA">
        <w:rPr>
          <w:rFonts w:asciiTheme="majorBidi" w:hAnsiTheme="majorBidi" w:cstheme="majorBidi"/>
          <w:color w:val="auto"/>
          <w:sz w:val="28"/>
          <w:szCs w:val="28"/>
        </w:rPr>
        <w:t>(базовое значение 7,5)</w:t>
      </w:r>
      <w:r w:rsidR="00592923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2772EBB1" w14:textId="16528E84" w:rsidR="00A771D3" w:rsidRPr="001977AA" w:rsidRDefault="00A771D3" w:rsidP="00203AE5">
      <w:pPr>
        <w:pStyle w:val="a7"/>
        <w:numPr>
          <w:ilvl w:val="0"/>
          <w:numId w:val="18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увеличение доли валовой добавленной стоимости по </w:t>
      </w:r>
      <w:r w:rsidR="754290D2" w:rsidRPr="001977AA">
        <w:rPr>
          <w:rFonts w:asciiTheme="majorBidi" w:eastAsia="Arial" w:hAnsiTheme="majorBidi" w:cstheme="majorBidi"/>
          <w:color w:val="auto"/>
          <w:sz w:val="28"/>
          <w:szCs w:val="28"/>
        </w:rPr>
        <w:t>виду экономической деятельности</w:t>
      </w:r>
      <w:r w:rsidRPr="001977AA">
        <w:rPr>
          <w:rFonts w:asciiTheme="majorBidi" w:eastAsia="Arial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«Деятельность профессиональная, научная и техническая» в 1,4 раза</w:t>
      </w:r>
      <w:r w:rsidR="00592923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3423BB34" w14:textId="3A0B49F6" w:rsidR="00A771D3" w:rsidRPr="001977AA" w:rsidRDefault="00A771D3" w:rsidP="00203AE5">
      <w:pPr>
        <w:pStyle w:val="a7"/>
        <w:numPr>
          <w:ilvl w:val="0"/>
          <w:numId w:val="18"/>
        </w:numPr>
        <w:spacing w:after="0" w:line="240" w:lineRule="auto"/>
        <w:ind w:left="0" w:right="0" w:firstLine="709"/>
        <w:textAlignment w:val="baseline"/>
        <w:rPr>
          <w:rFonts w:asciiTheme="majorBidi" w:eastAsiaTheme="minorEastAsia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увеличение доли внутренних затрат на научные исследования и разработки в ВРП в 2,7 раза</w:t>
      </w:r>
      <w:r w:rsidR="00592923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0D2F9B8" w14:textId="2CF22B10" w:rsidR="00A771D3" w:rsidRPr="001977AA" w:rsidRDefault="00A771D3" w:rsidP="000D6851">
      <w:pPr>
        <w:spacing w:after="0" w:line="240" w:lineRule="auto"/>
        <w:ind w:left="0" w:right="108" w:firstLine="851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в) </w:t>
      </w:r>
      <w:r w:rsidR="0010623A" w:rsidRPr="001977AA">
        <w:rPr>
          <w:rFonts w:asciiTheme="majorBidi" w:hAnsiTheme="majorBidi" w:cstheme="majorBidi"/>
          <w:color w:val="auto"/>
          <w:sz w:val="28"/>
          <w:szCs w:val="28"/>
        </w:rPr>
        <w:t>созданы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условия для повышения изобретательской и инновационной активности населения и промышленности и активизации и интенсификации деятельности технологического и инновационного предпринимательства, в том числе малого и среднего предпринимательства. Ожидаемые </w:t>
      </w:r>
      <w:r w:rsidR="001F051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измеримые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результаты</w:t>
      </w:r>
      <w:r w:rsidR="00426C1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(2030</w:t>
      </w:r>
      <w:r w:rsidR="00087FA9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426C10" w:rsidRPr="001977AA">
        <w:rPr>
          <w:rFonts w:asciiTheme="majorBidi" w:hAnsiTheme="majorBidi" w:cstheme="majorBidi"/>
          <w:color w:val="auto"/>
          <w:sz w:val="28"/>
          <w:szCs w:val="28"/>
        </w:rPr>
        <w:t>год к уровню 2021 года):</w:t>
      </w:r>
    </w:p>
    <w:p w14:paraId="54E76986" w14:textId="203AA33C" w:rsidR="00A771D3" w:rsidRPr="001977AA" w:rsidRDefault="00A771D3" w:rsidP="009743D6">
      <w:pPr>
        <w:pStyle w:val="a7"/>
        <w:numPr>
          <w:ilvl w:val="0"/>
          <w:numId w:val="20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</w:t>
      </w:r>
      <w:r w:rsidR="00A07606">
        <w:rPr>
          <w:rFonts w:asciiTheme="majorBidi" w:hAnsiTheme="majorBidi" w:cstheme="majorBidi"/>
          <w:color w:val="auto"/>
          <w:sz w:val="28"/>
          <w:szCs w:val="28"/>
        </w:rPr>
        <w:t xml:space="preserve"> количества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отечественных патентных заявок на изобретения в 1,5</w:t>
      </w:r>
      <w:r w:rsidR="00D9236A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раз</w:t>
      </w:r>
      <w:r w:rsidR="00FF246A" w:rsidRPr="001977AA">
        <w:rPr>
          <w:rFonts w:asciiTheme="majorBidi" w:hAnsiTheme="majorBidi" w:cstheme="majorBidi"/>
          <w:color w:val="auto"/>
          <w:sz w:val="28"/>
          <w:szCs w:val="28"/>
        </w:rPr>
        <w:t>а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4CC82101" w14:textId="77777777" w:rsidR="00A771D3" w:rsidRPr="001977AA" w:rsidRDefault="00A771D3" w:rsidP="009743D6">
      <w:pPr>
        <w:pStyle w:val="a7"/>
        <w:numPr>
          <w:ilvl w:val="0"/>
          <w:numId w:val="20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рост затрат на инновационную деятельность организаций в процентах от общего объема отгруженных товаров, выполненных работ, услуг в 2 раза, </w:t>
      </w:r>
    </w:p>
    <w:p w14:paraId="34A70FB6" w14:textId="77777777" w:rsidR="00A771D3" w:rsidRPr="001977AA" w:rsidRDefault="00A771D3" w:rsidP="009743D6">
      <w:pPr>
        <w:pStyle w:val="a7"/>
        <w:numPr>
          <w:ilvl w:val="0"/>
          <w:numId w:val="20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 доли бюджетных средств в общих затратах на инновационную деятельность организаций в 4,2 раза,</w:t>
      </w:r>
    </w:p>
    <w:p w14:paraId="0812859F" w14:textId="77777777" w:rsidR="00A771D3" w:rsidRPr="001977AA" w:rsidRDefault="00A771D3" w:rsidP="009743D6">
      <w:pPr>
        <w:pStyle w:val="a7"/>
        <w:numPr>
          <w:ilvl w:val="0"/>
          <w:numId w:val="20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рост доли продукции высокотехнологичных и наукоемких отраслей в ВРП в 1,2 раза, </w:t>
      </w:r>
    </w:p>
    <w:p w14:paraId="499CE9B2" w14:textId="19DCF9EE" w:rsidR="00A771D3" w:rsidRPr="001977AA" w:rsidRDefault="00A771D3" w:rsidP="009743D6">
      <w:pPr>
        <w:pStyle w:val="a7"/>
        <w:numPr>
          <w:ilvl w:val="0"/>
          <w:numId w:val="20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 доли малого и среднего предпринимательства в ВРП в 1,1 раза</w:t>
      </w:r>
      <w:r w:rsidR="009F4D70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23BE2FB3" w14:textId="4A5E3536" w:rsidR="00A771D3" w:rsidRPr="001977AA" w:rsidRDefault="6824D8F0" w:rsidP="000D6851">
      <w:pPr>
        <w:spacing w:after="0" w:line="240" w:lineRule="auto"/>
        <w:ind w:left="0" w:right="108" w:firstLine="851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г) накоплен эффективный интеллектуальный человеческий капитал и создана привлекательная среда в сфере научно-технической, инновационной, образовательной деятельности. Ожидаемые </w:t>
      </w:r>
      <w:r w:rsidR="00FF246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измеримые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результаты</w:t>
      </w:r>
      <w:r w:rsidR="00ED6B1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(2030 год к уровню 2021 года)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5238BE4B" w14:textId="68CDBD00" w:rsidR="00A771D3" w:rsidRPr="001977AA" w:rsidRDefault="00A771D3" w:rsidP="00E902F8">
      <w:pPr>
        <w:pStyle w:val="a7"/>
        <w:numPr>
          <w:ilvl w:val="0"/>
          <w:numId w:val="21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увеличение доли НПР, имеющих ученую степень</w:t>
      </w:r>
      <w:r w:rsidR="00486527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до 80%,</w:t>
      </w:r>
    </w:p>
    <w:p w14:paraId="65E91C09" w14:textId="23D1B9A7" w:rsidR="00A771D3" w:rsidRPr="001977AA" w:rsidRDefault="00A771D3" w:rsidP="00E902F8">
      <w:pPr>
        <w:pStyle w:val="a7"/>
        <w:numPr>
          <w:ilvl w:val="0"/>
          <w:numId w:val="21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увеличение доли молодых НПР</w:t>
      </w:r>
      <w:r w:rsidR="00E2601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(до 39 лет)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1,2 раза,</w:t>
      </w:r>
    </w:p>
    <w:p w14:paraId="3AE5687A" w14:textId="72CDDF11" w:rsidR="00A771D3" w:rsidRPr="001977AA" w:rsidRDefault="00A771D3" w:rsidP="00E902F8">
      <w:pPr>
        <w:pStyle w:val="a7"/>
        <w:numPr>
          <w:ilvl w:val="0"/>
          <w:numId w:val="21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рост отношения заработной платы НПР к средней по экономике региона в 1,18 раз</w:t>
      </w:r>
      <w:r w:rsidR="00E92307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9F4D70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DE5D6AE" w14:textId="7E42E20E" w:rsidR="00A771D3" w:rsidRPr="001977AA" w:rsidRDefault="00A771D3" w:rsidP="000D6851">
      <w:pPr>
        <w:spacing w:after="0" w:line="240" w:lineRule="auto"/>
        <w:ind w:left="0" w:right="108" w:firstLine="851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д) обеспечено развитие инновационных промышленных и технологических направлений региона посредством усиления инфраструктуры системообразующих организаций научно-исследовательского сектора и новых промышленных высокотехнологических рынков. Ожидаемые </w:t>
      </w:r>
      <w:r w:rsidR="00942AE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измеримые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результаты</w:t>
      </w:r>
      <w:r w:rsidR="00ED6B1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(2030 год к уровню 2021 года)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45699A31" w14:textId="3FDBF90E" w:rsidR="00A771D3" w:rsidRPr="001977AA" w:rsidRDefault="00A771D3" w:rsidP="00AC7DBA">
      <w:pPr>
        <w:pStyle w:val="a7"/>
        <w:numPr>
          <w:ilvl w:val="0"/>
          <w:numId w:val="22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увеличение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фондовооруженности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образовательных организаций высшего образования в расчете на численность НПР в </w:t>
      </w:r>
      <w:r w:rsidR="009A7ED1"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раза</w:t>
      </w:r>
      <w:r w:rsidR="00E92307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7F4D207D" w14:textId="761C030A" w:rsidR="00A771D3" w:rsidRPr="001977AA" w:rsidRDefault="00A771D3" w:rsidP="00AC7DBA">
      <w:pPr>
        <w:pStyle w:val="a7"/>
        <w:numPr>
          <w:ilvl w:val="0"/>
          <w:numId w:val="22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увеличение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фондовооруженности</w:t>
      </w:r>
      <w:proofErr w:type="spellEnd"/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организаций в области науки и исследований в расчете на численность персонала, занятого научными исследованиями и разработками</w:t>
      </w:r>
      <w:r w:rsidR="00AA556A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 2 раза</w:t>
      </w:r>
      <w:r w:rsidR="00E92307">
        <w:rPr>
          <w:rFonts w:asciiTheme="majorBidi" w:hAnsiTheme="majorBidi" w:cstheme="majorBidi"/>
          <w:color w:val="auto"/>
          <w:sz w:val="28"/>
          <w:szCs w:val="28"/>
        </w:rPr>
        <w:t>,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4CE461AE" w14:textId="3A614571" w:rsidR="00A771D3" w:rsidRPr="001977AA" w:rsidRDefault="00A771D3" w:rsidP="00AC7DBA">
      <w:pPr>
        <w:pStyle w:val="a7"/>
        <w:numPr>
          <w:ilvl w:val="0"/>
          <w:numId w:val="22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увеличение площади общежитий на 1 студента очной формы обучения в 1,9 раз</w:t>
      </w:r>
      <w:r w:rsidR="00036D42">
        <w:rPr>
          <w:rFonts w:asciiTheme="majorBidi" w:hAnsiTheme="majorBidi" w:cstheme="majorBidi"/>
          <w:color w:val="auto"/>
          <w:sz w:val="28"/>
          <w:szCs w:val="28"/>
        </w:rPr>
        <w:t>а</w:t>
      </w:r>
      <w:r w:rsidR="00E92307">
        <w:rPr>
          <w:rFonts w:asciiTheme="majorBidi" w:hAnsiTheme="majorBidi" w:cstheme="majorBidi"/>
          <w:color w:val="auto"/>
          <w:sz w:val="28"/>
          <w:szCs w:val="28"/>
        </w:rPr>
        <w:t>,</w:t>
      </w:r>
    </w:p>
    <w:p w14:paraId="70843D3B" w14:textId="77777777" w:rsidR="00A771D3" w:rsidRPr="001977AA" w:rsidRDefault="00A771D3" w:rsidP="00AC7DBA">
      <w:pPr>
        <w:pStyle w:val="a7"/>
        <w:numPr>
          <w:ilvl w:val="0"/>
          <w:numId w:val="22"/>
        </w:numPr>
        <w:spacing w:after="0" w:line="240" w:lineRule="auto"/>
        <w:ind w:left="0" w:right="0" w:firstLine="709"/>
        <w:textAlignment w:val="baseline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увеличение площади учебно-лабораторных зданий на 1 студента очной формы обучения в 1,4 раза.</w:t>
      </w:r>
    </w:p>
    <w:p w14:paraId="49B1B42B" w14:textId="476C708D" w:rsidR="7B552DBE" w:rsidRPr="001977AA" w:rsidRDefault="7B552DBE" w:rsidP="000D6851">
      <w:pPr>
        <w:spacing w:after="0" w:line="240" w:lineRule="auto"/>
        <w:ind w:left="0" w:right="67" w:firstLine="0"/>
        <w:rPr>
          <w:rFonts w:asciiTheme="majorBidi" w:hAnsiTheme="majorBidi" w:cstheme="majorBidi"/>
          <w:color w:val="auto"/>
          <w:sz w:val="28"/>
          <w:szCs w:val="28"/>
        </w:rPr>
      </w:pPr>
    </w:p>
    <w:p w14:paraId="3AB694D7" w14:textId="77777777" w:rsidR="00DC66AF" w:rsidRPr="001977AA" w:rsidRDefault="00DC66AF" w:rsidP="000D6851">
      <w:pPr>
        <w:spacing w:after="0" w:line="240" w:lineRule="auto"/>
        <w:ind w:left="0" w:right="67" w:firstLine="0"/>
        <w:rPr>
          <w:rFonts w:asciiTheme="majorBidi" w:hAnsiTheme="majorBidi" w:cstheme="majorBidi"/>
          <w:color w:val="auto"/>
          <w:sz w:val="28"/>
          <w:szCs w:val="28"/>
        </w:rPr>
      </w:pPr>
    </w:p>
    <w:p w14:paraId="082310B9" w14:textId="2EF3AA0A" w:rsidR="00156E5B" w:rsidRPr="001977AA" w:rsidRDefault="000D6851" w:rsidP="000D6851">
      <w:pPr>
        <w:spacing w:after="0" w:line="240" w:lineRule="auto"/>
        <w:ind w:left="101" w:right="110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VIII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Основные этапы реализации Стратегии</w:t>
      </w:r>
    </w:p>
    <w:p w14:paraId="48BEDE82" w14:textId="77777777" w:rsidR="000D6851" w:rsidRPr="001977AA" w:rsidRDefault="000D6851" w:rsidP="000D6851">
      <w:pPr>
        <w:spacing w:after="0" w:line="240" w:lineRule="auto"/>
        <w:ind w:left="101" w:right="110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445339E" w14:textId="66F8BABA" w:rsidR="00156E5B" w:rsidRPr="001977AA" w:rsidRDefault="00AE604A" w:rsidP="00E7004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B42FEC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Реализация настоящей Стратегии осуществляется в </w:t>
      </w:r>
      <w:r w:rsidR="0087438A" w:rsidRPr="001977AA">
        <w:rPr>
          <w:rFonts w:asciiTheme="majorBidi" w:hAnsiTheme="majorBidi" w:cstheme="majorBidi"/>
          <w:color w:val="auto"/>
          <w:sz w:val="28"/>
          <w:szCs w:val="28"/>
        </w:rPr>
        <w:t>пять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этап</w:t>
      </w:r>
      <w:r w:rsidR="0087438A" w:rsidRPr="001977AA">
        <w:rPr>
          <w:rFonts w:asciiTheme="majorBidi" w:hAnsiTheme="majorBidi" w:cstheme="majorBidi"/>
          <w:color w:val="auto"/>
          <w:sz w:val="28"/>
          <w:szCs w:val="28"/>
        </w:rPr>
        <w:t>ов</w:t>
      </w:r>
      <w:r w:rsidR="009239A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реализуемых </w:t>
      </w:r>
      <w:r w:rsidR="004D4E72" w:rsidRPr="001977AA">
        <w:rPr>
          <w:rFonts w:asciiTheme="majorBidi" w:hAnsiTheme="majorBidi" w:cstheme="majorBidi"/>
          <w:color w:val="auto"/>
          <w:sz w:val="28"/>
          <w:szCs w:val="28"/>
        </w:rPr>
        <w:t>параллельно</w:t>
      </w:r>
      <w:r w:rsidR="0087438A" w:rsidRPr="001977AA">
        <w:rPr>
          <w:rFonts w:asciiTheme="majorBidi" w:hAnsiTheme="majorBidi" w:cstheme="majorBidi"/>
          <w:color w:val="auto"/>
          <w:sz w:val="28"/>
          <w:szCs w:val="28"/>
        </w:rPr>
        <w:t>-последовательно</w:t>
      </w:r>
      <w:r w:rsidR="00D86A10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  <w:r w:rsidR="4FCBC4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6330D1C1" w14:textId="5EE0EF53" w:rsidR="00B86BBC" w:rsidRPr="001977AA" w:rsidRDefault="00AE604A" w:rsidP="004344A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3</w:t>
      </w:r>
      <w:r w:rsidR="00B42FEC">
        <w:rPr>
          <w:rFonts w:asciiTheme="majorBidi" w:hAnsiTheme="majorBidi" w:cstheme="majorBidi"/>
          <w:color w:val="auto"/>
          <w:sz w:val="28"/>
          <w:szCs w:val="28"/>
        </w:rPr>
        <w:t>4</w:t>
      </w:r>
      <w:r w:rsidR="009239A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B76F32" w:rsidRPr="001977AA">
        <w:rPr>
          <w:rFonts w:asciiTheme="majorBidi" w:hAnsiTheme="majorBidi" w:cstheme="majorBidi"/>
          <w:color w:val="auto"/>
          <w:sz w:val="28"/>
          <w:szCs w:val="28"/>
        </w:rPr>
        <w:t>Первый этап реализации Стратегии (2022</w:t>
      </w:r>
      <w:r w:rsidR="008326D5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B76F3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г.) </w:t>
      </w:r>
      <w:r w:rsidR="00CD3CB9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305774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адапт</w:t>
      </w:r>
      <w:r w:rsidR="00331CB9" w:rsidRPr="001977AA">
        <w:rPr>
          <w:rFonts w:asciiTheme="majorBidi" w:hAnsiTheme="majorBidi" w:cstheme="majorBidi"/>
          <w:color w:val="auto"/>
          <w:sz w:val="28"/>
          <w:szCs w:val="28"/>
        </w:rPr>
        <w:t>ивный</w:t>
      </w:r>
      <w:r w:rsidR="00CD3CB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</w:t>
      </w:r>
      <w:r w:rsidR="00E26901" w:rsidRPr="001977AA">
        <w:rPr>
          <w:rFonts w:asciiTheme="majorBidi" w:hAnsiTheme="majorBidi" w:cstheme="majorBidi"/>
          <w:color w:val="auto"/>
          <w:sz w:val="28"/>
          <w:szCs w:val="28"/>
        </w:rPr>
        <w:t>«</w:t>
      </w:r>
      <w:r w:rsidR="00CD3CB9" w:rsidRPr="001977AA">
        <w:rPr>
          <w:rFonts w:asciiTheme="majorBidi" w:hAnsiTheme="majorBidi" w:cstheme="majorBidi"/>
          <w:color w:val="auto"/>
          <w:sz w:val="28"/>
          <w:szCs w:val="28"/>
        </w:rPr>
        <w:t>подстройка</w:t>
      </w:r>
      <w:r w:rsidR="00E26901" w:rsidRPr="001977AA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CD3CB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к новой реальности, новым потребностям, нов</w:t>
      </w:r>
      <w:r w:rsidR="0039004B" w:rsidRPr="001977AA">
        <w:rPr>
          <w:rFonts w:asciiTheme="majorBidi" w:hAnsiTheme="majorBidi" w:cstheme="majorBidi"/>
          <w:color w:val="auto"/>
          <w:sz w:val="28"/>
          <w:szCs w:val="28"/>
        </w:rPr>
        <w:t>ым задачам и рынкам</w:t>
      </w:r>
      <w:r w:rsidR="009E2D3E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56D0D789" w14:textId="7984BDB1" w:rsidR="00331CB9" w:rsidRPr="001977AA" w:rsidRDefault="00331CB9" w:rsidP="004344A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B32C99" w:rsidRPr="001977AA">
        <w:rPr>
          <w:rFonts w:asciiTheme="majorBidi" w:hAnsiTheme="majorBidi" w:cstheme="majorBidi"/>
          <w:color w:val="auto"/>
          <w:sz w:val="28"/>
          <w:szCs w:val="28"/>
        </w:rPr>
        <w:t>разработка</w:t>
      </w:r>
      <w:r w:rsidR="0075189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новых принципов и парадигмы развития </w:t>
      </w:r>
      <w:r w:rsidR="00B32C9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науки, образования и инноваций </w:t>
      </w:r>
      <w:r w:rsidR="0075189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</w:t>
      </w:r>
      <w:r w:rsidR="004C070B" w:rsidRPr="001977AA">
        <w:rPr>
          <w:rFonts w:asciiTheme="majorBidi" w:hAnsiTheme="majorBidi" w:cstheme="majorBidi"/>
          <w:color w:val="auto"/>
          <w:sz w:val="28"/>
          <w:szCs w:val="28"/>
        </w:rPr>
        <w:t>условиях ограничений</w:t>
      </w:r>
      <w:r w:rsidR="00751898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3E74C0FD" w14:textId="3FD6D3FE" w:rsidR="00751898" w:rsidRPr="001977AA" w:rsidRDefault="00751898" w:rsidP="004344A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1C2C6A" w:rsidRPr="001977AA">
        <w:rPr>
          <w:rFonts w:asciiTheme="majorBidi" w:hAnsiTheme="majorBidi" w:cstheme="majorBidi"/>
          <w:color w:val="auto"/>
          <w:sz w:val="28"/>
          <w:szCs w:val="28"/>
        </w:rPr>
        <w:t>выявление наиболее острых и проблемных сфер социально-экономического развития республики;</w:t>
      </w:r>
    </w:p>
    <w:p w14:paraId="78159DA6" w14:textId="323D5185" w:rsidR="00257452" w:rsidRPr="001977AA" w:rsidRDefault="00CA3EF5" w:rsidP="004344A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в</w:t>
      </w:r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выстраивание новых </w:t>
      </w:r>
      <w:proofErr w:type="spellStart"/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>внутрирегиональных</w:t>
      </w:r>
      <w:proofErr w:type="spellEnd"/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3900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и внутрироссийских </w:t>
      </w:r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>кооперационных цепочек науки, образования, институтов развития и реального сектора</w:t>
      </w:r>
      <w:r w:rsidR="00257452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1B94282D" w14:textId="755E8216" w:rsidR="001C2C6A" w:rsidRPr="001977AA" w:rsidRDefault="00CA3EF5" w:rsidP="004344AA">
      <w:pPr>
        <w:spacing w:after="0" w:line="240" w:lineRule="auto"/>
        <w:ind w:right="67" w:firstLine="584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г</w:t>
      </w:r>
      <w:r w:rsidR="00257452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="00257452" w:rsidRPr="001977AA">
        <w:rPr>
          <w:rFonts w:asciiTheme="majorBidi" w:hAnsiTheme="majorBidi" w:cstheme="majorBidi"/>
          <w:color w:val="auto"/>
          <w:sz w:val="28"/>
          <w:szCs w:val="28"/>
        </w:rPr>
        <w:t>запуск первоочередных стабилизаци</w:t>
      </w:r>
      <w:r w:rsidR="007E42D1" w:rsidRPr="001977AA"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257452" w:rsidRPr="001977AA">
        <w:rPr>
          <w:rFonts w:asciiTheme="majorBidi" w:hAnsiTheme="majorBidi" w:cstheme="majorBidi"/>
          <w:color w:val="auto"/>
          <w:sz w:val="28"/>
          <w:szCs w:val="28"/>
        </w:rPr>
        <w:t>нных инициатив и проектов.</w:t>
      </w:r>
      <w:r w:rsidR="0064442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745BEE23" w14:textId="0419D622" w:rsidR="00156E5B" w:rsidRPr="001977AA" w:rsidRDefault="00AE604A" w:rsidP="00D1364B">
      <w:pPr>
        <w:spacing w:after="0" w:line="240" w:lineRule="auto"/>
        <w:ind w:left="142" w:right="67" w:firstLine="567"/>
        <w:rPr>
          <w:rFonts w:asciiTheme="majorBidi" w:hAnsiTheme="majorBidi" w:cstheme="majorBidi"/>
          <w:color w:val="auto"/>
          <w:sz w:val="28"/>
          <w:szCs w:val="28"/>
        </w:rPr>
      </w:pPr>
      <w:bookmarkStart w:id="3" w:name="_Hlk102677780"/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B42FEC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D1364B" w:rsidRPr="001977AA">
        <w:rPr>
          <w:rFonts w:asciiTheme="majorBidi" w:hAnsiTheme="majorBidi" w:cstheme="majorBidi"/>
          <w:color w:val="auto"/>
          <w:sz w:val="28"/>
          <w:szCs w:val="28"/>
        </w:rPr>
        <w:t>. Второй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этап реализации Стратегии (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начало</w:t>
      </w:r>
      <w:r w:rsidR="00E2690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202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8D23F9">
        <w:rPr>
          <w:rFonts w:asciiTheme="majorBidi" w:hAnsiTheme="majorBidi" w:cstheme="majorBidi"/>
          <w:color w:val="auto"/>
          <w:sz w:val="28"/>
          <w:szCs w:val="28"/>
        </w:rPr>
        <w:t> 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г.) </w:t>
      </w:r>
      <w:r w:rsidR="00D136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–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административный</w:t>
      </w:r>
      <w:r w:rsidR="00D136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B30CD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D1364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DB30CD" w:rsidRPr="001977AA">
        <w:rPr>
          <w:rFonts w:asciiTheme="majorBidi" w:hAnsiTheme="majorBidi" w:cstheme="majorBidi"/>
          <w:color w:val="auto"/>
          <w:sz w:val="28"/>
          <w:szCs w:val="28"/>
        </w:rPr>
        <w:t>перестройка и отладка системы управления наукой, образованием и инновациями</w:t>
      </w:r>
      <w:r w:rsidR="003E2553">
        <w:rPr>
          <w:rFonts w:asciiTheme="majorBidi" w:hAnsiTheme="majorBidi" w:cstheme="majorBidi"/>
          <w:color w:val="auto"/>
          <w:sz w:val="28"/>
          <w:szCs w:val="28"/>
        </w:rPr>
        <w:t>: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bookmarkEnd w:id="3"/>
    </w:p>
    <w:p w14:paraId="2EC8EA38" w14:textId="442018D0" w:rsidR="00156E5B" w:rsidRPr="001977AA" w:rsidRDefault="56F13B3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аттестация и обучение руководящего состава научно-образовательной и инновационной инфраструктуры; </w:t>
      </w:r>
    </w:p>
    <w:p w14:paraId="320D9E70" w14:textId="16F72A4B" w:rsidR="00156E5B" w:rsidRPr="001977AA" w:rsidRDefault="2D75A137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выделение </w:t>
      </w:r>
      <w:r w:rsidR="00791837" w:rsidRPr="001977AA">
        <w:rPr>
          <w:rFonts w:asciiTheme="majorBidi" w:hAnsiTheme="majorBidi" w:cstheme="majorBidi"/>
          <w:color w:val="auto"/>
          <w:sz w:val="28"/>
          <w:szCs w:val="28"/>
        </w:rPr>
        <w:t>ц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ентров ответственности по каждому контуру управления процессами;</w:t>
      </w:r>
    </w:p>
    <w:p w14:paraId="71FDAE88" w14:textId="5CC8641F" w:rsidR="000D6851" w:rsidRPr="001977AA" w:rsidRDefault="4FCBC44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формирование и отладка </w:t>
      </w:r>
      <w:r w:rsidR="007B758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новых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организационных, финансовых и законодательных механизмов, обеспечивающих гармонизацию научной, научно</w:t>
      </w:r>
      <w:r w:rsidR="0041369A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технической, инновационной, промышленной, экономической и социальной политики</w:t>
      </w:r>
      <w:r w:rsidR="00EB5737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15C49AF5" w14:textId="0239C20B" w:rsidR="00920B1D" w:rsidRPr="001977AA" w:rsidRDefault="00AE604A" w:rsidP="00E2690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7340EB">
        <w:rPr>
          <w:rFonts w:asciiTheme="majorBidi" w:hAnsiTheme="majorBidi" w:cstheme="majorBidi"/>
          <w:color w:val="auto"/>
          <w:sz w:val="28"/>
          <w:szCs w:val="28"/>
        </w:rPr>
        <w:t>6</w:t>
      </w:r>
      <w:r w:rsidR="0087438A" w:rsidRPr="001977AA">
        <w:rPr>
          <w:rFonts w:asciiTheme="majorBidi" w:hAnsiTheme="majorBidi" w:cstheme="majorBidi"/>
          <w:color w:val="auto"/>
          <w:sz w:val="28"/>
          <w:szCs w:val="28"/>
        </w:rPr>
        <w:t>. Третий этап реализации Стратегии (202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3-2024 г</w:t>
      </w:r>
      <w:r w:rsidR="0087438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г.) – </w:t>
      </w:r>
      <w:r w:rsidR="00987FB2" w:rsidRPr="001977AA">
        <w:rPr>
          <w:rFonts w:asciiTheme="majorBidi" w:hAnsiTheme="majorBidi" w:cstheme="majorBidi"/>
          <w:color w:val="auto"/>
          <w:sz w:val="28"/>
          <w:szCs w:val="28"/>
        </w:rPr>
        <w:t>«</w:t>
      </w:r>
      <w:r w:rsidR="00E26901" w:rsidRPr="001977AA">
        <w:rPr>
          <w:rFonts w:asciiTheme="majorBidi" w:hAnsiTheme="majorBidi" w:cstheme="majorBidi"/>
          <w:color w:val="auto"/>
          <w:sz w:val="28"/>
          <w:szCs w:val="28"/>
        </w:rPr>
        <w:t>о</w:t>
      </w:r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братная </w:t>
      </w:r>
      <w:r w:rsidR="00920B1D" w:rsidRPr="001977AA">
        <w:rPr>
          <w:rFonts w:asciiTheme="majorBidi" w:hAnsiTheme="majorBidi" w:cstheme="majorBidi"/>
          <w:color w:val="auto"/>
          <w:sz w:val="28"/>
          <w:szCs w:val="28"/>
        </w:rPr>
        <w:t>индустриализация</w:t>
      </w:r>
      <w:r w:rsidR="00987FB2" w:rsidRPr="001977AA">
        <w:rPr>
          <w:rFonts w:asciiTheme="majorBidi" w:hAnsiTheme="majorBidi" w:cstheme="majorBidi"/>
          <w:color w:val="auto"/>
          <w:sz w:val="28"/>
          <w:szCs w:val="28"/>
        </w:rPr>
        <w:t>»</w:t>
      </w:r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B16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– </w:t>
      </w:r>
      <w:r w:rsidR="00C06DC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оперативная </w:t>
      </w:r>
      <w:r w:rsidR="00FB164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переориентация </w:t>
      </w:r>
      <w:r w:rsidR="00C06DC2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ряда ключевых секторов сферы образования, науки и научного обслуживания на </w:t>
      </w:r>
      <w:r w:rsidR="00920B1D" w:rsidRPr="001977AA">
        <w:rPr>
          <w:rFonts w:asciiTheme="majorBidi" w:hAnsiTheme="majorBidi" w:cstheme="majorBidi"/>
          <w:color w:val="auto"/>
          <w:sz w:val="28"/>
          <w:szCs w:val="28"/>
        </w:rPr>
        <w:t>ускоренное решение</w:t>
      </w:r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920B1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задач </w:t>
      </w:r>
      <w:proofErr w:type="spellStart"/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>импортозаме</w:t>
      </w:r>
      <w:r w:rsidR="00920B1D" w:rsidRPr="001977AA">
        <w:rPr>
          <w:rFonts w:asciiTheme="majorBidi" w:hAnsiTheme="majorBidi" w:cstheme="majorBidi"/>
          <w:color w:val="auto"/>
          <w:sz w:val="28"/>
          <w:szCs w:val="28"/>
        </w:rPr>
        <w:t>щ</w:t>
      </w:r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>ени</w:t>
      </w:r>
      <w:r w:rsidR="00920B1D" w:rsidRPr="001977AA">
        <w:rPr>
          <w:rFonts w:asciiTheme="majorBidi" w:hAnsiTheme="majorBidi" w:cstheme="majorBidi"/>
          <w:color w:val="auto"/>
          <w:sz w:val="28"/>
          <w:szCs w:val="28"/>
        </w:rPr>
        <w:t>я</w:t>
      </w:r>
      <w:proofErr w:type="spellEnd"/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производств и технологий, но на более низком технологическом уровне</w:t>
      </w:r>
      <w:r w:rsidR="00EC6CDF">
        <w:rPr>
          <w:rFonts w:asciiTheme="majorBidi" w:hAnsiTheme="majorBidi" w:cstheme="majorBidi"/>
          <w:color w:val="auto"/>
          <w:sz w:val="28"/>
          <w:szCs w:val="28"/>
        </w:rPr>
        <w:t>:</w:t>
      </w:r>
      <w:r w:rsidR="0041229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78FC9CE4" w14:textId="7341DDA7" w:rsidR="00920B1D" w:rsidRPr="001977AA" w:rsidRDefault="000B2EC0" w:rsidP="00E2690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формирование ключевых </w:t>
      </w:r>
      <w:r w:rsidR="00A9222C" w:rsidRPr="001977AA">
        <w:rPr>
          <w:rFonts w:asciiTheme="majorBidi" w:hAnsiTheme="majorBidi" w:cstheme="majorBidi"/>
          <w:color w:val="auto"/>
          <w:sz w:val="28"/>
          <w:szCs w:val="28"/>
        </w:rPr>
        <w:t>направлений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Pr="001977AA">
        <w:rPr>
          <w:rFonts w:asciiTheme="majorBidi" w:hAnsiTheme="majorBidi" w:cstheme="majorBidi"/>
          <w:color w:val="auto"/>
          <w:sz w:val="28"/>
          <w:szCs w:val="28"/>
        </w:rPr>
        <w:t>импортозаме</w:t>
      </w:r>
      <w:r w:rsidR="00E3297E" w:rsidRPr="001977AA">
        <w:rPr>
          <w:rFonts w:asciiTheme="majorBidi" w:hAnsiTheme="majorBidi" w:cstheme="majorBidi"/>
          <w:color w:val="auto"/>
          <w:sz w:val="28"/>
          <w:szCs w:val="28"/>
        </w:rPr>
        <w:t>щения</w:t>
      </w:r>
      <w:proofErr w:type="spellEnd"/>
      <w:r w:rsidR="00E3297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по новым критериям: влияние на качество и уровень жизни населения, обеспечение </w:t>
      </w:r>
      <w:r w:rsidR="00BE7A20" w:rsidRPr="001977AA">
        <w:rPr>
          <w:rFonts w:asciiTheme="majorBidi" w:hAnsiTheme="majorBidi" w:cstheme="majorBidi"/>
          <w:color w:val="auto"/>
          <w:sz w:val="28"/>
          <w:szCs w:val="28"/>
        </w:rPr>
        <w:t>занятости</w:t>
      </w:r>
      <w:r w:rsidR="00161A0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005E45C7" w:rsidRPr="001977AA">
        <w:rPr>
          <w:rFonts w:asciiTheme="majorBidi" w:hAnsiTheme="majorBidi" w:cstheme="majorBidi"/>
          <w:color w:val="auto"/>
          <w:sz w:val="28"/>
          <w:szCs w:val="28"/>
        </w:rPr>
        <w:t>национальную безопасность</w:t>
      </w:r>
      <w:r w:rsidR="00987FB2"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  <w:r w:rsidR="00BE7A2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1F5B06C5" w14:textId="1EE74E01" w:rsidR="00242E30" w:rsidRPr="001977AA" w:rsidRDefault="00242E30" w:rsidP="00E2690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формирование новых кооперационных цепочек</w:t>
      </w:r>
      <w:r w:rsidR="005E45C7" w:rsidRPr="001977AA">
        <w:rPr>
          <w:rFonts w:asciiTheme="majorBidi" w:hAnsiTheme="majorBidi" w:cstheme="majorBidi"/>
          <w:color w:val="auto"/>
          <w:sz w:val="28"/>
          <w:szCs w:val="28"/>
        </w:rPr>
        <w:t>, механизмов поддержки и финансирования</w:t>
      </w:r>
      <w:r w:rsidR="000D2C2B" w:rsidRPr="001977AA">
        <w:rPr>
          <w:rFonts w:asciiTheme="majorBidi" w:hAnsiTheme="majorBidi" w:cstheme="majorBidi"/>
          <w:color w:val="auto"/>
          <w:sz w:val="28"/>
          <w:szCs w:val="28"/>
        </w:rPr>
        <w:t xml:space="preserve">; </w:t>
      </w:r>
    </w:p>
    <w:p w14:paraId="05EBCA33" w14:textId="14A71598" w:rsidR="00A9222C" w:rsidRPr="001977AA" w:rsidRDefault="000D2C2B" w:rsidP="00E26901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</w:t>
      </w:r>
      <w:r w:rsidR="00A9222C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запуск</w:t>
      </w:r>
      <w:r w:rsidR="00F97AE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проектов </w:t>
      </w:r>
      <w:proofErr w:type="spellStart"/>
      <w:r w:rsidR="00F97AE0" w:rsidRPr="001977AA">
        <w:rPr>
          <w:rFonts w:asciiTheme="majorBidi" w:hAnsiTheme="majorBidi" w:cstheme="majorBidi"/>
          <w:color w:val="auto"/>
          <w:sz w:val="28"/>
          <w:szCs w:val="28"/>
        </w:rPr>
        <w:t>импортозамещения</w:t>
      </w:r>
      <w:proofErr w:type="spellEnd"/>
      <w:r w:rsidR="00EE645D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proofErr w:type="spellStart"/>
      <w:r w:rsidR="00EE645D">
        <w:rPr>
          <w:rFonts w:asciiTheme="majorBidi" w:hAnsiTheme="majorBidi" w:cstheme="majorBidi"/>
          <w:color w:val="auto"/>
          <w:sz w:val="28"/>
          <w:szCs w:val="28"/>
        </w:rPr>
        <w:t>импортоопережения</w:t>
      </w:r>
      <w:proofErr w:type="spellEnd"/>
      <w:r w:rsidR="00D15EC9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F97AE0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A9222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2D5FCD1B" w14:textId="17FEE1D5" w:rsidR="00156E5B" w:rsidRPr="001977AA" w:rsidRDefault="00AE604A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BB1C46">
        <w:rPr>
          <w:rFonts w:asciiTheme="majorBidi" w:hAnsiTheme="majorBidi" w:cstheme="majorBidi"/>
          <w:color w:val="auto"/>
          <w:sz w:val="28"/>
          <w:szCs w:val="28"/>
        </w:rPr>
        <w:t>7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9D384A" w:rsidRPr="001977AA">
        <w:rPr>
          <w:rFonts w:asciiTheme="majorBidi" w:hAnsiTheme="majorBidi" w:cstheme="majorBidi"/>
          <w:color w:val="auto"/>
          <w:sz w:val="28"/>
          <w:szCs w:val="28"/>
        </w:rPr>
        <w:t>Четвертый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этап реализации Стратегии (202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5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–202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6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гг.) </w:t>
      </w:r>
      <w:r w:rsidR="00025523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программный</w:t>
      </w:r>
      <w:r w:rsidR="00DC72F1">
        <w:rPr>
          <w:rFonts w:asciiTheme="majorBidi" w:hAnsiTheme="majorBidi" w:cstheme="majorBidi"/>
          <w:color w:val="auto"/>
          <w:sz w:val="28"/>
          <w:szCs w:val="28"/>
        </w:rPr>
        <w:t>:</w:t>
      </w:r>
    </w:p>
    <w:p w14:paraId="529CC1D9" w14:textId="58FD3112" w:rsidR="00156E5B" w:rsidRPr="001977AA" w:rsidRDefault="4FCBC44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запуск ключевых научных проектов, которые направлены на обеспечение лидерских позиций на приоритетных</w:t>
      </w:r>
      <w:r w:rsidR="2D75A13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рынках национальной технологической инициативы и сквозных </w:t>
      </w:r>
      <w:r w:rsidR="019748DE" w:rsidRPr="001977AA">
        <w:rPr>
          <w:rFonts w:asciiTheme="majorBidi" w:hAnsiTheme="majorBidi" w:cstheme="majorBidi"/>
          <w:color w:val="auto"/>
          <w:sz w:val="28"/>
          <w:szCs w:val="28"/>
        </w:rPr>
        <w:t>перспективных технологи</w:t>
      </w:r>
      <w:r w:rsidR="00BB0501">
        <w:rPr>
          <w:rFonts w:asciiTheme="majorBidi" w:hAnsiTheme="majorBidi" w:cstheme="majorBidi"/>
          <w:color w:val="auto"/>
          <w:sz w:val="28"/>
          <w:szCs w:val="28"/>
        </w:rPr>
        <w:t>й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4D66D87" w14:textId="1C9B0C38" w:rsidR="00156E5B" w:rsidRPr="001977AA" w:rsidRDefault="2D75A137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р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азработка и согласование основных программных документов долгосрочных ключевых показателей эффективности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стейкхолдеров</w:t>
      </w:r>
      <w:proofErr w:type="spellEnd"/>
      <w:r w:rsidR="00EE645D">
        <w:rPr>
          <w:rFonts w:asciiTheme="majorBidi" w:hAnsiTheme="majorBidi" w:cstheme="majorBidi"/>
          <w:color w:val="auto"/>
          <w:sz w:val="28"/>
          <w:szCs w:val="28"/>
        </w:rPr>
        <w:t>;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5934D54C" w14:textId="76CC3A75" w:rsidR="000D6851" w:rsidRPr="001977AA" w:rsidRDefault="4FCBC44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в)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создание условий, необходимых для роста инвестиционной привлекательности научной, научно-технической и инновационной деятельности.</w:t>
      </w:r>
    </w:p>
    <w:p w14:paraId="0739CCE8" w14:textId="24A7C6FA" w:rsidR="00156E5B" w:rsidRPr="001977AA" w:rsidRDefault="00894F0D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BB1C46">
        <w:rPr>
          <w:rFonts w:asciiTheme="majorBidi" w:hAnsiTheme="majorBidi" w:cstheme="majorBidi"/>
          <w:color w:val="auto"/>
          <w:sz w:val="28"/>
          <w:szCs w:val="28"/>
        </w:rPr>
        <w:t>8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FD08B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Пятый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этап реализации Стратегии (202</w:t>
      </w:r>
      <w:r w:rsidR="00401E40" w:rsidRPr="001977AA">
        <w:rPr>
          <w:rFonts w:asciiTheme="majorBidi" w:hAnsiTheme="majorBidi" w:cstheme="majorBidi"/>
          <w:color w:val="auto"/>
          <w:sz w:val="28"/>
          <w:szCs w:val="28"/>
        </w:rPr>
        <w:t>6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–2030 гг.) 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-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структурные трансформации:</w:t>
      </w:r>
    </w:p>
    <w:p w14:paraId="61A6A515" w14:textId="4C9028FC" w:rsidR="00156E5B" w:rsidRPr="001977AA" w:rsidRDefault="4FCBC44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а)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формирование и распространение принципиально новых научно-технологических решений в интересах национальной экономики</w:t>
      </w:r>
      <w:r w:rsidR="00EE645D">
        <w:rPr>
          <w:rFonts w:asciiTheme="majorBidi" w:hAnsiTheme="majorBidi" w:cstheme="majorBidi"/>
          <w:color w:val="auto"/>
          <w:sz w:val="28"/>
          <w:szCs w:val="28"/>
        </w:rPr>
        <w:t>, обеспечивающих суверенитет в приорите</w:t>
      </w:r>
      <w:r w:rsidR="00F94E62">
        <w:rPr>
          <w:rFonts w:asciiTheme="majorBidi" w:hAnsiTheme="majorBidi" w:cstheme="majorBidi"/>
          <w:color w:val="auto"/>
          <w:sz w:val="28"/>
          <w:szCs w:val="28"/>
        </w:rPr>
        <w:t>т</w:t>
      </w:r>
      <w:r w:rsidR="00EE645D">
        <w:rPr>
          <w:rFonts w:asciiTheme="majorBidi" w:hAnsiTheme="majorBidi" w:cstheme="majorBidi"/>
          <w:color w:val="auto"/>
          <w:sz w:val="28"/>
          <w:szCs w:val="28"/>
        </w:rPr>
        <w:t>ных направлениях развития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5FA2077C" w14:textId="64F3DC92" w:rsidR="00156E5B" w:rsidRPr="001977AA" w:rsidRDefault="4FCBC44C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б)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создание целостной системы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устойчивого воспроизводства и привлечения кадров для научно-технологического развития;</w:t>
      </w:r>
    </w:p>
    <w:p w14:paraId="5364378A" w14:textId="13314A8A" w:rsidR="00156E5B" w:rsidRPr="001977AA" w:rsidRDefault="001B3D5E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>в</w:t>
      </w:r>
      <w:r w:rsidR="4FCBC44C" w:rsidRPr="001977AA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="4FCBC44C" w:rsidRPr="001977AA">
        <w:rPr>
          <w:rFonts w:asciiTheme="majorBidi" w:hAnsiTheme="majorBidi" w:cstheme="majorBidi"/>
          <w:color w:val="auto"/>
          <w:sz w:val="28"/>
          <w:szCs w:val="28"/>
        </w:rPr>
        <w:t>активная коммерциализация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результатов интеллектуальной деятельности</w:t>
      </w:r>
      <w:r w:rsidR="00F8180F" w:rsidRPr="001977AA">
        <w:rPr>
          <w:rFonts w:asciiTheme="majorBidi" w:hAnsiTheme="majorBidi" w:cstheme="majorBidi"/>
          <w:color w:val="auto"/>
          <w:sz w:val="28"/>
          <w:szCs w:val="28"/>
        </w:rPr>
        <w:t>, направленная на формирование динамично развивающихся</w:t>
      </w:r>
      <w:r w:rsidR="00777BE6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секторов креативных индустрий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4FCBC44C" w:rsidRPr="001977AA">
        <w:rPr>
          <w:rFonts w:asciiTheme="majorBidi" w:hAnsiTheme="majorBidi" w:cstheme="majorBidi"/>
          <w:color w:val="auto"/>
          <w:sz w:val="28"/>
          <w:szCs w:val="28"/>
        </w:rPr>
        <w:t>масштабное создание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новых продуктов и услуг, основанных на технологиях, отвечающих на </w:t>
      </w:r>
      <w:r w:rsidR="0038655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глобальные, большие и </w:t>
      </w:r>
      <w:r w:rsidR="4FCBC44C" w:rsidRPr="001977AA">
        <w:rPr>
          <w:rFonts w:asciiTheme="majorBidi" w:hAnsiTheme="majorBidi" w:cstheme="majorBidi"/>
          <w:color w:val="auto"/>
          <w:sz w:val="28"/>
          <w:szCs w:val="28"/>
        </w:rPr>
        <w:t>региональные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вызовы;</w:t>
      </w:r>
    </w:p>
    <w:p w14:paraId="23AB6421" w14:textId="145BDC3A" w:rsidR="2D75A137" w:rsidRPr="001977AA" w:rsidRDefault="2D75A137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г)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изменение структуры экономики и состава важнейших ее драйверов;</w:t>
      </w:r>
    </w:p>
    <w:p w14:paraId="416D3866" w14:textId="1427B00C" w:rsidR="2D75A137" w:rsidRPr="001977AA" w:rsidRDefault="2D75A137" w:rsidP="00E7004A">
      <w:pPr>
        <w:spacing w:after="0" w:line="240" w:lineRule="auto"/>
        <w:ind w:left="0" w:right="67" w:firstLine="709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д)</w:t>
      </w:r>
      <w:r w:rsidR="002D74D6">
        <w:rPr>
          <w:rFonts w:asciiTheme="majorBidi" w:hAnsiTheme="majorBidi" w:cstheme="majorBidi"/>
          <w:color w:val="auto"/>
          <w:sz w:val="28"/>
          <w:szCs w:val="28"/>
        </w:rPr>
        <w:t> 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з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апуск трансформаций в </w:t>
      </w:r>
      <w:proofErr w:type="spellStart"/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социогуманитарной</w:t>
      </w:r>
      <w:proofErr w:type="spellEnd"/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сфере;</w:t>
      </w:r>
    </w:p>
    <w:p w14:paraId="617C092A" w14:textId="0697F417" w:rsidR="2D75A137" w:rsidRPr="001977AA" w:rsidRDefault="2D75A137" w:rsidP="000D6851">
      <w:pPr>
        <w:pStyle w:val="ac"/>
        <w:spacing w:line="240" w:lineRule="auto"/>
        <w:rPr>
          <w:rFonts w:asciiTheme="majorBidi" w:hAnsiTheme="majorBidi" w:cstheme="majorBidi"/>
          <w:sz w:val="28"/>
        </w:rPr>
      </w:pPr>
      <w:r w:rsidRPr="001977AA">
        <w:rPr>
          <w:rFonts w:asciiTheme="majorBidi" w:hAnsiTheme="majorBidi" w:cstheme="majorBidi"/>
          <w:sz w:val="28"/>
        </w:rPr>
        <w:t>е)</w:t>
      </w:r>
      <w:r w:rsidR="002D74D6">
        <w:rPr>
          <w:rFonts w:asciiTheme="majorBidi" w:hAnsiTheme="majorBidi" w:cstheme="majorBidi"/>
          <w:sz w:val="28"/>
        </w:rPr>
        <w:t> </w:t>
      </w:r>
      <w:r w:rsidR="56F13B3C" w:rsidRPr="001977AA">
        <w:rPr>
          <w:rFonts w:asciiTheme="majorBidi" w:hAnsiTheme="majorBidi" w:cstheme="majorBidi"/>
          <w:sz w:val="28"/>
        </w:rPr>
        <w:t>масштабная реализация проектов интернационализации, органичной интеграции центров превосходства и проектов развития в международные программы и научно-образовательные сети, кооперации с топ-1000 ведущих компаний</w:t>
      </w:r>
      <w:r w:rsidR="00DD7AEB" w:rsidRPr="001977AA">
        <w:rPr>
          <w:rFonts w:asciiTheme="majorBidi" w:hAnsiTheme="majorBidi" w:cstheme="majorBidi"/>
          <w:sz w:val="28"/>
        </w:rPr>
        <w:t xml:space="preserve"> мира</w:t>
      </w:r>
      <w:r w:rsidR="56F13B3C" w:rsidRPr="001977AA">
        <w:rPr>
          <w:rFonts w:asciiTheme="majorBidi" w:hAnsiTheme="majorBidi" w:cstheme="majorBidi"/>
          <w:sz w:val="28"/>
        </w:rPr>
        <w:t xml:space="preserve">, развертывания научных прорывов и коммерциализации результатов НИР и ОКР, а также массового внедрения в образовательный, научно-исследовательский и административно-управленческий контуры технологий четвертой промышленной революции: </w:t>
      </w:r>
      <w:r w:rsidR="00676F56" w:rsidRPr="001977AA">
        <w:rPr>
          <w:rFonts w:asciiTheme="majorBidi" w:hAnsiTheme="majorBidi" w:cstheme="majorBidi"/>
          <w:sz w:val="28"/>
        </w:rPr>
        <w:t xml:space="preserve">микропроцессоры, </w:t>
      </w:r>
      <w:r w:rsidR="56F13B3C" w:rsidRPr="001977AA">
        <w:rPr>
          <w:rFonts w:asciiTheme="majorBidi" w:hAnsiTheme="majorBidi" w:cstheme="majorBidi"/>
          <w:sz w:val="28"/>
        </w:rPr>
        <w:t xml:space="preserve">большие данные, интернет вещей, виртуальная и дополненная реальность, искусственный интеллект, </w:t>
      </w:r>
      <w:proofErr w:type="spellStart"/>
      <w:r w:rsidR="56F13B3C" w:rsidRPr="001977AA">
        <w:rPr>
          <w:rFonts w:asciiTheme="majorBidi" w:hAnsiTheme="majorBidi" w:cstheme="majorBidi"/>
          <w:sz w:val="28"/>
        </w:rPr>
        <w:t>блокчейн</w:t>
      </w:r>
      <w:proofErr w:type="spellEnd"/>
      <w:r w:rsidR="56F13B3C" w:rsidRPr="001977AA">
        <w:rPr>
          <w:rFonts w:asciiTheme="majorBidi" w:hAnsiTheme="majorBidi" w:cstheme="majorBidi"/>
          <w:sz w:val="28"/>
        </w:rPr>
        <w:t>, 3D-печать, распределенные системы управления, квантовые вычисления.</w:t>
      </w:r>
    </w:p>
    <w:p w14:paraId="72B6B977" w14:textId="55F7B8BF" w:rsidR="00156E5B" w:rsidRPr="001977AA" w:rsidRDefault="009F58A7" w:rsidP="000D6851">
      <w:pPr>
        <w:pStyle w:val="ac"/>
        <w:spacing w:line="240" w:lineRule="auto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39</w:t>
      </w:r>
      <w:r w:rsidR="000D6851" w:rsidRPr="001977AA">
        <w:rPr>
          <w:rFonts w:asciiTheme="majorBidi" w:hAnsiTheme="majorBidi" w:cstheme="majorBidi"/>
          <w:sz w:val="28"/>
        </w:rPr>
        <w:t xml:space="preserve">. </w:t>
      </w:r>
      <w:r w:rsidR="001B3D5E" w:rsidRPr="001977AA">
        <w:rPr>
          <w:rFonts w:asciiTheme="majorBidi" w:hAnsiTheme="majorBidi" w:cstheme="majorBidi"/>
          <w:sz w:val="28"/>
        </w:rPr>
        <w:t>Разработка планов реализации настоящей Стратегии для каждого последующего этапа осуществляется на этапе, предшествующем текущему.</w:t>
      </w:r>
    </w:p>
    <w:p w14:paraId="1C893D66" w14:textId="598D235C" w:rsidR="0076034C" w:rsidRPr="001977AA" w:rsidRDefault="00AE604A" w:rsidP="000D6851">
      <w:pPr>
        <w:spacing w:after="0" w:line="240" w:lineRule="auto"/>
        <w:ind w:left="0" w:right="67" w:firstLine="709"/>
        <w:divId w:val="1282766941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4</w:t>
      </w:r>
      <w:r w:rsidR="009F58A7">
        <w:rPr>
          <w:rFonts w:asciiTheme="majorBidi" w:hAnsiTheme="majorBidi" w:cstheme="majorBidi"/>
          <w:color w:val="auto"/>
          <w:sz w:val="28"/>
          <w:szCs w:val="28"/>
        </w:rPr>
        <w:t>0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2D75A13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Долгосрочная перспектива </w:t>
      </w:r>
      <w:r w:rsidR="007C2722" w:rsidRPr="001977AA">
        <w:rPr>
          <w:rFonts w:asciiTheme="majorBidi" w:hAnsiTheme="majorBidi" w:cstheme="majorBidi"/>
          <w:color w:val="auto"/>
          <w:sz w:val="28"/>
          <w:szCs w:val="28"/>
        </w:rPr>
        <w:t>–</w:t>
      </w:r>
      <w:r w:rsidR="2D75A137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формирование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устойчивой </w:t>
      </w:r>
      <w:proofErr w:type="spellStart"/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экосистемной</w:t>
      </w:r>
      <w:proofErr w:type="spellEnd"/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платформенной модели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саморазвития, предполагающ</w:t>
      </w:r>
      <w:r w:rsidR="00CB25A5">
        <w:rPr>
          <w:rFonts w:asciiTheme="majorBidi" w:hAnsiTheme="majorBidi" w:cstheme="majorBidi"/>
          <w:color w:val="auto"/>
          <w:sz w:val="28"/>
          <w:szCs w:val="28"/>
        </w:rPr>
        <w:t>ей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органичную интеграцию онлайн и </w:t>
      </w:r>
      <w:proofErr w:type="spellStart"/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>оффлайн</w:t>
      </w:r>
      <w:proofErr w:type="spellEnd"/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пространства 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Smart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  <w:lang w:val="en-US"/>
        </w:rPr>
        <w:t>Region</w:t>
      </w:r>
      <w:r w:rsidR="56F13B3C" w:rsidRPr="001977AA">
        <w:rPr>
          <w:rFonts w:asciiTheme="majorBidi" w:hAnsiTheme="majorBidi" w:cstheme="majorBidi"/>
          <w:color w:val="auto"/>
          <w:sz w:val="28"/>
          <w:szCs w:val="28"/>
        </w:rPr>
        <w:t>. Ключевая задача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– поддержка формирования и функционирования общества 5.0 – стратегий культурного и социально-экономического развития, основанных на безусловной ценности развития человеческого капитала и приоритетности распространени</w:t>
      </w:r>
      <w:r w:rsidR="00E35F05">
        <w:rPr>
          <w:rFonts w:asciiTheme="majorBidi" w:hAnsiTheme="majorBidi" w:cstheme="majorBidi"/>
          <w:color w:val="auto"/>
          <w:sz w:val="28"/>
          <w:szCs w:val="28"/>
        </w:rPr>
        <w:t>я</w:t>
      </w:r>
      <w:r w:rsidR="0076034C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цифровых технологий во всех сферах жизни.</w:t>
      </w:r>
    </w:p>
    <w:p w14:paraId="0CD3CFB1" w14:textId="77777777" w:rsidR="00EA5C29" w:rsidRPr="001977AA" w:rsidRDefault="00EA5C29" w:rsidP="000D6851">
      <w:pPr>
        <w:spacing w:after="0" w:line="240" w:lineRule="auto"/>
        <w:ind w:left="0" w:right="67" w:firstLine="0"/>
        <w:rPr>
          <w:rFonts w:asciiTheme="majorBidi" w:hAnsiTheme="majorBidi" w:cstheme="majorBidi"/>
          <w:color w:val="auto"/>
          <w:sz w:val="28"/>
          <w:szCs w:val="28"/>
        </w:rPr>
      </w:pPr>
    </w:p>
    <w:p w14:paraId="66F61213" w14:textId="2DF44DC4" w:rsidR="00156E5B" w:rsidRPr="001977AA" w:rsidRDefault="001B3D5E" w:rsidP="000D6851">
      <w:pPr>
        <w:spacing w:after="0" w:line="240" w:lineRule="auto"/>
        <w:ind w:left="101" w:right="110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I</w:t>
      </w:r>
      <w:r w:rsidR="000D6851" w:rsidRPr="001977AA">
        <w:rPr>
          <w:rFonts w:asciiTheme="majorBidi" w:hAnsiTheme="majorBidi" w:cstheme="majorBidi"/>
          <w:color w:val="auto"/>
          <w:sz w:val="28"/>
          <w:szCs w:val="28"/>
        </w:rPr>
        <w:t>Х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. Механизмы реализации Стратегии</w:t>
      </w:r>
    </w:p>
    <w:p w14:paraId="0FAEF2D9" w14:textId="77777777" w:rsidR="00961085" w:rsidRPr="001977AA" w:rsidRDefault="00961085" w:rsidP="00A30599">
      <w:pPr>
        <w:spacing w:after="0" w:line="240" w:lineRule="auto"/>
        <w:ind w:left="0" w:right="115" w:firstLine="0"/>
        <w:rPr>
          <w:rFonts w:asciiTheme="majorBidi" w:hAnsiTheme="majorBidi" w:cstheme="majorBidi"/>
          <w:color w:val="auto"/>
          <w:sz w:val="28"/>
          <w:szCs w:val="28"/>
        </w:rPr>
      </w:pPr>
    </w:p>
    <w:p w14:paraId="661D277A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41. Реализация настоящей Стратегии обеспечивается согласованными действиями федеральных органов государственной власти, органов государственной власти субъектов Российской Федерации, государственных органов, органов местного самоуправления, государственных академий наук, научных и образовательных организаций, фондов поддержки научной, научно-технической и инновационной деятельности, общественных организаций, предпринимательского сообщества, государственных корпораций, государственных компаний и акционерных обществ.</w:t>
      </w:r>
    </w:p>
    <w:p w14:paraId="07805DDF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42. С целью повышения эффективности управления процессами мониторинга реализации настоящей Стратегии необходимо обеспечить внедрение и последовательное развитие инструментов цифровизации,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комплаенс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>-менеджмента, индикативного управления и политики открытых данных.</w:t>
      </w:r>
    </w:p>
    <w:p w14:paraId="629DF2BA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43. Политика открытых данных в контуре управления настоящей Стратегией предполагает последовательное повышение уровня прозрачности ее реализации за счет раскрытия объективной, достоверной информации о промежуточных результатах выполнения задач и целевых ориентиров, финансового обеспечения мероприятий, деятельности и решениях исполнительных органов государственной власти Республики Татарстан применительно к данной сфере.</w:t>
      </w:r>
    </w:p>
    <w:p w14:paraId="6075A4AE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44. Успешно зарекомендовавшая себя система индикативного управления будет распространена и на контур реализации настоящей Стратегии, что позволит в том числе гибко реагировать на новые риски и угрозы,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аллоцировать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 и перераспределять необходимые финансовые ресурсы, обеспечить согласование Стратегии с ключевыми программами и проектами, своевременно предпринимать необходимые регулирующие воздействия.</w:t>
      </w:r>
    </w:p>
    <w:p w14:paraId="1C3BA29F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45. Повышение требований к открытости, прозрачности и этичности управления организациями научно-образовательной, инновационной и индустриальной сфер, большой объем специфических нормативных правовых и локальных нормативных актов, важность и целесообразность обеспечения профилактических мер в сфере антимонопольного, антикоррупционного законодательства и внутреннего контроля, а также необходимость обеспечения условий эффективной реализации положений индикативного управления требуют последовательного внедрения инструментов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комплаенс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-менеджмента в контур стратегического управления. В контексте Стратегии инструменты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комплаенс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-менеджмента, помимо процедур контроля за соблюдением требований нормативных правовых актов (в сфере антикоррупционного, антимонопольного, налогового законодательства и пр.), призван способствовать недопущению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репутационных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 кризисов Республики Татарстан, связанных со спецификой научно-технологической сферы (правовая атрибуция авторства научных, учебных и методических трудов; гармонизация экспортного контроля в новых геополитических условиях за содержанием информации, содержащейся в публикациях научно-технического характера; закрепление авторства и последующая коммерциализация объектов интеллектуальной собственности, в особенности в отношении результатов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реинжиниринговых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 процессов, и других аспектов </w:t>
      </w:r>
      <w:proofErr w:type="spellStart"/>
      <w:r w:rsidRPr="00510E1E">
        <w:rPr>
          <w:rFonts w:asciiTheme="majorBidi" w:hAnsiTheme="majorBidi" w:cstheme="majorBidi"/>
          <w:color w:val="auto"/>
          <w:sz w:val="28"/>
          <w:szCs w:val="28"/>
        </w:rPr>
        <w:t>рискориентированной</w:t>
      </w:r>
      <w:proofErr w:type="spellEnd"/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 модели поведения субъектов научно-технологического комплекса республики).</w:t>
      </w:r>
    </w:p>
    <w:p w14:paraId="36DA6775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46.</w:t>
      </w:r>
      <w:r w:rsidRPr="00510E1E">
        <w:rPr>
          <w:rFonts w:asciiTheme="majorBidi" w:hAnsiTheme="majorBidi" w:cstheme="majorBidi"/>
          <w:color w:val="auto"/>
          <w:sz w:val="28"/>
          <w:szCs w:val="28"/>
        </w:rPr>
        <w:tab/>
        <w:t xml:space="preserve">Кабинет Министров Республики Татарстан при участии Совета при Президенте Республики Татарстан по образованию и науке разрабатывает и утверждает комплекс документов, объединенных в Программу научно-технологического развития Республики Татарстан, включающую в себя план мероприятий, предусматривающий комплексное применение принципов, направлений и мер государственной политики в области научно-технологического развития Республики Татарстан, создание механизмов выявления и актуализации глобальных, больших и региональных вызовов, а также достижение результатов по приоритетам научно-технологического развития страны. </w:t>
      </w:r>
    </w:p>
    <w:p w14:paraId="73BFC818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47. Для эффективной реализации Стратегии и Программы научно-технологического развития Республики Татарстан усиливается роль Совета при Президенте Республики Татарстан по образованию и науке как органа по принятию стратегических решений в сфере научно-технологического развития. С этой целью при Совете создаётся постоянно действующая Рабочая группа по научно-технологическому развитию Республики Татарстан, возглавляемая руководителем Аппарата Президента Республики Татарстан. Рабочая группа организует выработку консолидированных решений, обеспечивает согласованность деятельности государственных органов Республики Татарстан, их структурных подразделений и иных организаций, осуществляющих меры по выполнению Стратегии и Программы </w:t>
      </w:r>
      <w:r w:rsidRPr="00510E1E">
        <w:rPr>
          <w:rFonts w:asciiTheme="majorBidi" w:hAnsiTheme="majorBidi" w:cstheme="majorBidi"/>
          <w:color w:val="auto"/>
          <w:sz w:val="28"/>
          <w:szCs w:val="28"/>
        </w:rPr>
        <w:lastRenderedPageBreak/>
        <w:t>научно-технологического развития Республики Татарстан, а также слаженность действий по их реализации, целевому и эффективному использованию бюджетных средств, осуществляет взаимодействие с исполнителями, а также общий контроль за их реализацией.</w:t>
      </w:r>
    </w:p>
    <w:p w14:paraId="1F6C43B2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48. Центром ответственности за функциональное управление Стратегией и Программой научно-технологического развития Республики Татарстан определяется Министерство экономики Республики Татарстан. Министерство образования и науки Республики Татарстан отвечает за координацию работ по их реализации в сфере образования. </w:t>
      </w:r>
    </w:p>
    <w:p w14:paraId="176DCAA0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49. Соисполнители Стратегии и Программы научно-технологического развития Республики Татарстан ежегодно представляют в Министерство экономики Республики Татарстан и Министерство образования и науки Республики Татарстан информацию о результатах реализации Стратегии и Программы научно-технологического развития Республики Татарстан. </w:t>
      </w:r>
    </w:p>
    <w:p w14:paraId="6A03101F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50. Министерство экономики Республики Татарстан и Министерство образования и науки Республики Татарстан ежегодно формирует сводную статистическую, справочную и аналитическую информацию о ходе реализации Стратегии и Программы научно-технологического развития Республики Татарстан, а также эффективности использования финансовых средств в соответствии с формой, установленной приложением № 5 к Порядку разработки, реализации и оценки эффективности государственных программ, утвержденному постановлением Кабинета Министров Республики Татарстан от 31.12.2012 № 1199, и направляет в Министерство финансов Республики Татарстан информацию о ходе работ по реализации Стратегии и Программы научно-технологического развития Республики Татарстан и эффективности использования финансовых средств.</w:t>
      </w:r>
    </w:p>
    <w:p w14:paraId="128E77B7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 xml:space="preserve">51. Для реализации Стратегии и Программы научно-технологического развития Республики Татарстан могут быть сформированы целевые Фонды поддержки научно-технологического развития Республики Татарстан для реализации прикладных научно-технологических проектов на возвратной основе.     </w:t>
      </w:r>
    </w:p>
    <w:p w14:paraId="7E936405" w14:textId="77777777" w:rsidR="00510E1E" w:rsidRPr="00510E1E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52. Для достижения целей и конечных результатов Стратегии и Программы научно-технологического развития Республики Татарстан в случае необходимости потребуется ее корректировка с учетом выделяемых на ее реализацию средств и уточнения целевых индикаторов, показателей и затрат по ее мероприятиям.</w:t>
      </w:r>
    </w:p>
    <w:p w14:paraId="76657932" w14:textId="77710B06" w:rsidR="00A30599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  <w:r w:rsidRPr="00510E1E">
        <w:rPr>
          <w:rFonts w:asciiTheme="majorBidi" w:hAnsiTheme="majorBidi" w:cstheme="majorBidi"/>
          <w:color w:val="auto"/>
          <w:sz w:val="28"/>
          <w:szCs w:val="28"/>
        </w:rPr>
        <w:t>53. Информация о результатах реализации Стратегии и Программы научно-технологического развития Республики Татарстан подлежит размещению в информационно-телекоммуникационной сети Интернет в объеме и порядке, установленных действующим законодательством.</w:t>
      </w:r>
    </w:p>
    <w:p w14:paraId="44FE35D2" w14:textId="77777777" w:rsidR="00510E1E" w:rsidRPr="001977AA" w:rsidRDefault="00510E1E" w:rsidP="00510E1E">
      <w:pPr>
        <w:spacing w:after="0" w:line="240" w:lineRule="auto"/>
        <w:ind w:right="67"/>
        <w:rPr>
          <w:rFonts w:asciiTheme="majorBidi" w:hAnsiTheme="majorBidi" w:cstheme="majorBidi"/>
          <w:color w:val="auto"/>
          <w:sz w:val="28"/>
          <w:szCs w:val="28"/>
        </w:rPr>
      </w:pPr>
    </w:p>
    <w:p w14:paraId="662BCA48" w14:textId="1468C0B2" w:rsidR="00156E5B" w:rsidRPr="001977AA" w:rsidRDefault="001B3D5E" w:rsidP="000D6851">
      <w:pPr>
        <w:spacing w:after="0" w:line="240" w:lineRule="auto"/>
        <w:ind w:left="10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Мониторинг реализации настоящей Стратегии</w:t>
      </w:r>
    </w:p>
    <w:p w14:paraId="11B5331A" w14:textId="77777777" w:rsidR="00145187" w:rsidRPr="001977AA" w:rsidRDefault="00145187" w:rsidP="000D6851">
      <w:pPr>
        <w:spacing w:after="0" w:line="240" w:lineRule="auto"/>
        <w:ind w:left="101" w:hanging="1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4DDF2CC5" w14:textId="70EBB2BA" w:rsidR="00156E5B" w:rsidRPr="001977AA" w:rsidRDefault="00AE604A" w:rsidP="00D240EF">
      <w:pPr>
        <w:spacing w:after="0" w:line="240" w:lineRule="auto"/>
        <w:ind w:left="101" w:right="67" w:firstLine="60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510E1E">
        <w:rPr>
          <w:rFonts w:asciiTheme="majorBidi" w:hAnsiTheme="majorBidi" w:cstheme="majorBidi"/>
          <w:color w:val="auto"/>
          <w:sz w:val="28"/>
          <w:szCs w:val="28"/>
        </w:rPr>
        <w:t>4</w:t>
      </w:r>
      <w:r w:rsidR="0094372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 целях осуществления мониторинга реализации Стратегии 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Кабинетом </w:t>
      </w:r>
      <w:r w:rsidR="007C2722" w:rsidRPr="001977AA">
        <w:rPr>
          <w:rFonts w:asciiTheme="majorBidi" w:hAnsiTheme="majorBidi" w:cstheme="majorBidi"/>
          <w:color w:val="auto"/>
          <w:sz w:val="28"/>
          <w:szCs w:val="28"/>
        </w:rPr>
        <w:t>М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>инистров Республики 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устанавливаются перечень показателей ее реализации, динамика которых подлежит мониторингу, и значения отдельных (целевых) показателей, отражающих (в том числе в сопоставлении со значениями соответствующих показателей экономически развитых стран) уровень достижения результатов реализации и цели настоящей Стратегии, включая:</w:t>
      </w:r>
    </w:p>
    <w:p w14:paraId="05C56634" w14:textId="77777777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а) влияние науки и технологий на социально-экономическое развитие 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>и конкуре</w:t>
      </w:r>
      <w:r w:rsidR="00F90B2F" w:rsidRPr="001977AA">
        <w:rPr>
          <w:rFonts w:asciiTheme="majorBidi" w:hAnsiTheme="majorBidi" w:cstheme="majorBidi"/>
          <w:color w:val="auto"/>
          <w:sz w:val="28"/>
          <w:szCs w:val="28"/>
        </w:rPr>
        <w:t>н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>тоспособность Республики Татарстан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;</w:t>
      </w:r>
    </w:p>
    <w:p w14:paraId="00EE7AD6" w14:textId="77777777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б) состояние и результативность сферы 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образования,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науки, технологий и инноваций;</w:t>
      </w:r>
    </w:p>
    <w:p w14:paraId="57EB2215" w14:textId="77777777" w:rsidR="00156E5B" w:rsidRPr="001977AA" w:rsidRDefault="001B3D5E" w:rsidP="000D6851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 xml:space="preserve">в) качество государственного регулирования и сервисного обеспечения </w:t>
      </w:r>
      <w:r w:rsidR="00A65EFA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образования, </w:t>
      </w:r>
      <w:r w:rsidRPr="001977AA">
        <w:rPr>
          <w:rFonts w:asciiTheme="majorBidi" w:hAnsiTheme="majorBidi" w:cstheme="majorBidi"/>
          <w:color w:val="auto"/>
          <w:sz w:val="28"/>
          <w:szCs w:val="28"/>
        </w:rPr>
        <w:t>научной, научно-технической и инновационной деятельности.</w:t>
      </w:r>
    </w:p>
    <w:p w14:paraId="72875E43" w14:textId="02A7AD57" w:rsidR="00156E5B" w:rsidRPr="001977AA" w:rsidRDefault="00AE604A" w:rsidP="00647E58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510E1E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647E58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5266B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Мониторинг реализации Стратегии </w:t>
      </w:r>
      <w:r w:rsidR="005266B3">
        <w:rPr>
          <w:rFonts w:asciiTheme="majorBidi" w:hAnsiTheme="majorBidi" w:cstheme="majorBidi"/>
          <w:color w:val="auto"/>
          <w:sz w:val="28"/>
          <w:szCs w:val="28"/>
        </w:rPr>
        <w:t xml:space="preserve">и Программы научно-технологического развития Республики Татарстан </w:t>
      </w:r>
      <w:r w:rsidR="005266B3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осуществляется </w:t>
      </w:r>
      <w:r w:rsidR="005266B3">
        <w:rPr>
          <w:rFonts w:asciiTheme="majorBidi" w:hAnsiTheme="majorBidi" w:cstheme="majorBidi"/>
          <w:color w:val="auto"/>
          <w:sz w:val="28"/>
          <w:szCs w:val="28"/>
        </w:rPr>
        <w:t xml:space="preserve">уполномоченным </w:t>
      </w:r>
      <w:r w:rsidR="005266B3" w:rsidRPr="001977AA">
        <w:rPr>
          <w:rFonts w:asciiTheme="majorBidi" w:hAnsiTheme="majorBidi" w:cstheme="majorBidi"/>
          <w:color w:val="auto"/>
          <w:sz w:val="28"/>
          <w:szCs w:val="28"/>
        </w:rPr>
        <w:t>Кабинетом</w:t>
      </w:r>
      <w:r w:rsidR="005266B3">
        <w:rPr>
          <w:rFonts w:asciiTheme="majorBidi" w:hAnsiTheme="majorBidi" w:cstheme="majorBidi"/>
          <w:color w:val="auto"/>
          <w:sz w:val="28"/>
          <w:szCs w:val="28"/>
        </w:rPr>
        <w:t xml:space="preserve"> Министров </w:t>
      </w:r>
      <w:r w:rsidR="005266B3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="005266B3" w:rsidRPr="006116F8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5266B3">
        <w:rPr>
          <w:rFonts w:asciiTheme="majorBidi" w:hAnsiTheme="majorBidi" w:cstheme="majorBidi"/>
          <w:color w:val="auto"/>
          <w:sz w:val="28"/>
          <w:szCs w:val="28"/>
        </w:rPr>
        <w:t>органом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4E382574" w14:textId="384A9BA4" w:rsidR="00156E5B" w:rsidRPr="001977AA" w:rsidRDefault="00AE604A" w:rsidP="00A60739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510E1E">
        <w:rPr>
          <w:rFonts w:asciiTheme="majorBidi" w:hAnsiTheme="majorBidi" w:cstheme="majorBidi"/>
          <w:color w:val="auto"/>
          <w:sz w:val="28"/>
          <w:szCs w:val="28"/>
        </w:rPr>
        <w:t>6</w:t>
      </w:r>
      <w:r w:rsidR="00A60739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Результаты мониторинга реализации Стратегии и выполнения </w:t>
      </w:r>
      <w:r w:rsidR="0009591A" w:rsidRPr="001977AA">
        <w:rPr>
          <w:rFonts w:asciiTheme="majorBidi" w:hAnsiTheme="majorBidi" w:cstheme="majorBidi"/>
          <w:color w:val="auto"/>
          <w:sz w:val="28"/>
          <w:szCs w:val="28"/>
        </w:rPr>
        <w:t>Программы</w:t>
      </w:r>
      <w:r w:rsidR="0017300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73006" w:rsidRPr="00173006">
        <w:rPr>
          <w:rFonts w:asciiTheme="majorBidi" w:eastAsiaTheme="minorEastAsia" w:hAnsiTheme="majorBidi" w:cstheme="majorBidi"/>
          <w:color w:val="auto"/>
          <w:sz w:val="28"/>
          <w:szCs w:val="28"/>
        </w:rPr>
        <w:t>научно-технологического развития Республики 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отражаются в экспертно</w:t>
      </w:r>
      <w:r w:rsidR="00EB3623" w:rsidRPr="001977AA">
        <w:rPr>
          <w:rFonts w:asciiTheme="majorBidi" w:hAnsiTheme="majorBidi" w:cstheme="majorBidi"/>
          <w:color w:val="auto"/>
          <w:sz w:val="28"/>
          <w:szCs w:val="28"/>
        </w:rPr>
        <w:t>-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аналитическом </w:t>
      </w:r>
      <w:r w:rsidR="00924438">
        <w:rPr>
          <w:rFonts w:asciiTheme="majorBidi" w:hAnsiTheme="majorBidi" w:cstheme="majorBidi"/>
          <w:color w:val="auto"/>
          <w:sz w:val="28"/>
          <w:szCs w:val="28"/>
        </w:rPr>
        <w:t>д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окладе о научно-технологическом развитии </w:t>
      </w:r>
      <w:r w:rsidR="0037041D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который представляется Президенту </w:t>
      </w:r>
      <w:r w:rsidR="0037041D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не реже одного раза в год.</w:t>
      </w:r>
    </w:p>
    <w:p w14:paraId="5B01A962" w14:textId="710BB05E" w:rsidR="005266B3" w:rsidRPr="001977AA" w:rsidRDefault="00894F0D" w:rsidP="005266B3">
      <w:pPr>
        <w:spacing w:after="0" w:line="240" w:lineRule="auto"/>
        <w:ind w:left="58" w:right="67"/>
        <w:rPr>
          <w:rFonts w:asciiTheme="majorBidi" w:hAnsiTheme="majorBidi" w:cstheme="majorBidi"/>
          <w:color w:val="auto"/>
          <w:sz w:val="28"/>
          <w:szCs w:val="28"/>
        </w:rPr>
      </w:pPr>
      <w:r w:rsidRPr="001977AA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510E1E">
        <w:rPr>
          <w:rFonts w:asciiTheme="majorBidi" w:hAnsiTheme="majorBidi" w:cstheme="majorBidi"/>
          <w:color w:val="auto"/>
          <w:sz w:val="28"/>
          <w:szCs w:val="28"/>
        </w:rPr>
        <w:t>7</w:t>
      </w:r>
      <w:r w:rsidR="0037041D" w:rsidRPr="001977AA">
        <w:rPr>
          <w:rFonts w:asciiTheme="majorBidi" w:hAnsiTheme="majorBidi" w:cstheme="majorBidi"/>
          <w:color w:val="auto"/>
          <w:sz w:val="28"/>
          <w:szCs w:val="28"/>
        </w:rPr>
        <w:t xml:space="preserve">. 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Экспертно-аналитический доклад рассматривается </w:t>
      </w:r>
      <w:r w:rsidR="00706EB0" w:rsidRPr="001977AA">
        <w:rPr>
          <w:rFonts w:asciiTheme="majorBidi" w:hAnsiTheme="majorBidi" w:cstheme="majorBidi"/>
          <w:color w:val="auto"/>
          <w:sz w:val="28"/>
          <w:szCs w:val="28"/>
        </w:rPr>
        <w:t>Советом при Президенте Республики Татарстан по образованию и науке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, который по результатам рассмотрения доклада представляет Президенту </w:t>
      </w:r>
      <w:r w:rsidR="006C39C5" w:rsidRPr="001977AA">
        <w:rPr>
          <w:rFonts w:asciiTheme="majorBidi" w:hAnsiTheme="majorBidi" w:cstheme="majorBidi"/>
          <w:color w:val="auto"/>
          <w:sz w:val="28"/>
          <w:szCs w:val="28"/>
        </w:rPr>
        <w:t>Республики Татарстан</w:t>
      </w:r>
      <w:r w:rsidR="001B3D5E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предложения о корректировке Стратегии.</w:t>
      </w:r>
      <w:r w:rsidR="00FE05FF" w:rsidRPr="001977AA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157CDF9E" w14:textId="0281EFF5" w:rsidR="00156E5B" w:rsidRPr="001977AA" w:rsidRDefault="00156E5B" w:rsidP="005266B3">
      <w:pPr>
        <w:spacing w:after="0" w:line="240" w:lineRule="auto"/>
        <w:ind w:left="101" w:right="67" w:firstLine="607"/>
        <w:rPr>
          <w:rFonts w:asciiTheme="majorBidi" w:hAnsiTheme="majorBidi" w:cstheme="majorBidi"/>
          <w:color w:val="auto"/>
          <w:sz w:val="28"/>
          <w:szCs w:val="28"/>
        </w:rPr>
      </w:pPr>
    </w:p>
    <w:sectPr w:rsidR="00156E5B" w:rsidRPr="001977AA" w:rsidSect="00EE64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4" w:h="16838"/>
      <w:pgMar w:top="568" w:right="564" w:bottom="851" w:left="1134" w:header="667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2ADD" w14:textId="77777777" w:rsidR="004A75CF" w:rsidRDefault="004A75CF">
      <w:pPr>
        <w:spacing w:after="0" w:line="240" w:lineRule="auto"/>
      </w:pPr>
      <w:r>
        <w:separator/>
      </w:r>
    </w:p>
  </w:endnote>
  <w:endnote w:type="continuationSeparator" w:id="0">
    <w:p w14:paraId="165C0440" w14:textId="77777777" w:rsidR="004A75CF" w:rsidRDefault="004A75CF">
      <w:pPr>
        <w:spacing w:after="0" w:line="240" w:lineRule="auto"/>
      </w:pPr>
      <w:r>
        <w:continuationSeparator/>
      </w:r>
    </w:p>
  </w:endnote>
  <w:endnote w:type="continuationNotice" w:id="1">
    <w:p w14:paraId="3CAF9D61" w14:textId="77777777" w:rsidR="004A75CF" w:rsidRDefault="004A7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E4DE" w14:textId="70C31407" w:rsidR="001A63E6" w:rsidRDefault="001A63E6" w:rsidP="00EC764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278C9">
      <w:rPr>
        <w:noProof/>
      </w:rP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92959"/>
      <w:docPartObj>
        <w:docPartGallery w:val="Page Numbers (Bottom of Page)"/>
        <w:docPartUnique/>
      </w:docPartObj>
    </w:sdtPr>
    <w:sdtEndPr/>
    <w:sdtContent>
      <w:p w14:paraId="26734971" w14:textId="14A248E9" w:rsidR="001A51FA" w:rsidRDefault="001A51FA" w:rsidP="000959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8C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9464" w14:textId="77777777" w:rsidR="004A75CF" w:rsidRDefault="004A75CF">
      <w:pPr>
        <w:spacing w:after="0" w:line="240" w:lineRule="auto"/>
      </w:pPr>
      <w:r>
        <w:rPr>
          <w:lang w:val="en-US"/>
        </w:rPr>
        <w:separator/>
      </w:r>
    </w:p>
  </w:footnote>
  <w:footnote w:type="continuationSeparator" w:id="0">
    <w:p w14:paraId="667E142F" w14:textId="77777777" w:rsidR="004A75CF" w:rsidRDefault="004A75CF">
      <w:pPr>
        <w:spacing w:after="0" w:line="240" w:lineRule="auto"/>
      </w:pPr>
      <w:r>
        <w:continuationSeparator/>
      </w:r>
    </w:p>
  </w:footnote>
  <w:footnote w:type="continuationNotice" w:id="1">
    <w:p w14:paraId="61D20A59" w14:textId="77777777" w:rsidR="004A75CF" w:rsidRDefault="004A7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6222" w14:textId="0CB036C9" w:rsidR="00156E5B" w:rsidRDefault="00156E5B">
    <w:pPr>
      <w:spacing w:after="0" w:line="259" w:lineRule="auto"/>
      <w:ind w:left="831" w:righ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6BBCB" w14:textId="32ED410A" w:rsidR="00156E5B" w:rsidRDefault="00156E5B">
    <w:pPr>
      <w:spacing w:after="0" w:line="259" w:lineRule="auto"/>
      <w:ind w:left="83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AB65" w14:textId="77777777" w:rsidR="00156E5B" w:rsidRDefault="001B3D5E">
    <w:pPr>
      <w:spacing w:after="0" w:line="259" w:lineRule="auto"/>
      <w:ind w:left="83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5</w:t>
    </w:r>
    <w:r>
      <w:rPr>
        <w:sz w:val="32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CB4"/>
    <w:multiLevelType w:val="hybridMultilevel"/>
    <w:tmpl w:val="772071E8"/>
    <w:lvl w:ilvl="0" w:tplc="FFFFFFF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94745C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04E5586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2C36C6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98F744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D88714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52F6DC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0781426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4A02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62FF"/>
    <w:multiLevelType w:val="hybridMultilevel"/>
    <w:tmpl w:val="6F826944"/>
    <w:lvl w:ilvl="0" w:tplc="3B34ACDE">
      <w:start w:val="7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08A31130"/>
    <w:multiLevelType w:val="hybridMultilevel"/>
    <w:tmpl w:val="28D8533A"/>
    <w:lvl w:ilvl="0" w:tplc="E11C7BA6">
      <w:start w:val="12"/>
      <w:numFmt w:val="decimal"/>
      <w:lvlText w:val="%1."/>
      <w:lvlJc w:val="left"/>
      <w:pPr>
        <w:ind w:left="205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0D4C61F0"/>
    <w:multiLevelType w:val="hybridMultilevel"/>
    <w:tmpl w:val="9ABC93B8"/>
    <w:lvl w:ilvl="0" w:tplc="630C3E36">
      <w:start w:val="16"/>
      <w:numFmt w:val="decimal"/>
      <w:lvlText w:val="%1."/>
      <w:lvlJc w:val="left"/>
      <w:pPr>
        <w:ind w:left="2224" w:hanging="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28C5"/>
    <w:multiLevelType w:val="hybridMultilevel"/>
    <w:tmpl w:val="99221362"/>
    <w:lvl w:ilvl="0" w:tplc="1F266682">
      <w:start w:val="17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44259E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66971C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9C2B98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1E8F6E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6A8E26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DA47C6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494E004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5825F4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A1E53"/>
    <w:multiLevelType w:val="hybridMultilevel"/>
    <w:tmpl w:val="76087610"/>
    <w:lvl w:ilvl="0" w:tplc="D2A0014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A5954EA"/>
    <w:multiLevelType w:val="hybridMultilevel"/>
    <w:tmpl w:val="07DC061C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4056A64"/>
    <w:multiLevelType w:val="hybridMultilevel"/>
    <w:tmpl w:val="74F41DEA"/>
    <w:lvl w:ilvl="0" w:tplc="F3D6FB60">
      <w:start w:val="37"/>
      <w:numFmt w:val="decimal"/>
      <w:lvlText w:val="%1."/>
      <w:lvlJc w:val="left"/>
      <w:pPr>
        <w:ind w:left="5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DD234B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6CFA9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EEB4D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F020A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A6D36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64C44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46D1D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1B8504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B600D"/>
    <w:multiLevelType w:val="hybridMultilevel"/>
    <w:tmpl w:val="D12E7FBA"/>
    <w:lvl w:ilvl="0" w:tplc="7FEC0700">
      <w:start w:val="24"/>
      <w:numFmt w:val="decimal"/>
      <w:lvlText w:val="%1."/>
      <w:lvlJc w:val="left"/>
      <w:pPr>
        <w:ind w:left="1215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9" w15:restartNumberingAfterBreak="0">
    <w:nsid w:val="42352079"/>
    <w:multiLevelType w:val="hybridMultilevel"/>
    <w:tmpl w:val="AE2C6486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58952F7"/>
    <w:multiLevelType w:val="hybridMultilevel"/>
    <w:tmpl w:val="03D2E1E4"/>
    <w:lvl w:ilvl="0" w:tplc="E11C7BA6">
      <w:start w:val="12"/>
      <w:numFmt w:val="decimal"/>
      <w:lvlText w:val="%1."/>
      <w:lvlJc w:val="left"/>
      <w:pPr>
        <w:ind w:left="205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1" w15:restartNumberingAfterBreak="0">
    <w:nsid w:val="45BD358E"/>
    <w:multiLevelType w:val="hybridMultilevel"/>
    <w:tmpl w:val="31448A46"/>
    <w:lvl w:ilvl="0" w:tplc="E11C7BA6">
      <w:start w:val="12"/>
      <w:numFmt w:val="decimal"/>
      <w:lvlText w:val="%1."/>
      <w:lvlJc w:val="left"/>
      <w:pPr>
        <w:ind w:left="1219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2" w15:restartNumberingAfterBreak="0">
    <w:nsid w:val="47387DEA"/>
    <w:multiLevelType w:val="hybridMultilevel"/>
    <w:tmpl w:val="AB7AEE02"/>
    <w:lvl w:ilvl="0" w:tplc="3EA6C78E">
      <w:start w:val="1"/>
      <w:numFmt w:val="bullet"/>
      <w:lvlText w:val="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93C3EBB"/>
    <w:multiLevelType w:val="hybridMultilevel"/>
    <w:tmpl w:val="7A6CEF8C"/>
    <w:lvl w:ilvl="0" w:tplc="D6E000EA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47E4"/>
    <w:multiLevelType w:val="hybridMultilevel"/>
    <w:tmpl w:val="FFAAA6AC"/>
    <w:lvl w:ilvl="0" w:tplc="0C349C98">
      <w:start w:val="31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57B8778D"/>
    <w:multiLevelType w:val="hybridMultilevel"/>
    <w:tmpl w:val="FB08E734"/>
    <w:lvl w:ilvl="0" w:tplc="6B2E61F8">
      <w:start w:val="17"/>
      <w:numFmt w:val="decimal"/>
      <w:lvlText w:val="%1."/>
      <w:lvlJc w:val="left"/>
      <w:pPr>
        <w:ind w:left="1219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667E3398"/>
    <w:multiLevelType w:val="hybridMultilevel"/>
    <w:tmpl w:val="34E4833C"/>
    <w:lvl w:ilvl="0" w:tplc="36C6B972">
      <w:start w:val="1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8CA67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489308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82753E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8032E4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5E4A6A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ECC238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D871F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EECFBE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6A2AB1"/>
    <w:multiLevelType w:val="hybridMultilevel"/>
    <w:tmpl w:val="E91A09C0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6B586849"/>
    <w:multiLevelType w:val="hybridMultilevel"/>
    <w:tmpl w:val="1A4662FE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71A4691D"/>
    <w:multiLevelType w:val="hybridMultilevel"/>
    <w:tmpl w:val="DF36CDC2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76FD2CDD"/>
    <w:multiLevelType w:val="hybridMultilevel"/>
    <w:tmpl w:val="D5B2BD04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C9706B5"/>
    <w:multiLevelType w:val="hybridMultilevel"/>
    <w:tmpl w:val="9BA47540"/>
    <w:lvl w:ilvl="0" w:tplc="6BBA28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  <w:num w:numId="17">
    <w:abstractNumId w:val="9"/>
  </w:num>
  <w:num w:numId="18">
    <w:abstractNumId w:val="19"/>
  </w:num>
  <w:num w:numId="19">
    <w:abstractNumId w:val="20"/>
  </w:num>
  <w:num w:numId="20">
    <w:abstractNumId w:val="17"/>
  </w:num>
  <w:num w:numId="21">
    <w:abstractNumId w:val="21"/>
  </w:num>
  <w:num w:numId="2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5B"/>
    <w:rsid w:val="00001D5F"/>
    <w:rsid w:val="00001DBF"/>
    <w:rsid w:val="00002F20"/>
    <w:rsid w:val="000046DA"/>
    <w:rsid w:val="00006B54"/>
    <w:rsid w:val="00006FC2"/>
    <w:rsid w:val="00011194"/>
    <w:rsid w:val="00011F00"/>
    <w:rsid w:val="00012E39"/>
    <w:rsid w:val="00013E48"/>
    <w:rsid w:val="00013EBA"/>
    <w:rsid w:val="0001613D"/>
    <w:rsid w:val="000173B0"/>
    <w:rsid w:val="00020832"/>
    <w:rsid w:val="00020EFE"/>
    <w:rsid w:val="00022D2D"/>
    <w:rsid w:val="00025523"/>
    <w:rsid w:val="0002569B"/>
    <w:rsid w:val="000267E6"/>
    <w:rsid w:val="00027CBE"/>
    <w:rsid w:val="00030437"/>
    <w:rsid w:val="000307AA"/>
    <w:rsid w:val="000319F4"/>
    <w:rsid w:val="00031F1D"/>
    <w:rsid w:val="00032EDD"/>
    <w:rsid w:val="00034404"/>
    <w:rsid w:val="00034D3E"/>
    <w:rsid w:val="00034F69"/>
    <w:rsid w:val="00034FFD"/>
    <w:rsid w:val="00035566"/>
    <w:rsid w:val="000360EF"/>
    <w:rsid w:val="00036D42"/>
    <w:rsid w:val="00040617"/>
    <w:rsid w:val="00042856"/>
    <w:rsid w:val="000449C9"/>
    <w:rsid w:val="00046789"/>
    <w:rsid w:val="000478CF"/>
    <w:rsid w:val="00053328"/>
    <w:rsid w:val="00053749"/>
    <w:rsid w:val="000542B4"/>
    <w:rsid w:val="00054B0A"/>
    <w:rsid w:val="00055B08"/>
    <w:rsid w:val="00055C46"/>
    <w:rsid w:val="0005605D"/>
    <w:rsid w:val="00063D9B"/>
    <w:rsid w:val="00065ED9"/>
    <w:rsid w:val="00066AD1"/>
    <w:rsid w:val="00066F3B"/>
    <w:rsid w:val="000713C6"/>
    <w:rsid w:val="000717A3"/>
    <w:rsid w:val="0007355F"/>
    <w:rsid w:val="0007662E"/>
    <w:rsid w:val="0007663E"/>
    <w:rsid w:val="00076688"/>
    <w:rsid w:val="00080971"/>
    <w:rsid w:val="00081620"/>
    <w:rsid w:val="000823D5"/>
    <w:rsid w:val="000834CB"/>
    <w:rsid w:val="0008372F"/>
    <w:rsid w:val="00083DA1"/>
    <w:rsid w:val="00083EDC"/>
    <w:rsid w:val="00084252"/>
    <w:rsid w:val="00086659"/>
    <w:rsid w:val="00087AD9"/>
    <w:rsid w:val="00087D27"/>
    <w:rsid w:val="00087FA9"/>
    <w:rsid w:val="0008CA4A"/>
    <w:rsid w:val="00091B0F"/>
    <w:rsid w:val="00092FEF"/>
    <w:rsid w:val="00095907"/>
    <w:rsid w:val="0009591A"/>
    <w:rsid w:val="00096EF9"/>
    <w:rsid w:val="00097A4B"/>
    <w:rsid w:val="000A0D4D"/>
    <w:rsid w:val="000A12B1"/>
    <w:rsid w:val="000A302A"/>
    <w:rsid w:val="000A3E04"/>
    <w:rsid w:val="000A7474"/>
    <w:rsid w:val="000B24F1"/>
    <w:rsid w:val="000B25C6"/>
    <w:rsid w:val="000B2EC0"/>
    <w:rsid w:val="000B3E4B"/>
    <w:rsid w:val="000B57AD"/>
    <w:rsid w:val="000B5F35"/>
    <w:rsid w:val="000B5FFA"/>
    <w:rsid w:val="000B61A3"/>
    <w:rsid w:val="000B735E"/>
    <w:rsid w:val="000C083A"/>
    <w:rsid w:val="000C1FE3"/>
    <w:rsid w:val="000C30C0"/>
    <w:rsid w:val="000C50E0"/>
    <w:rsid w:val="000C69C6"/>
    <w:rsid w:val="000D13C7"/>
    <w:rsid w:val="000D163F"/>
    <w:rsid w:val="000D2C2B"/>
    <w:rsid w:val="000D5668"/>
    <w:rsid w:val="000D5708"/>
    <w:rsid w:val="000D6851"/>
    <w:rsid w:val="000D7283"/>
    <w:rsid w:val="000E224B"/>
    <w:rsid w:val="000E2A8B"/>
    <w:rsid w:val="000E3237"/>
    <w:rsid w:val="000E445E"/>
    <w:rsid w:val="000E68A6"/>
    <w:rsid w:val="000F07FB"/>
    <w:rsid w:val="000F2716"/>
    <w:rsid w:val="000F3364"/>
    <w:rsid w:val="000F34EE"/>
    <w:rsid w:val="000F3E89"/>
    <w:rsid w:val="000F4435"/>
    <w:rsid w:val="000F4B09"/>
    <w:rsid w:val="000F7770"/>
    <w:rsid w:val="001014C9"/>
    <w:rsid w:val="001030E7"/>
    <w:rsid w:val="00103D7B"/>
    <w:rsid w:val="0010421B"/>
    <w:rsid w:val="00104C5A"/>
    <w:rsid w:val="0010623A"/>
    <w:rsid w:val="00107C32"/>
    <w:rsid w:val="001106AE"/>
    <w:rsid w:val="0011160D"/>
    <w:rsid w:val="00111752"/>
    <w:rsid w:val="00112326"/>
    <w:rsid w:val="00112E61"/>
    <w:rsid w:val="00114B75"/>
    <w:rsid w:val="001171CC"/>
    <w:rsid w:val="00122305"/>
    <w:rsid w:val="00123CFB"/>
    <w:rsid w:val="00124641"/>
    <w:rsid w:val="00127096"/>
    <w:rsid w:val="00130351"/>
    <w:rsid w:val="00130917"/>
    <w:rsid w:val="0013111C"/>
    <w:rsid w:val="00131C6D"/>
    <w:rsid w:val="00131DF4"/>
    <w:rsid w:val="00131E07"/>
    <w:rsid w:val="001326FF"/>
    <w:rsid w:val="0013460E"/>
    <w:rsid w:val="00135AAB"/>
    <w:rsid w:val="0013627D"/>
    <w:rsid w:val="001362D1"/>
    <w:rsid w:val="001363CC"/>
    <w:rsid w:val="001365D8"/>
    <w:rsid w:val="00136B36"/>
    <w:rsid w:val="001419B7"/>
    <w:rsid w:val="00143340"/>
    <w:rsid w:val="0014336D"/>
    <w:rsid w:val="001434BA"/>
    <w:rsid w:val="00143C92"/>
    <w:rsid w:val="00143FAD"/>
    <w:rsid w:val="00143FC9"/>
    <w:rsid w:val="00144B6D"/>
    <w:rsid w:val="00144BAC"/>
    <w:rsid w:val="00145187"/>
    <w:rsid w:val="001458A8"/>
    <w:rsid w:val="00145AB5"/>
    <w:rsid w:val="00145CFA"/>
    <w:rsid w:val="00146834"/>
    <w:rsid w:val="001479B0"/>
    <w:rsid w:val="00147B38"/>
    <w:rsid w:val="00147D06"/>
    <w:rsid w:val="0015091F"/>
    <w:rsid w:val="00151B0C"/>
    <w:rsid w:val="001538C0"/>
    <w:rsid w:val="00153BB9"/>
    <w:rsid w:val="0015413C"/>
    <w:rsid w:val="00156E5B"/>
    <w:rsid w:val="00157EBC"/>
    <w:rsid w:val="00161917"/>
    <w:rsid w:val="00161A0F"/>
    <w:rsid w:val="00162802"/>
    <w:rsid w:val="0016356A"/>
    <w:rsid w:val="001648B9"/>
    <w:rsid w:val="0016496B"/>
    <w:rsid w:val="00166B82"/>
    <w:rsid w:val="00167FF2"/>
    <w:rsid w:val="00173006"/>
    <w:rsid w:val="00174154"/>
    <w:rsid w:val="0017566E"/>
    <w:rsid w:val="00176A1E"/>
    <w:rsid w:val="00176A83"/>
    <w:rsid w:val="00177861"/>
    <w:rsid w:val="00180282"/>
    <w:rsid w:val="00182187"/>
    <w:rsid w:val="00183662"/>
    <w:rsid w:val="001839BA"/>
    <w:rsid w:val="0018594B"/>
    <w:rsid w:val="00185BEF"/>
    <w:rsid w:val="00186316"/>
    <w:rsid w:val="001873EE"/>
    <w:rsid w:val="00192025"/>
    <w:rsid w:val="00192D37"/>
    <w:rsid w:val="00194CAE"/>
    <w:rsid w:val="0019767A"/>
    <w:rsid w:val="001977AA"/>
    <w:rsid w:val="00197D2B"/>
    <w:rsid w:val="001A3A56"/>
    <w:rsid w:val="001A46C9"/>
    <w:rsid w:val="001A48F1"/>
    <w:rsid w:val="001A51FA"/>
    <w:rsid w:val="001A63E6"/>
    <w:rsid w:val="001A7176"/>
    <w:rsid w:val="001A7463"/>
    <w:rsid w:val="001A767B"/>
    <w:rsid w:val="001A79D7"/>
    <w:rsid w:val="001B021D"/>
    <w:rsid w:val="001B0D86"/>
    <w:rsid w:val="001B3220"/>
    <w:rsid w:val="001B3D5E"/>
    <w:rsid w:val="001B6566"/>
    <w:rsid w:val="001B7C60"/>
    <w:rsid w:val="001C022F"/>
    <w:rsid w:val="001C1D02"/>
    <w:rsid w:val="001C207E"/>
    <w:rsid w:val="001C225F"/>
    <w:rsid w:val="001C2C6A"/>
    <w:rsid w:val="001C366A"/>
    <w:rsid w:val="001C3F20"/>
    <w:rsid w:val="001C43E9"/>
    <w:rsid w:val="001C459E"/>
    <w:rsid w:val="001C507C"/>
    <w:rsid w:val="001C6850"/>
    <w:rsid w:val="001D0268"/>
    <w:rsid w:val="001D0D56"/>
    <w:rsid w:val="001D1E48"/>
    <w:rsid w:val="001D2997"/>
    <w:rsid w:val="001D46BF"/>
    <w:rsid w:val="001D5E6C"/>
    <w:rsid w:val="001E137F"/>
    <w:rsid w:val="001E4455"/>
    <w:rsid w:val="001E46DF"/>
    <w:rsid w:val="001E5990"/>
    <w:rsid w:val="001E72EE"/>
    <w:rsid w:val="001F051E"/>
    <w:rsid w:val="001F11C2"/>
    <w:rsid w:val="001F2A7F"/>
    <w:rsid w:val="001F3472"/>
    <w:rsid w:val="001F3FB8"/>
    <w:rsid w:val="001F457B"/>
    <w:rsid w:val="001F505D"/>
    <w:rsid w:val="001F58AD"/>
    <w:rsid w:val="001F63C9"/>
    <w:rsid w:val="001F68D4"/>
    <w:rsid w:val="001F6CEA"/>
    <w:rsid w:val="001F7AB2"/>
    <w:rsid w:val="002008EF"/>
    <w:rsid w:val="0020164E"/>
    <w:rsid w:val="0020294C"/>
    <w:rsid w:val="00203AE5"/>
    <w:rsid w:val="0020407D"/>
    <w:rsid w:val="002042D3"/>
    <w:rsid w:val="002045CD"/>
    <w:rsid w:val="002055AA"/>
    <w:rsid w:val="00207331"/>
    <w:rsid w:val="00210E3C"/>
    <w:rsid w:val="002115F8"/>
    <w:rsid w:val="00216479"/>
    <w:rsid w:val="00220515"/>
    <w:rsid w:val="00220877"/>
    <w:rsid w:val="00220A4A"/>
    <w:rsid w:val="00223BB7"/>
    <w:rsid w:val="00224524"/>
    <w:rsid w:val="00225BA3"/>
    <w:rsid w:val="00226260"/>
    <w:rsid w:val="00231A72"/>
    <w:rsid w:val="00231DC3"/>
    <w:rsid w:val="00235330"/>
    <w:rsid w:val="002363E3"/>
    <w:rsid w:val="00237E5F"/>
    <w:rsid w:val="00241DD9"/>
    <w:rsid w:val="0024257D"/>
    <w:rsid w:val="00242E30"/>
    <w:rsid w:val="00243A0A"/>
    <w:rsid w:val="00244232"/>
    <w:rsid w:val="002444C0"/>
    <w:rsid w:val="00246779"/>
    <w:rsid w:val="00246879"/>
    <w:rsid w:val="00246DA5"/>
    <w:rsid w:val="00247986"/>
    <w:rsid w:val="00247B03"/>
    <w:rsid w:val="00251306"/>
    <w:rsid w:val="002513D1"/>
    <w:rsid w:val="00252810"/>
    <w:rsid w:val="002534A3"/>
    <w:rsid w:val="002541A8"/>
    <w:rsid w:val="00254509"/>
    <w:rsid w:val="00254633"/>
    <w:rsid w:val="00255CC3"/>
    <w:rsid w:val="00257063"/>
    <w:rsid w:val="00257118"/>
    <w:rsid w:val="00257452"/>
    <w:rsid w:val="002604A1"/>
    <w:rsid w:val="00261524"/>
    <w:rsid w:val="00262D91"/>
    <w:rsid w:val="00263599"/>
    <w:rsid w:val="002642C2"/>
    <w:rsid w:val="00264CA0"/>
    <w:rsid w:val="00267AE6"/>
    <w:rsid w:val="00267D58"/>
    <w:rsid w:val="00267EA4"/>
    <w:rsid w:val="00275296"/>
    <w:rsid w:val="00276155"/>
    <w:rsid w:val="002761DE"/>
    <w:rsid w:val="00276B91"/>
    <w:rsid w:val="0028024F"/>
    <w:rsid w:val="00281206"/>
    <w:rsid w:val="00282ECB"/>
    <w:rsid w:val="0028351F"/>
    <w:rsid w:val="002840FA"/>
    <w:rsid w:val="00284843"/>
    <w:rsid w:val="00286681"/>
    <w:rsid w:val="00287337"/>
    <w:rsid w:val="002934E4"/>
    <w:rsid w:val="002936BC"/>
    <w:rsid w:val="00294206"/>
    <w:rsid w:val="00294EDF"/>
    <w:rsid w:val="002961E9"/>
    <w:rsid w:val="00297630"/>
    <w:rsid w:val="002A17FB"/>
    <w:rsid w:val="002A200F"/>
    <w:rsid w:val="002A30DB"/>
    <w:rsid w:val="002A37BC"/>
    <w:rsid w:val="002A3CF3"/>
    <w:rsid w:val="002A3D2E"/>
    <w:rsid w:val="002A49C7"/>
    <w:rsid w:val="002A4B07"/>
    <w:rsid w:val="002A50F4"/>
    <w:rsid w:val="002A6EB7"/>
    <w:rsid w:val="002B0053"/>
    <w:rsid w:val="002B075D"/>
    <w:rsid w:val="002B0F0C"/>
    <w:rsid w:val="002B2089"/>
    <w:rsid w:val="002B24CA"/>
    <w:rsid w:val="002B394E"/>
    <w:rsid w:val="002B3DBD"/>
    <w:rsid w:val="002B465A"/>
    <w:rsid w:val="002B5571"/>
    <w:rsid w:val="002B7706"/>
    <w:rsid w:val="002C1119"/>
    <w:rsid w:val="002C1509"/>
    <w:rsid w:val="002C248D"/>
    <w:rsid w:val="002C2B8A"/>
    <w:rsid w:val="002C4B2A"/>
    <w:rsid w:val="002C5236"/>
    <w:rsid w:val="002C643B"/>
    <w:rsid w:val="002D1025"/>
    <w:rsid w:val="002D11C6"/>
    <w:rsid w:val="002D2A3C"/>
    <w:rsid w:val="002D30FE"/>
    <w:rsid w:val="002D335E"/>
    <w:rsid w:val="002D35F8"/>
    <w:rsid w:val="002D464D"/>
    <w:rsid w:val="002D4F8D"/>
    <w:rsid w:val="002D545E"/>
    <w:rsid w:val="002D56FA"/>
    <w:rsid w:val="002D64BB"/>
    <w:rsid w:val="002D72EA"/>
    <w:rsid w:val="002D74D6"/>
    <w:rsid w:val="002D7609"/>
    <w:rsid w:val="002E1AA3"/>
    <w:rsid w:val="002E1C04"/>
    <w:rsid w:val="002E2512"/>
    <w:rsid w:val="002E4361"/>
    <w:rsid w:val="002E4838"/>
    <w:rsid w:val="002E4C02"/>
    <w:rsid w:val="002E52AB"/>
    <w:rsid w:val="002E57DC"/>
    <w:rsid w:val="002E6030"/>
    <w:rsid w:val="002F2663"/>
    <w:rsid w:val="002F26E1"/>
    <w:rsid w:val="002F2DE4"/>
    <w:rsid w:val="002F4889"/>
    <w:rsid w:val="002F6C50"/>
    <w:rsid w:val="002F744F"/>
    <w:rsid w:val="00302373"/>
    <w:rsid w:val="003023F9"/>
    <w:rsid w:val="00302ABB"/>
    <w:rsid w:val="00303434"/>
    <w:rsid w:val="00303E3D"/>
    <w:rsid w:val="0030459D"/>
    <w:rsid w:val="00305774"/>
    <w:rsid w:val="00305F79"/>
    <w:rsid w:val="003061B6"/>
    <w:rsid w:val="00307C7D"/>
    <w:rsid w:val="00311E14"/>
    <w:rsid w:val="003123F6"/>
    <w:rsid w:val="003136AD"/>
    <w:rsid w:val="00314C3F"/>
    <w:rsid w:val="00314D69"/>
    <w:rsid w:val="0032041B"/>
    <w:rsid w:val="003205A2"/>
    <w:rsid w:val="003210DC"/>
    <w:rsid w:val="00325134"/>
    <w:rsid w:val="00325405"/>
    <w:rsid w:val="00326BE0"/>
    <w:rsid w:val="00326DB0"/>
    <w:rsid w:val="00327EA7"/>
    <w:rsid w:val="00330350"/>
    <w:rsid w:val="00331CB9"/>
    <w:rsid w:val="00332CE1"/>
    <w:rsid w:val="00332DE4"/>
    <w:rsid w:val="003337EA"/>
    <w:rsid w:val="003346F9"/>
    <w:rsid w:val="00335D37"/>
    <w:rsid w:val="003379EC"/>
    <w:rsid w:val="00340ED4"/>
    <w:rsid w:val="0034117E"/>
    <w:rsid w:val="00342ABE"/>
    <w:rsid w:val="00342F42"/>
    <w:rsid w:val="00350DC0"/>
    <w:rsid w:val="00350EB9"/>
    <w:rsid w:val="00352DB7"/>
    <w:rsid w:val="00355E00"/>
    <w:rsid w:val="00356C34"/>
    <w:rsid w:val="00356F9D"/>
    <w:rsid w:val="003600D9"/>
    <w:rsid w:val="00360E81"/>
    <w:rsid w:val="0036121A"/>
    <w:rsid w:val="00361A74"/>
    <w:rsid w:val="003640BF"/>
    <w:rsid w:val="00364186"/>
    <w:rsid w:val="003648CA"/>
    <w:rsid w:val="003651D2"/>
    <w:rsid w:val="00366157"/>
    <w:rsid w:val="00367097"/>
    <w:rsid w:val="0037041D"/>
    <w:rsid w:val="003712D8"/>
    <w:rsid w:val="0037195A"/>
    <w:rsid w:val="00371CF5"/>
    <w:rsid w:val="00373688"/>
    <w:rsid w:val="00373821"/>
    <w:rsid w:val="00374D4D"/>
    <w:rsid w:val="00375293"/>
    <w:rsid w:val="003752A1"/>
    <w:rsid w:val="00375406"/>
    <w:rsid w:val="00377956"/>
    <w:rsid w:val="00381428"/>
    <w:rsid w:val="0038324C"/>
    <w:rsid w:val="00383E73"/>
    <w:rsid w:val="00385265"/>
    <w:rsid w:val="0038565C"/>
    <w:rsid w:val="00386154"/>
    <w:rsid w:val="0038655A"/>
    <w:rsid w:val="0039004B"/>
    <w:rsid w:val="00391D32"/>
    <w:rsid w:val="00394549"/>
    <w:rsid w:val="00394CC3"/>
    <w:rsid w:val="0039528E"/>
    <w:rsid w:val="003972C4"/>
    <w:rsid w:val="0039774F"/>
    <w:rsid w:val="003A159F"/>
    <w:rsid w:val="003A2CC6"/>
    <w:rsid w:val="003A38B2"/>
    <w:rsid w:val="003A4E18"/>
    <w:rsid w:val="003A4E93"/>
    <w:rsid w:val="003A4FF9"/>
    <w:rsid w:val="003A6CFC"/>
    <w:rsid w:val="003A7097"/>
    <w:rsid w:val="003B4382"/>
    <w:rsid w:val="003B5689"/>
    <w:rsid w:val="003B5DDC"/>
    <w:rsid w:val="003B656C"/>
    <w:rsid w:val="003B6751"/>
    <w:rsid w:val="003B6C15"/>
    <w:rsid w:val="003B6D6C"/>
    <w:rsid w:val="003B7B95"/>
    <w:rsid w:val="003C56B2"/>
    <w:rsid w:val="003C586E"/>
    <w:rsid w:val="003C7696"/>
    <w:rsid w:val="003C7DEC"/>
    <w:rsid w:val="003D16ED"/>
    <w:rsid w:val="003D2A38"/>
    <w:rsid w:val="003D2B6D"/>
    <w:rsid w:val="003D3468"/>
    <w:rsid w:val="003D45CD"/>
    <w:rsid w:val="003D4751"/>
    <w:rsid w:val="003D5A2E"/>
    <w:rsid w:val="003D7F51"/>
    <w:rsid w:val="003E0E38"/>
    <w:rsid w:val="003E2553"/>
    <w:rsid w:val="003E3623"/>
    <w:rsid w:val="003F079C"/>
    <w:rsid w:val="003F0B40"/>
    <w:rsid w:val="003F1D1D"/>
    <w:rsid w:val="003F2114"/>
    <w:rsid w:val="003F3B50"/>
    <w:rsid w:val="003F3DD9"/>
    <w:rsid w:val="003F4E82"/>
    <w:rsid w:val="003F5A05"/>
    <w:rsid w:val="003F5E95"/>
    <w:rsid w:val="003F6C85"/>
    <w:rsid w:val="0040083E"/>
    <w:rsid w:val="00401000"/>
    <w:rsid w:val="00401E40"/>
    <w:rsid w:val="00402A6B"/>
    <w:rsid w:val="004042EE"/>
    <w:rsid w:val="00407C44"/>
    <w:rsid w:val="0041229F"/>
    <w:rsid w:val="00412480"/>
    <w:rsid w:val="004128E6"/>
    <w:rsid w:val="0041369A"/>
    <w:rsid w:val="0041530D"/>
    <w:rsid w:val="004158D5"/>
    <w:rsid w:val="00415D01"/>
    <w:rsid w:val="00415F9A"/>
    <w:rsid w:val="00416682"/>
    <w:rsid w:val="004172E7"/>
    <w:rsid w:val="00422884"/>
    <w:rsid w:val="00423BBA"/>
    <w:rsid w:val="00424C4E"/>
    <w:rsid w:val="00426C10"/>
    <w:rsid w:val="00426C68"/>
    <w:rsid w:val="004277C9"/>
    <w:rsid w:val="004302A6"/>
    <w:rsid w:val="00431C70"/>
    <w:rsid w:val="004333DC"/>
    <w:rsid w:val="004344AA"/>
    <w:rsid w:val="00436875"/>
    <w:rsid w:val="00436BC6"/>
    <w:rsid w:val="00437835"/>
    <w:rsid w:val="00440664"/>
    <w:rsid w:val="004414BE"/>
    <w:rsid w:val="00441E99"/>
    <w:rsid w:val="004423BA"/>
    <w:rsid w:val="00443403"/>
    <w:rsid w:val="004434BC"/>
    <w:rsid w:val="0044492A"/>
    <w:rsid w:val="00445689"/>
    <w:rsid w:val="00446499"/>
    <w:rsid w:val="00446771"/>
    <w:rsid w:val="00447948"/>
    <w:rsid w:val="0045412B"/>
    <w:rsid w:val="00454C89"/>
    <w:rsid w:val="0045633E"/>
    <w:rsid w:val="0045746A"/>
    <w:rsid w:val="004606C3"/>
    <w:rsid w:val="00462025"/>
    <w:rsid w:val="00462464"/>
    <w:rsid w:val="0046268D"/>
    <w:rsid w:val="00463000"/>
    <w:rsid w:val="00465C7E"/>
    <w:rsid w:val="00466C3B"/>
    <w:rsid w:val="00467432"/>
    <w:rsid w:val="00470BFE"/>
    <w:rsid w:val="00471C41"/>
    <w:rsid w:val="00472911"/>
    <w:rsid w:val="00473729"/>
    <w:rsid w:val="004742F3"/>
    <w:rsid w:val="0047480B"/>
    <w:rsid w:val="00475788"/>
    <w:rsid w:val="00475C18"/>
    <w:rsid w:val="0047675A"/>
    <w:rsid w:val="00477C51"/>
    <w:rsid w:val="00481BA3"/>
    <w:rsid w:val="004820F9"/>
    <w:rsid w:val="00485286"/>
    <w:rsid w:val="00485BA8"/>
    <w:rsid w:val="004863F6"/>
    <w:rsid w:val="00486527"/>
    <w:rsid w:val="004878AF"/>
    <w:rsid w:val="00487ECE"/>
    <w:rsid w:val="00490026"/>
    <w:rsid w:val="00490C39"/>
    <w:rsid w:val="00494623"/>
    <w:rsid w:val="00497EB4"/>
    <w:rsid w:val="004A067D"/>
    <w:rsid w:val="004A177A"/>
    <w:rsid w:val="004A343B"/>
    <w:rsid w:val="004A3668"/>
    <w:rsid w:val="004A40EC"/>
    <w:rsid w:val="004A4280"/>
    <w:rsid w:val="004A4A29"/>
    <w:rsid w:val="004A75CF"/>
    <w:rsid w:val="004B0BD1"/>
    <w:rsid w:val="004B2080"/>
    <w:rsid w:val="004B23FE"/>
    <w:rsid w:val="004B30BD"/>
    <w:rsid w:val="004B36A2"/>
    <w:rsid w:val="004B43CE"/>
    <w:rsid w:val="004B467A"/>
    <w:rsid w:val="004B4F05"/>
    <w:rsid w:val="004B61B5"/>
    <w:rsid w:val="004B6F00"/>
    <w:rsid w:val="004B6F65"/>
    <w:rsid w:val="004C070B"/>
    <w:rsid w:val="004C1A20"/>
    <w:rsid w:val="004C2379"/>
    <w:rsid w:val="004C2496"/>
    <w:rsid w:val="004C42EC"/>
    <w:rsid w:val="004C48E2"/>
    <w:rsid w:val="004C6167"/>
    <w:rsid w:val="004C6416"/>
    <w:rsid w:val="004C68FB"/>
    <w:rsid w:val="004D0E00"/>
    <w:rsid w:val="004D1A2F"/>
    <w:rsid w:val="004D286F"/>
    <w:rsid w:val="004D3143"/>
    <w:rsid w:val="004D38A5"/>
    <w:rsid w:val="004D3EAD"/>
    <w:rsid w:val="004D3F01"/>
    <w:rsid w:val="004D4442"/>
    <w:rsid w:val="004D46B0"/>
    <w:rsid w:val="004D4E72"/>
    <w:rsid w:val="004D5C37"/>
    <w:rsid w:val="004E0677"/>
    <w:rsid w:val="004E19C6"/>
    <w:rsid w:val="004E1B6A"/>
    <w:rsid w:val="004E4ABA"/>
    <w:rsid w:val="004E4BF8"/>
    <w:rsid w:val="004E5F76"/>
    <w:rsid w:val="004E61F5"/>
    <w:rsid w:val="004F0018"/>
    <w:rsid w:val="004F0369"/>
    <w:rsid w:val="004F042C"/>
    <w:rsid w:val="004F1C96"/>
    <w:rsid w:val="004F6727"/>
    <w:rsid w:val="00500390"/>
    <w:rsid w:val="0050141B"/>
    <w:rsid w:val="005017D7"/>
    <w:rsid w:val="00503E82"/>
    <w:rsid w:val="00504204"/>
    <w:rsid w:val="00505027"/>
    <w:rsid w:val="00510E1E"/>
    <w:rsid w:val="00510F0C"/>
    <w:rsid w:val="00511699"/>
    <w:rsid w:val="005118E1"/>
    <w:rsid w:val="00512430"/>
    <w:rsid w:val="005133E9"/>
    <w:rsid w:val="005142E9"/>
    <w:rsid w:val="00514837"/>
    <w:rsid w:val="00514B51"/>
    <w:rsid w:val="005161AA"/>
    <w:rsid w:val="005169D8"/>
    <w:rsid w:val="00516CF5"/>
    <w:rsid w:val="005266B3"/>
    <w:rsid w:val="00531170"/>
    <w:rsid w:val="0053587B"/>
    <w:rsid w:val="00535AEB"/>
    <w:rsid w:val="00536587"/>
    <w:rsid w:val="00537869"/>
    <w:rsid w:val="005379BC"/>
    <w:rsid w:val="00540224"/>
    <w:rsid w:val="0054102C"/>
    <w:rsid w:val="005425ED"/>
    <w:rsid w:val="00542701"/>
    <w:rsid w:val="005457FB"/>
    <w:rsid w:val="005463A3"/>
    <w:rsid w:val="00551582"/>
    <w:rsid w:val="00554117"/>
    <w:rsid w:val="00555230"/>
    <w:rsid w:val="005558B6"/>
    <w:rsid w:val="0055619A"/>
    <w:rsid w:val="00557DD7"/>
    <w:rsid w:val="00563B4A"/>
    <w:rsid w:val="00564997"/>
    <w:rsid w:val="0056537A"/>
    <w:rsid w:val="005658CE"/>
    <w:rsid w:val="005667FA"/>
    <w:rsid w:val="00570460"/>
    <w:rsid w:val="005710FA"/>
    <w:rsid w:val="0057189D"/>
    <w:rsid w:val="00572B11"/>
    <w:rsid w:val="005736F6"/>
    <w:rsid w:val="005737A1"/>
    <w:rsid w:val="005748D6"/>
    <w:rsid w:val="0057527A"/>
    <w:rsid w:val="00576DEB"/>
    <w:rsid w:val="0057736B"/>
    <w:rsid w:val="005778B4"/>
    <w:rsid w:val="00577ABB"/>
    <w:rsid w:val="00580295"/>
    <w:rsid w:val="005805AC"/>
    <w:rsid w:val="0058195D"/>
    <w:rsid w:val="005832D4"/>
    <w:rsid w:val="00583E35"/>
    <w:rsid w:val="00583F9B"/>
    <w:rsid w:val="005845E9"/>
    <w:rsid w:val="00584E08"/>
    <w:rsid w:val="00585C6D"/>
    <w:rsid w:val="00587100"/>
    <w:rsid w:val="00587B8D"/>
    <w:rsid w:val="00591A66"/>
    <w:rsid w:val="00591EE6"/>
    <w:rsid w:val="00592429"/>
    <w:rsid w:val="00592923"/>
    <w:rsid w:val="00594435"/>
    <w:rsid w:val="005967F6"/>
    <w:rsid w:val="00596965"/>
    <w:rsid w:val="00596C7B"/>
    <w:rsid w:val="005A40CC"/>
    <w:rsid w:val="005B1B1C"/>
    <w:rsid w:val="005B2756"/>
    <w:rsid w:val="005B2AB6"/>
    <w:rsid w:val="005B4C0A"/>
    <w:rsid w:val="005B74E9"/>
    <w:rsid w:val="005C372B"/>
    <w:rsid w:val="005C430A"/>
    <w:rsid w:val="005C436D"/>
    <w:rsid w:val="005C50FB"/>
    <w:rsid w:val="005C63BE"/>
    <w:rsid w:val="005C746F"/>
    <w:rsid w:val="005C7826"/>
    <w:rsid w:val="005D0A7C"/>
    <w:rsid w:val="005D1091"/>
    <w:rsid w:val="005D2555"/>
    <w:rsid w:val="005D44BF"/>
    <w:rsid w:val="005D4812"/>
    <w:rsid w:val="005D4B5D"/>
    <w:rsid w:val="005D5140"/>
    <w:rsid w:val="005D619E"/>
    <w:rsid w:val="005D6904"/>
    <w:rsid w:val="005D6BCB"/>
    <w:rsid w:val="005D73D8"/>
    <w:rsid w:val="005D78A1"/>
    <w:rsid w:val="005E048F"/>
    <w:rsid w:val="005E11E5"/>
    <w:rsid w:val="005E16B5"/>
    <w:rsid w:val="005E2774"/>
    <w:rsid w:val="005E38E6"/>
    <w:rsid w:val="005E45C7"/>
    <w:rsid w:val="005E7A05"/>
    <w:rsid w:val="005E7EB6"/>
    <w:rsid w:val="005F0B17"/>
    <w:rsid w:val="005F4F0B"/>
    <w:rsid w:val="005F53F1"/>
    <w:rsid w:val="005F58F8"/>
    <w:rsid w:val="005F5CBB"/>
    <w:rsid w:val="005F5F2B"/>
    <w:rsid w:val="005F697B"/>
    <w:rsid w:val="005F6BB8"/>
    <w:rsid w:val="005F711A"/>
    <w:rsid w:val="005F7348"/>
    <w:rsid w:val="00600013"/>
    <w:rsid w:val="00601172"/>
    <w:rsid w:val="00603011"/>
    <w:rsid w:val="00603F36"/>
    <w:rsid w:val="00604621"/>
    <w:rsid w:val="00605103"/>
    <w:rsid w:val="0060562E"/>
    <w:rsid w:val="00606612"/>
    <w:rsid w:val="006072AE"/>
    <w:rsid w:val="00610268"/>
    <w:rsid w:val="00610468"/>
    <w:rsid w:val="006146DD"/>
    <w:rsid w:val="00615D8D"/>
    <w:rsid w:val="00615E1C"/>
    <w:rsid w:val="00622A23"/>
    <w:rsid w:val="00622AA3"/>
    <w:rsid w:val="00623069"/>
    <w:rsid w:val="00623FDF"/>
    <w:rsid w:val="006250D0"/>
    <w:rsid w:val="006250DA"/>
    <w:rsid w:val="00626417"/>
    <w:rsid w:val="0062734F"/>
    <w:rsid w:val="006302B7"/>
    <w:rsid w:val="006329CD"/>
    <w:rsid w:val="00633FC0"/>
    <w:rsid w:val="00635D43"/>
    <w:rsid w:val="006374CC"/>
    <w:rsid w:val="0064043D"/>
    <w:rsid w:val="006416CA"/>
    <w:rsid w:val="00643C1A"/>
    <w:rsid w:val="00643CB3"/>
    <w:rsid w:val="00644422"/>
    <w:rsid w:val="0064681E"/>
    <w:rsid w:val="0064721B"/>
    <w:rsid w:val="00647E58"/>
    <w:rsid w:val="0065082A"/>
    <w:rsid w:val="00652663"/>
    <w:rsid w:val="006526F7"/>
    <w:rsid w:val="00652F44"/>
    <w:rsid w:val="00654487"/>
    <w:rsid w:val="00654F7B"/>
    <w:rsid w:val="006550CA"/>
    <w:rsid w:val="006551B5"/>
    <w:rsid w:val="00655616"/>
    <w:rsid w:val="00656656"/>
    <w:rsid w:val="00662F0C"/>
    <w:rsid w:val="006633FB"/>
    <w:rsid w:val="0066689D"/>
    <w:rsid w:val="00666BC2"/>
    <w:rsid w:val="00667DC0"/>
    <w:rsid w:val="00670A3C"/>
    <w:rsid w:val="0067329C"/>
    <w:rsid w:val="00673764"/>
    <w:rsid w:val="00675565"/>
    <w:rsid w:val="0067591C"/>
    <w:rsid w:val="0067633B"/>
    <w:rsid w:val="00676F56"/>
    <w:rsid w:val="00677A9F"/>
    <w:rsid w:val="00680FDA"/>
    <w:rsid w:val="006822B9"/>
    <w:rsid w:val="00682FEB"/>
    <w:rsid w:val="0068308B"/>
    <w:rsid w:val="00683BEC"/>
    <w:rsid w:val="00684351"/>
    <w:rsid w:val="00685133"/>
    <w:rsid w:val="00686038"/>
    <w:rsid w:val="00687F24"/>
    <w:rsid w:val="00687FAE"/>
    <w:rsid w:val="00690E62"/>
    <w:rsid w:val="006929EE"/>
    <w:rsid w:val="00693FB5"/>
    <w:rsid w:val="0069436B"/>
    <w:rsid w:val="00694C70"/>
    <w:rsid w:val="00694D4B"/>
    <w:rsid w:val="006954B2"/>
    <w:rsid w:val="00695B5B"/>
    <w:rsid w:val="00697238"/>
    <w:rsid w:val="006A072F"/>
    <w:rsid w:val="006A4888"/>
    <w:rsid w:val="006A4B47"/>
    <w:rsid w:val="006A7B5E"/>
    <w:rsid w:val="006B0832"/>
    <w:rsid w:val="006B1EF3"/>
    <w:rsid w:val="006B1F85"/>
    <w:rsid w:val="006B29B7"/>
    <w:rsid w:val="006B4F33"/>
    <w:rsid w:val="006C1199"/>
    <w:rsid w:val="006C39C5"/>
    <w:rsid w:val="006C3E93"/>
    <w:rsid w:val="006C54DC"/>
    <w:rsid w:val="006C5945"/>
    <w:rsid w:val="006C5C46"/>
    <w:rsid w:val="006C7008"/>
    <w:rsid w:val="006C7AAE"/>
    <w:rsid w:val="006C7CED"/>
    <w:rsid w:val="006D10AE"/>
    <w:rsid w:val="006D1A64"/>
    <w:rsid w:val="006D4369"/>
    <w:rsid w:val="006D4A3E"/>
    <w:rsid w:val="006D50F9"/>
    <w:rsid w:val="006D5197"/>
    <w:rsid w:val="006D522B"/>
    <w:rsid w:val="006D6F7F"/>
    <w:rsid w:val="006E0937"/>
    <w:rsid w:val="006E094F"/>
    <w:rsid w:val="006E1654"/>
    <w:rsid w:val="006E2362"/>
    <w:rsid w:val="006E2529"/>
    <w:rsid w:val="006E254C"/>
    <w:rsid w:val="006E3076"/>
    <w:rsid w:val="006E476D"/>
    <w:rsid w:val="006E4D8A"/>
    <w:rsid w:val="006E5352"/>
    <w:rsid w:val="006E59E4"/>
    <w:rsid w:val="006E6335"/>
    <w:rsid w:val="006E6457"/>
    <w:rsid w:val="006E65A5"/>
    <w:rsid w:val="006E6C08"/>
    <w:rsid w:val="006E6E2F"/>
    <w:rsid w:val="006F0B17"/>
    <w:rsid w:val="006F132C"/>
    <w:rsid w:val="006F2ED7"/>
    <w:rsid w:val="006F393A"/>
    <w:rsid w:val="006F4B88"/>
    <w:rsid w:val="006F5CB6"/>
    <w:rsid w:val="006F6E90"/>
    <w:rsid w:val="006F7737"/>
    <w:rsid w:val="006F7AF8"/>
    <w:rsid w:val="00704174"/>
    <w:rsid w:val="00704598"/>
    <w:rsid w:val="00706805"/>
    <w:rsid w:val="00706EB0"/>
    <w:rsid w:val="00710776"/>
    <w:rsid w:val="007109A5"/>
    <w:rsid w:val="00710C86"/>
    <w:rsid w:val="007118BB"/>
    <w:rsid w:val="00711D39"/>
    <w:rsid w:val="007168E2"/>
    <w:rsid w:val="00720550"/>
    <w:rsid w:val="00720B7F"/>
    <w:rsid w:val="0072197A"/>
    <w:rsid w:val="00722A54"/>
    <w:rsid w:val="00722E42"/>
    <w:rsid w:val="00723BD7"/>
    <w:rsid w:val="0072525F"/>
    <w:rsid w:val="0073396D"/>
    <w:rsid w:val="00733CD4"/>
    <w:rsid w:val="007340EB"/>
    <w:rsid w:val="00734613"/>
    <w:rsid w:val="0073522A"/>
    <w:rsid w:val="00735D09"/>
    <w:rsid w:val="007363F1"/>
    <w:rsid w:val="00736573"/>
    <w:rsid w:val="00736D8C"/>
    <w:rsid w:val="007417EC"/>
    <w:rsid w:val="007423A8"/>
    <w:rsid w:val="0074391D"/>
    <w:rsid w:val="00743B19"/>
    <w:rsid w:val="00744942"/>
    <w:rsid w:val="0074566C"/>
    <w:rsid w:val="0074665A"/>
    <w:rsid w:val="0075131A"/>
    <w:rsid w:val="00751898"/>
    <w:rsid w:val="00753FA9"/>
    <w:rsid w:val="00754333"/>
    <w:rsid w:val="007543A2"/>
    <w:rsid w:val="007548CA"/>
    <w:rsid w:val="00754CAC"/>
    <w:rsid w:val="007600AE"/>
    <w:rsid w:val="0076034C"/>
    <w:rsid w:val="00760F43"/>
    <w:rsid w:val="00762249"/>
    <w:rsid w:val="00762948"/>
    <w:rsid w:val="00763ACF"/>
    <w:rsid w:val="0076400A"/>
    <w:rsid w:val="00764CBE"/>
    <w:rsid w:val="00765F12"/>
    <w:rsid w:val="00766C41"/>
    <w:rsid w:val="00767416"/>
    <w:rsid w:val="00770C5E"/>
    <w:rsid w:val="00770D6F"/>
    <w:rsid w:val="007717D4"/>
    <w:rsid w:val="007758E2"/>
    <w:rsid w:val="00776183"/>
    <w:rsid w:val="00777BE6"/>
    <w:rsid w:val="00780171"/>
    <w:rsid w:val="007801DE"/>
    <w:rsid w:val="00780845"/>
    <w:rsid w:val="0078253C"/>
    <w:rsid w:val="00784163"/>
    <w:rsid w:val="007848E1"/>
    <w:rsid w:val="00784DD1"/>
    <w:rsid w:val="00785421"/>
    <w:rsid w:val="00785C3E"/>
    <w:rsid w:val="0078783C"/>
    <w:rsid w:val="00791837"/>
    <w:rsid w:val="00791B6B"/>
    <w:rsid w:val="00791CE4"/>
    <w:rsid w:val="00793898"/>
    <w:rsid w:val="00794AA6"/>
    <w:rsid w:val="00795B48"/>
    <w:rsid w:val="00795DBA"/>
    <w:rsid w:val="00795EF6"/>
    <w:rsid w:val="007972D3"/>
    <w:rsid w:val="00797DA3"/>
    <w:rsid w:val="007A02CB"/>
    <w:rsid w:val="007A1515"/>
    <w:rsid w:val="007A6650"/>
    <w:rsid w:val="007A7AFC"/>
    <w:rsid w:val="007B0E4C"/>
    <w:rsid w:val="007B22C4"/>
    <w:rsid w:val="007B33FA"/>
    <w:rsid w:val="007B5CB2"/>
    <w:rsid w:val="007B74D3"/>
    <w:rsid w:val="007B7589"/>
    <w:rsid w:val="007B775C"/>
    <w:rsid w:val="007C2722"/>
    <w:rsid w:val="007C3C00"/>
    <w:rsid w:val="007C47EA"/>
    <w:rsid w:val="007C48BB"/>
    <w:rsid w:val="007C4C48"/>
    <w:rsid w:val="007C5160"/>
    <w:rsid w:val="007C591B"/>
    <w:rsid w:val="007C5F0F"/>
    <w:rsid w:val="007C7125"/>
    <w:rsid w:val="007C750E"/>
    <w:rsid w:val="007C7C19"/>
    <w:rsid w:val="007D1316"/>
    <w:rsid w:val="007D2E4F"/>
    <w:rsid w:val="007D32E4"/>
    <w:rsid w:val="007D3A3E"/>
    <w:rsid w:val="007D5877"/>
    <w:rsid w:val="007D61A8"/>
    <w:rsid w:val="007D62B6"/>
    <w:rsid w:val="007D66C3"/>
    <w:rsid w:val="007D762A"/>
    <w:rsid w:val="007D7AE3"/>
    <w:rsid w:val="007E0257"/>
    <w:rsid w:val="007E0456"/>
    <w:rsid w:val="007E0A90"/>
    <w:rsid w:val="007E134A"/>
    <w:rsid w:val="007E2039"/>
    <w:rsid w:val="007E20A0"/>
    <w:rsid w:val="007E42D1"/>
    <w:rsid w:val="007E5617"/>
    <w:rsid w:val="007E58B3"/>
    <w:rsid w:val="007E7951"/>
    <w:rsid w:val="007E7BEC"/>
    <w:rsid w:val="007F1D35"/>
    <w:rsid w:val="007F2F22"/>
    <w:rsid w:val="007F3E13"/>
    <w:rsid w:val="007F4B61"/>
    <w:rsid w:val="007F4D7C"/>
    <w:rsid w:val="007F5FDC"/>
    <w:rsid w:val="007F6A30"/>
    <w:rsid w:val="008017D5"/>
    <w:rsid w:val="00802299"/>
    <w:rsid w:val="008029E4"/>
    <w:rsid w:val="008052AA"/>
    <w:rsid w:val="0080549C"/>
    <w:rsid w:val="008062E7"/>
    <w:rsid w:val="00813050"/>
    <w:rsid w:val="0081323F"/>
    <w:rsid w:val="00813EC6"/>
    <w:rsid w:val="0081414B"/>
    <w:rsid w:val="00815A14"/>
    <w:rsid w:val="00816747"/>
    <w:rsid w:val="00816A0C"/>
    <w:rsid w:val="00817478"/>
    <w:rsid w:val="00817F93"/>
    <w:rsid w:val="0081ABB3"/>
    <w:rsid w:val="008208CA"/>
    <w:rsid w:val="00822022"/>
    <w:rsid w:val="0082223A"/>
    <w:rsid w:val="00822E36"/>
    <w:rsid w:val="0082449F"/>
    <w:rsid w:val="00824A83"/>
    <w:rsid w:val="00826915"/>
    <w:rsid w:val="008317A4"/>
    <w:rsid w:val="0083266A"/>
    <w:rsid w:val="008326D5"/>
    <w:rsid w:val="00832D17"/>
    <w:rsid w:val="00833217"/>
    <w:rsid w:val="0083655F"/>
    <w:rsid w:val="0083781E"/>
    <w:rsid w:val="008406CF"/>
    <w:rsid w:val="00842440"/>
    <w:rsid w:val="008426DC"/>
    <w:rsid w:val="008430D8"/>
    <w:rsid w:val="0084371A"/>
    <w:rsid w:val="008462F3"/>
    <w:rsid w:val="008466AA"/>
    <w:rsid w:val="00850461"/>
    <w:rsid w:val="00850894"/>
    <w:rsid w:val="00853376"/>
    <w:rsid w:val="0085359A"/>
    <w:rsid w:val="00853F4A"/>
    <w:rsid w:val="00863D22"/>
    <w:rsid w:val="00866970"/>
    <w:rsid w:val="00870E98"/>
    <w:rsid w:val="008714A7"/>
    <w:rsid w:val="00871B65"/>
    <w:rsid w:val="0087277D"/>
    <w:rsid w:val="0087438A"/>
    <w:rsid w:val="008752FF"/>
    <w:rsid w:val="00875B5F"/>
    <w:rsid w:val="0088129E"/>
    <w:rsid w:val="008815AE"/>
    <w:rsid w:val="00883EFC"/>
    <w:rsid w:val="0088562D"/>
    <w:rsid w:val="0088DF0D"/>
    <w:rsid w:val="00890230"/>
    <w:rsid w:val="00891CB0"/>
    <w:rsid w:val="00891E5F"/>
    <w:rsid w:val="008939BD"/>
    <w:rsid w:val="0089436F"/>
    <w:rsid w:val="008948CD"/>
    <w:rsid w:val="00894F0D"/>
    <w:rsid w:val="0089533D"/>
    <w:rsid w:val="008953BB"/>
    <w:rsid w:val="00895988"/>
    <w:rsid w:val="008A1205"/>
    <w:rsid w:val="008A1BCE"/>
    <w:rsid w:val="008A205E"/>
    <w:rsid w:val="008A2D60"/>
    <w:rsid w:val="008A2F17"/>
    <w:rsid w:val="008A3D91"/>
    <w:rsid w:val="008A4277"/>
    <w:rsid w:val="008A78B9"/>
    <w:rsid w:val="008B0293"/>
    <w:rsid w:val="008B0951"/>
    <w:rsid w:val="008B0B1A"/>
    <w:rsid w:val="008B20FC"/>
    <w:rsid w:val="008B468B"/>
    <w:rsid w:val="008B502D"/>
    <w:rsid w:val="008B63E3"/>
    <w:rsid w:val="008B732C"/>
    <w:rsid w:val="008B7E9E"/>
    <w:rsid w:val="008C2DB5"/>
    <w:rsid w:val="008C3753"/>
    <w:rsid w:val="008C546A"/>
    <w:rsid w:val="008C5D33"/>
    <w:rsid w:val="008C64D0"/>
    <w:rsid w:val="008C6679"/>
    <w:rsid w:val="008D0980"/>
    <w:rsid w:val="008D11CC"/>
    <w:rsid w:val="008D1E38"/>
    <w:rsid w:val="008D20F1"/>
    <w:rsid w:val="008D219F"/>
    <w:rsid w:val="008D23F9"/>
    <w:rsid w:val="008D2C7D"/>
    <w:rsid w:val="008D3A08"/>
    <w:rsid w:val="008D3E52"/>
    <w:rsid w:val="008D4C69"/>
    <w:rsid w:val="008D5C55"/>
    <w:rsid w:val="008E0FD2"/>
    <w:rsid w:val="008E19E3"/>
    <w:rsid w:val="008E3A48"/>
    <w:rsid w:val="008E3D47"/>
    <w:rsid w:val="008E3E72"/>
    <w:rsid w:val="008E5776"/>
    <w:rsid w:val="008E657C"/>
    <w:rsid w:val="008E6B14"/>
    <w:rsid w:val="008E706B"/>
    <w:rsid w:val="008F02D8"/>
    <w:rsid w:val="008F042A"/>
    <w:rsid w:val="008F25FC"/>
    <w:rsid w:val="008F3E18"/>
    <w:rsid w:val="008F3E9B"/>
    <w:rsid w:val="008F5BE9"/>
    <w:rsid w:val="008F6F72"/>
    <w:rsid w:val="008F70F9"/>
    <w:rsid w:val="00900243"/>
    <w:rsid w:val="00900679"/>
    <w:rsid w:val="00901D93"/>
    <w:rsid w:val="00903399"/>
    <w:rsid w:val="00903606"/>
    <w:rsid w:val="00903EB4"/>
    <w:rsid w:val="00904B16"/>
    <w:rsid w:val="0090525A"/>
    <w:rsid w:val="00906204"/>
    <w:rsid w:val="009063AC"/>
    <w:rsid w:val="009074BC"/>
    <w:rsid w:val="00910A59"/>
    <w:rsid w:val="009111D6"/>
    <w:rsid w:val="0091202B"/>
    <w:rsid w:val="009129AB"/>
    <w:rsid w:val="0091363C"/>
    <w:rsid w:val="009138B9"/>
    <w:rsid w:val="00913D1A"/>
    <w:rsid w:val="009143F9"/>
    <w:rsid w:val="00916BF5"/>
    <w:rsid w:val="00916D18"/>
    <w:rsid w:val="00917FF3"/>
    <w:rsid w:val="00920B1D"/>
    <w:rsid w:val="0092199D"/>
    <w:rsid w:val="00922299"/>
    <w:rsid w:val="009231C7"/>
    <w:rsid w:val="009239AF"/>
    <w:rsid w:val="00924438"/>
    <w:rsid w:val="00924C90"/>
    <w:rsid w:val="00925EBD"/>
    <w:rsid w:val="00927350"/>
    <w:rsid w:val="009273E1"/>
    <w:rsid w:val="00930299"/>
    <w:rsid w:val="00930796"/>
    <w:rsid w:val="00930E34"/>
    <w:rsid w:val="00932475"/>
    <w:rsid w:val="009335BE"/>
    <w:rsid w:val="00936345"/>
    <w:rsid w:val="009379F4"/>
    <w:rsid w:val="00937A4D"/>
    <w:rsid w:val="00937AE2"/>
    <w:rsid w:val="00941C99"/>
    <w:rsid w:val="00942166"/>
    <w:rsid w:val="00942168"/>
    <w:rsid w:val="00942843"/>
    <w:rsid w:val="00942AE8"/>
    <w:rsid w:val="00942F2B"/>
    <w:rsid w:val="00942FE4"/>
    <w:rsid w:val="00943729"/>
    <w:rsid w:val="00943759"/>
    <w:rsid w:val="00943C7E"/>
    <w:rsid w:val="009451AA"/>
    <w:rsid w:val="009468E4"/>
    <w:rsid w:val="00951E2C"/>
    <w:rsid w:val="00952D21"/>
    <w:rsid w:val="00953660"/>
    <w:rsid w:val="0095592B"/>
    <w:rsid w:val="00961085"/>
    <w:rsid w:val="00961EBA"/>
    <w:rsid w:val="009620B4"/>
    <w:rsid w:val="00962273"/>
    <w:rsid w:val="00962711"/>
    <w:rsid w:val="009639E1"/>
    <w:rsid w:val="00964B07"/>
    <w:rsid w:val="009655DC"/>
    <w:rsid w:val="00965CC5"/>
    <w:rsid w:val="00967D01"/>
    <w:rsid w:val="00971773"/>
    <w:rsid w:val="009726D7"/>
    <w:rsid w:val="00972E58"/>
    <w:rsid w:val="009743D6"/>
    <w:rsid w:val="00977457"/>
    <w:rsid w:val="009776E6"/>
    <w:rsid w:val="009817E3"/>
    <w:rsid w:val="00981BEC"/>
    <w:rsid w:val="0098252B"/>
    <w:rsid w:val="00983910"/>
    <w:rsid w:val="00984695"/>
    <w:rsid w:val="00985603"/>
    <w:rsid w:val="00985689"/>
    <w:rsid w:val="00985971"/>
    <w:rsid w:val="00986BEC"/>
    <w:rsid w:val="00987FB2"/>
    <w:rsid w:val="00991DF8"/>
    <w:rsid w:val="00992216"/>
    <w:rsid w:val="009925B3"/>
    <w:rsid w:val="00992F51"/>
    <w:rsid w:val="00994167"/>
    <w:rsid w:val="00995A21"/>
    <w:rsid w:val="0099623F"/>
    <w:rsid w:val="00996307"/>
    <w:rsid w:val="009A0CA1"/>
    <w:rsid w:val="009A0DDB"/>
    <w:rsid w:val="009A1C42"/>
    <w:rsid w:val="009A1EA7"/>
    <w:rsid w:val="009A1F68"/>
    <w:rsid w:val="009A22EC"/>
    <w:rsid w:val="009A5928"/>
    <w:rsid w:val="009A61FB"/>
    <w:rsid w:val="009A67CF"/>
    <w:rsid w:val="009A7ED1"/>
    <w:rsid w:val="009B07C7"/>
    <w:rsid w:val="009B18B7"/>
    <w:rsid w:val="009B21D8"/>
    <w:rsid w:val="009B3190"/>
    <w:rsid w:val="009B3383"/>
    <w:rsid w:val="009B3406"/>
    <w:rsid w:val="009B3D5F"/>
    <w:rsid w:val="009B54DF"/>
    <w:rsid w:val="009B5ADD"/>
    <w:rsid w:val="009B6C99"/>
    <w:rsid w:val="009C15D7"/>
    <w:rsid w:val="009C17A0"/>
    <w:rsid w:val="009C1C70"/>
    <w:rsid w:val="009C1E86"/>
    <w:rsid w:val="009C2BAA"/>
    <w:rsid w:val="009C36CB"/>
    <w:rsid w:val="009C3DE9"/>
    <w:rsid w:val="009C3E09"/>
    <w:rsid w:val="009C49BE"/>
    <w:rsid w:val="009C6D83"/>
    <w:rsid w:val="009C78DD"/>
    <w:rsid w:val="009D01C3"/>
    <w:rsid w:val="009D384A"/>
    <w:rsid w:val="009D4FF3"/>
    <w:rsid w:val="009D5F15"/>
    <w:rsid w:val="009D6C7B"/>
    <w:rsid w:val="009D7286"/>
    <w:rsid w:val="009D735F"/>
    <w:rsid w:val="009D7DCF"/>
    <w:rsid w:val="009D7E2D"/>
    <w:rsid w:val="009E1F62"/>
    <w:rsid w:val="009E2D3E"/>
    <w:rsid w:val="009E2FEF"/>
    <w:rsid w:val="009E47DB"/>
    <w:rsid w:val="009E5A89"/>
    <w:rsid w:val="009E5FF2"/>
    <w:rsid w:val="009E6973"/>
    <w:rsid w:val="009E767C"/>
    <w:rsid w:val="009E7A3A"/>
    <w:rsid w:val="009F0390"/>
    <w:rsid w:val="009F178F"/>
    <w:rsid w:val="009F3EC8"/>
    <w:rsid w:val="009F4D70"/>
    <w:rsid w:val="009F58A7"/>
    <w:rsid w:val="009F5D34"/>
    <w:rsid w:val="009F722C"/>
    <w:rsid w:val="009F767D"/>
    <w:rsid w:val="00A00B6E"/>
    <w:rsid w:val="00A00E4A"/>
    <w:rsid w:val="00A01CCA"/>
    <w:rsid w:val="00A02943"/>
    <w:rsid w:val="00A04333"/>
    <w:rsid w:val="00A04A63"/>
    <w:rsid w:val="00A07606"/>
    <w:rsid w:val="00A107B2"/>
    <w:rsid w:val="00A1114E"/>
    <w:rsid w:val="00A14420"/>
    <w:rsid w:val="00A14902"/>
    <w:rsid w:val="00A150B9"/>
    <w:rsid w:val="00A15AF6"/>
    <w:rsid w:val="00A30599"/>
    <w:rsid w:val="00A311DB"/>
    <w:rsid w:val="00A322A7"/>
    <w:rsid w:val="00A3296C"/>
    <w:rsid w:val="00A33508"/>
    <w:rsid w:val="00A34155"/>
    <w:rsid w:val="00A34FEB"/>
    <w:rsid w:val="00A3590B"/>
    <w:rsid w:val="00A36BCE"/>
    <w:rsid w:val="00A40FE1"/>
    <w:rsid w:val="00A424DC"/>
    <w:rsid w:val="00A44D5E"/>
    <w:rsid w:val="00A509D2"/>
    <w:rsid w:val="00A5154B"/>
    <w:rsid w:val="00A518CA"/>
    <w:rsid w:val="00A52592"/>
    <w:rsid w:val="00A53405"/>
    <w:rsid w:val="00A54624"/>
    <w:rsid w:val="00A55F21"/>
    <w:rsid w:val="00A6014C"/>
    <w:rsid w:val="00A60739"/>
    <w:rsid w:val="00A61F90"/>
    <w:rsid w:val="00A620F0"/>
    <w:rsid w:val="00A6212A"/>
    <w:rsid w:val="00A62CD2"/>
    <w:rsid w:val="00A62EEB"/>
    <w:rsid w:val="00A635B1"/>
    <w:rsid w:val="00A65EFA"/>
    <w:rsid w:val="00A66D77"/>
    <w:rsid w:val="00A7099D"/>
    <w:rsid w:val="00A72CD4"/>
    <w:rsid w:val="00A74550"/>
    <w:rsid w:val="00A76DB5"/>
    <w:rsid w:val="00A771D3"/>
    <w:rsid w:val="00A814D7"/>
    <w:rsid w:val="00A82C9C"/>
    <w:rsid w:val="00A83605"/>
    <w:rsid w:val="00A83EB7"/>
    <w:rsid w:val="00A8598B"/>
    <w:rsid w:val="00A90455"/>
    <w:rsid w:val="00A905DC"/>
    <w:rsid w:val="00A90DD3"/>
    <w:rsid w:val="00A915DE"/>
    <w:rsid w:val="00A9222C"/>
    <w:rsid w:val="00A92516"/>
    <w:rsid w:val="00A92CFD"/>
    <w:rsid w:val="00A942D0"/>
    <w:rsid w:val="00A972AB"/>
    <w:rsid w:val="00A97EF4"/>
    <w:rsid w:val="00AA02AC"/>
    <w:rsid w:val="00AA03C0"/>
    <w:rsid w:val="00AA0A9E"/>
    <w:rsid w:val="00AA16D1"/>
    <w:rsid w:val="00AA3255"/>
    <w:rsid w:val="00AA51E7"/>
    <w:rsid w:val="00AA53D7"/>
    <w:rsid w:val="00AA556A"/>
    <w:rsid w:val="00AA5CFC"/>
    <w:rsid w:val="00AA7BE2"/>
    <w:rsid w:val="00AB1579"/>
    <w:rsid w:val="00AB3C5A"/>
    <w:rsid w:val="00AB569F"/>
    <w:rsid w:val="00AB6F43"/>
    <w:rsid w:val="00AB755C"/>
    <w:rsid w:val="00AB75EC"/>
    <w:rsid w:val="00ABEACB"/>
    <w:rsid w:val="00AC0321"/>
    <w:rsid w:val="00AC0F00"/>
    <w:rsid w:val="00AC1CBF"/>
    <w:rsid w:val="00AC3951"/>
    <w:rsid w:val="00AC6907"/>
    <w:rsid w:val="00AC78B4"/>
    <w:rsid w:val="00AC7B1D"/>
    <w:rsid w:val="00AC7DBA"/>
    <w:rsid w:val="00AD03DC"/>
    <w:rsid w:val="00AD158D"/>
    <w:rsid w:val="00AD1B14"/>
    <w:rsid w:val="00AD35D6"/>
    <w:rsid w:val="00AD3EE5"/>
    <w:rsid w:val="00AD42DE"/>
    <w:rsid w:val="00AD5592"/>
    <w:rsid w:val="00AD68EE"/>
    <w:rsid w:val="00AE0860"/>
    <w:rsid w:val="00AE0A42"/>
    <w:rsid w:val="00AE15DE"/>
    <w:rsid w:val="00AE1D24"/>
    <w:rsid w:val="00AE2C6C"/>
    <w:rsid w:val="00AE32B0"/>
    <w:rsid w:val="00AE5D67"/>
    <w:rsid w:val="00AE5FE1"/>
    <w:rsid w:val="00AE604A"/>
    <w:rsid w:val="00AE7060"/>
    <w:rsid w:val="00AE7FCC"/>
    <w:rsid w:val="00AF0064"/>
    <w:rsid w:val="00AF05AF"/>
    <w:rsid w:val="00AF1349"/>
    <w:rsid w:val="00AF1C19"/>
    <w:rsid w:val="00AF338C"/>
    <w:rsid w:val="00AF3696"/>
    <w:rsid w:val="00AF5240"/>
    <w:rsid w:val="00AF6616"/>
    <w:rsid w:val="00B0333D"/>
    <w:rsid w:val="00B0381B"/>
    <w:rsid w:val="00B04435"/>
    <w:rsid w:val="00B07DA6"/>
    <w:rsid w:val="00B1043F"/>
    <w:rsid w:val="00B10A24"/>
    <w:rsid w:val="00B11255"/>
    <w:rsid w:val="00B11691"/>
    <w:rsid w:val="00B12B31"/>
    <w:rsid w:val="00B12E04"/>
    <w:rsid w:val="00B13707"/>
    <w:rsid w:val="00B141C1"/>
    <w:rsid w:val="00B14FB6"/>
    <w:rsid w:val="00B15273"/>
    <w:rsid w:val="00B15F6E"/>
    <w:rsid w:val="00B16E39"/>
    <w:rsid w:val="00B17E91"/>
    <w:rsid w:val="00B212D6"/>
    <w:rsid w:val="00B2452C"/>
    <w:rsid w:val="00B27864"/>
    <w:rsid w:val="00B27F38"/>
    <w:rsid w:val="00B32C99"/>
    <w:rsid w:val="00B342C8"/>
    <w:rsid w:val="00B35C3E"/>
    <w:rsid w:val="00B35D07"/>
    <w:rsid w:val="00B36642"/>
    <w:rsid w:val="00B3782A"/>
    <w:rsid w:val="00B419CB"/>
    <w:rsid w:val="00B425E3"/>
    <w:rsid w:val="00B42FEC"/>
    <w:rsid w:val="00B47793"/>
    <w:rsid w:val="00B50B87"/>
    <w:rsid w:val="00B50C73"/>
    <w:rsid w:val="00B515E8"/>
    <w:rsid w:val="00B53528"/>
    <w:rsid w:val="00B55366"/>
    <w:rsid w:val="00B55DC1"/>
    <w:rsid w:val="00B5624A"/>
    <w:rsid w:val="00B56735"/>
    <w:rsid w:val="00B613D7"/>
    <w:rsid w:val="00B6407D"/>
    <w:rsid w:val="00B65EF2"/>
    <w:rsid w:val="00B66C8F"/>
    <w:rsid w:val="00B678F0"/>
    <w:rsid w:val="00B7060F"/>
    <w:rsid w:val="00B71F23"/>
    <w:rsid w:val="00B7288F"/>
    <w:rsid w:val="00B73664"/>
    <w:rsid w:val="00B73BA6"/>
    <w:rsid w:val="00B74030"/>
    <w:rsid w:val="00B74A04"/>
    <w:rsid w:val="00B76E45"/>
    <w:rsid w:val="00B76F32"/>
    <w:rsid w:val="00B77B84"/>
    <w:rsid w:val="00B809CE"/>
    <w:rsid w:val="00B80D02"/>
    <w:rsid w:val="00B82CDE"/>
    <w:rsid w:val="00B84037"/>
    <w:rsid w:val="00B84D50"/>
    <w:rsid w:val="00B84EEB"/>
    <w:rsid w:val="00B86BBC"/>
    <w:rsid w:val="00B871ED"/>
    <w:rsid w:val="00B8741F"/>
    <w:rsid w:val="00B87498"/>
    <w:rsid w:val="00B908F9"/>
    <w:rsid w:val="00B90B30"/>
    <w:rsid w:val="00B940DA"/>
    <w:rsid w:val="00BA172B"/>
    <w:rsid w:val="00BA2D00"/>
    <w:rsid w:val="00BA2D84"/>
    <w:rsid w:val="00BA3C9D"/>
    <w:rsid w:val="00BA4FA2"/>
    <w:rsid w:val="00BA545D"/>
    <w:rsid w:val="00BA58AA"/>
    <w:rsid w:val="00BA6DDC"/>
    <w:rsid w:val="00BA7916"/>
    <w:rsid w:val="00BB0501"/>
    <w:rsid w:val="00BB0688"/>
    <w:rsid w:val="00BB08E2"/>
    <w:rsid w:val="00BB0AC1"/>
    <w:rsid w:val="00BB0F97"/>
    <w:rsid w:val="00BB1C46"/>
    <w:rsid w:val="00BB1D49"/>
    <w:rsid w:val="00BB2F42"/>
    <w:rsid w:val="00BB4267"/>
    <w:rsid w:val="00BB583B"/>
    <w:rsid w:val="00BB5A30"/>
    <w:rsid w:val="00BC1258"/>
    <w:rsid w:val="00BC23A7"/>
    <w:rsid w:val="00BC29EB"/>
    <w:rsid w:val="00BC3076"/>
    <w:rsid w:val="00BC3A59"/>
    <w:rsid w:val="00BC563E"/>
    <w:rsid w:val="00BC5787"/>
    <w:rsid w:val="00BC6631"/>
    <w:rsid w:val="00BC6D14"/>
    <w:rsid w:val="00BD07BB"/>
    <w:rsid w:val="00BD3555"/>
    <w:rsid w:val="00BD5C98"/>
    <w:rsid w:val="00BD668A"/>
    <w:rsid w:val="00BD7C9B"/>
    <w:rsid w:val="00BE02BE"/>
    <w:rsid w:val="00BE1B66"/>
    <w:rsid w:val="00BE2845"/>
    <w:rsid w:val="00BE5584"/>
    <w:rsid w:val="00BE73F9"/>
    <w:rsid w:val="00BE7A20"/>
    <w:rsid w:val="00BE7C84"/>
    <w:rsid w:val="00BF1C07"/>
    <w:rsid w:val="00BF3E93"/>
    <w:rsid w:val="00BF67FD"/>
    <w:rsid w:val="00BF6939"/>
    <w:rsid w:val="00BF6B74"/>
    <w:rsid w:val="00C007DB"/>
    <w:rsid w:val="00C00C65"/>
    <w:rsid w:val="00C013BA"/>
    <w:rsid w:val="00C0153C"/>
    <w:rsid w:val="00C0370A"/>
    <w:rsid w:val="00C03989"/>
    <w:rsid w:val="00C03F62"/>
    <w:rsid w:val="00C05446"/>
    <w:rsid w:val="00C06DC2"/>
    <w:rsid w:val="00C100E3"/>
    <w:rsid w:val="00C102EF"/>
    <w:rsid w:val="00C10D5D"/>
    <w:rsid w:val="00C140A5"/>
    <w:rsid w:val="00C15E57"/>
    <w:rsid w:val="00C15FB5"/>
    <w:rsid w:val="00C16539"/>
    <w:rsid w:val="00C16BB7"/>
    <w:rsid w:val="00C16D85"/>
    <w:rsid w:val="00C16F94"/>
    <w:rsid w:val="00C17CBE"/>
    <w:rsid w:val="00C22438"/>
    <w:rsid w:val="00C22683"/>
    <w:rsid w:val="00C23EC2"/>
    <w:rsid w:val="00C24580"/>
    <w:rsid w:val="00C2467B"/>
    <w:rsid w:val="00C25260"/>
    <w:rsid w:val="00C25445"/>
    <w:rsid w:val="00C25C7B"/>
    <w:rsid w:val="00C267B4"/>
    <w:rsid w:val="00C278C9"/>
    <w:rsid w:val="00C288B7"/>
    <w:rsid w:val="00C31AB2"/>
    <w:rsid w:val="00C3252A"/>
    <w:rsid w:val="00C32D76"/>
    <w:rsid w:val="00C35909"/>
    <w:rsid w:val="00C36531"/>
    <w:rsid w:val="00C37797"/>
    <w:rsid w:val="00C429DB"/>
    <w:rsid w:val="00C42B2D"/>
    <w:rsid w:val="00C42E59"/>
    <w:rsid w:val="00C44B19"/>
    <w:rsid w:val="00C44E1C"/>
    <w:rsid w:val="00C461BB"/>
    <w:rsid w:val="00C4639E"/>
    <w:rsid w:val="00C46C3D"/>
    <w:rsid w:val="00C46F75"/>
    <w:rsid w:val="00C47B57"/>
    <w:rsid w:val="00C506A4"/>
    <w:rsid w:val="00C50900"/>
    <w:rsid w:val="00C51D81"/>
    <w:rsid w:val="00C52266"/>
    <w:rsid w:val="00C52F7C"/>
    <w:rsid w:val="00C538DD"/>
    <w:rsid w:val="00C5491E"/>
    <w:rsid w:val="00C5542F"/>
    <w:rsid w:val="00C555B9"/>
    <w:rsid w:val="00C608BE"/>
    <w:rsid w:val="00C616E8"/>
    <w:rsid w:val="00C62FF6"/>
    <w:rsid w:val="00C63A86"/>
    <w:rsid w:val="00C63AA8"/>
    <w:rsid w:val="00C64560"/>
    <w:rsid w:val="00C64A76"/>
    <w:rsid w:val="00C6576A"/>
    <w:rsid w:val="00C66386"/>
    <w:rsid w:val="00C6697F"/>
    <w:rsid w:val="00C67B23"/>
    <w:rsid w:val="00C71E89"/>
    <w:rsid w:val="00C71FBE"/>
    <w:rsid w:val="00C74820"/>
    <w:rsid w:val="00C7482B"/>
    <w:rsid w:val="00C7641A"/>
    <w:rsid w:val="00C7674C"/>
    <w:rsid w:val="00C76B88"/>
    <w:rsid w:val="00C80E52"/>
    <w:rsid w:val="00C826EC"/>
    <w:rsid w:val="00C834DA"/>
    <w:rsid w:val="00C838D9"/>
    <w:rsid w:val="00C83F85"/>
    <w:rsid w:val="00C83FE1"/>
    <w:rsid w:val="00C86227"/>
    <w:rsid w:val="00C864A0"/>
    <w:rsid w:val="00C90AEC"/>
    <w:rsid w:val="00C90AF1"/>
    <w:rsid w:val="00C91C90"/>
    <w:rsid w:val="00C91E87"/>
    <w:rsid w:val="00C938D8"/>
    <w:rsid w:val="00C939A0"/>
    <w:rsid w:val="00C95A31"/>
    <w:rsid w:val="00C95B01"/>
    <w:rsid w:val="00C95EF3"/>
    <w:rsid w:val="00C96F7C"/>
    <w:rsid w:val="00CA19BE"/>
    <w:rsid w:val="00CA3650"/>
    <w:rsid w:val="00CA3BBD"/>
    <w:rsid w:val="00CA3EF5"/>
    <w:rsid w:val="00CA572F"/>
    <w:rsid w:val="00CA5795"/>
    <w:rsid w:val="00CB07DD"/>
    <w:rsid w:val="00CB0C22"/>
    <w:rsid w:val="00CB14A0"/>
    <w:rsid w:val="00CB179F"/>
    <w:rsid w:val="00CB2343"/>
    <w:rsid w:val="00CB25A5"/>
    <w:rsid w:val="00CB3677"/>
    <w:rsid w:val="00CB5C03"/>
    <w:rsid w:val="00CB62C8"/>
    <w:rsid w:val="00CB6974"/>
    <w:rsid w:val="00CC061A"/>
    <w:rsid w:val="00CC1929"/>
    <w:rsid w:val="00CC3DEC"/>
    <w:rsid w:val="00CC3F6D"/>
    <w:rsid w:val="00CC51A7"/>
    <w:rsid w:val="00CC57A6"/>
    <w:rsid w:val="00CD0467"/>
    <w:rsid w:val="00CD2C2D"/>
    <w:rsid w:val="00CD3A4D"/>
    <w:rsid w:val="00CD3CB9"/>
    <w:rsid w:val="00CD45D7"/>
    <w:rsid w:val="00CD6ADF"/>
    <w:rsid w:val="00CE3675"/>
    <w:rsid w:val="00CF1FA7"/>
    <w:rsid w:val="00CF270E"/>
    <w:rsid w:val="00CF5E54"/>
    <w:rsid w:val="00CF6039"/>
    <w:rsid w:val="00D01787"/>
    <w:rsid w:val="00D01ACA"/>
    <w:rsid w:val="00D01C28"/>
    <w:rsid w:val="00D04B28"/>
    <w:rsid w:val="00D05A33"/>
    <w:rsid w:val="00D070A6"/>
    <w:rsid w:val="00D077E8"/>
    <w:rsid w:val="00D110FD"/>
    <w:rsid w:val="00D11CC8"/>
    <w:rsid w:val="00D1364B"/>
    <w:rsid w:val="00D13EF4"/>
    <w:rsid w:val="00D153ED"/>
    <w:rsid w:val="00D15EC9"/>
    <w:rsid w:val="00D16875"/>
    <w:rsid w:val="00D16C71"/>
    <w:rsid w:val="00D16CA4"/>
    <w:rsid w:val="00D20617"/>
    <w:rsid w:val="00D207F2"/>
    <w:rsid w:val="00D2174C"/>
    <w:rsid w:val="00D22417"/>
    <w:rsid w:val="00D23981"/>
    <w:rsid w:val="00D240EF"/>
    <w:rsid w:val="00D26545"/>
    <w:rsid w:val="00D2689D"/>
    <w:rsid w:val="00D27887"/>
    <w:rsid w:val="00D30192"/>
    <w:rsid w:val="00D3132E"/>
    <w:rsid w:val="00D34BCF"/>
    <w:rsid w:val="00D40E09"/>
    <w:rsid w:val="00D41508"/>
    <w:rsid w:val="00D44C31"/>
    <w:rsid w:val="00D454D2"/>
    <w:rsid w:val="00D46702"/>
    <w:rsid w:val="00D46900"/>
    <w:rsid w:val="00D475C1"/>
    <w:rsid w:val="00D51220"/>
    <w:rsid w:val="00D52BBA"/>
    <w:rsid w:val="00D52D94"/>
    <w:rsid w:val="00D533AC"/>
    <w:rsid w:val="00D53E7C"/>
    <w:rsid w:val="00D55A94"/>
    <w:rsid w:val="00D600EB"/>
    <w:rsid w:val="00D60A66"/>
    <w:rsid w:val="00D60CF8"/>
    <w:rsid w:val="00D60FEA"/>
    <w:rsid w:val="00D61AB0"/>
    <w:rsid w:val="00D63B60"/>
    <w:rsid w:val="00D63DBA"/>
    <w:rsid w:val="00D64820"/>
    <w:rsid w:val="00D64B07"/>
    <w:rsid w:val="00D66D1B"/>
    <w:rsid w:val="00D70366"/>
    <w:rsid w:val="00D70B56"/>
    <w:rsid w:val="00D70C03"/>
    <w:rsid w:val="00D72892"/>
    <w:rsid w:val="00D7469A"/>
    <w:rsid w:val="00D759D1"/>
    <w:rsid w:val="00D76731"/>
    <w:rsid w:val="00D76B44"/>
    <w:rsid w:val="00D76DCB"/>
    <w:rsid w:val="00D80869"/>
    <w:rsid w:val="00D8169C"/>
    <w:rsid w:val="00D82074"/>
    <w:rsid w:val="00D82267"/>
    <w:rsid w:val="00D824D9"/>
    <w:rsid w:val="00D8339C"/>
    <w:rsid w:val="00D8640E"/>
    <w:rsid w:val="00D866AC"/>
    <w:rsid w:val="00D86739"/>
    <w:rsid w:val="00D86A10"/>
    <w:rsid w:val="00D87131"/>
    <w:rsid w:val="00D9000A"/>
    <w:rsid w:val="00D9236A"/>
    <w:rsid w:val="00D92CAA"/>
    <w:rsid w:val="00D94A7C"/>
    <w:rsid w:val="00D96E23"/>
    <w:rsid w:val="00D9F7E2"/>
    <w:rsid w:val="00DA0279"/>
    <w:rsid w:val="00DA2962"/>
    <w:rsid w:val="00DA2B74"/>
    <w:rsid w:val="00DA2DF4"/>
    <w:rsid w:val="00DA46F8"/>
    <w:rsid w:val="00DA79B4"/>
    <w:rsid w:val="00DB20E9"/>
    <w:rsid w:val="00DB2B70"/>
    <w:rsid w:val="00DB30CD"/>
    <w:rsid w:val="00DB3F30"/>
    <w:rsid w:val="00DB4E4F"/>
    <w:rsid w:val="00DB5B59"/>
    <w:rsid w:val="00DC250A"/>
    <w:rsid w:val="00DC39BB"/>
    <w:rsid w:val="00DC4886"/>
    <w:rsid w:val="00DC560C"/>
    <w:rsid w:val="00DC66AF"/>
    <w:rsid w:val="00DC689C"/>
    <w:rsid w:val="00DC72F1"/>
    <w:rsid w:val="00DD0030"/>
    <w:rsid w:val="00DD06BD"/>
    <w:rsid w:val="00DD15B3"/>
    <w:rsid w:val="00DD734F"/>
    <w:rsid w:val="00DD7AEB"/>
    <w:rsid w:val="00DD7FF8"/>
    <w:rsid w:val="00DE1A7F"/>
    <w:rsid w:val="00DE217B"/>
    <w:rsid w:val="00DE32B6"/>
    <w:rsid w:val="00DE3A1D"/>
    <w:rsid w:val="00DE3DAF"/>
    <w:rsid w:val="00DE4B47"/>
    <w:rsid w:val="00DE640D"/>
    <w:rsid w:val="00DE64B5"/>
    <w:rsid w:val="00DF190F"/>
    <w:rsid w:val="00DF2FA6"/>
    <w:rsid w:val="00DF3AE3"/>
    <w:rsid w:val="00DF5146"/>
    <w:rsid w:val="00E00748"/>
    <w:rsid w:val="00E05E96"/>
    <w:rsid w:val="00E06686"/>
    <w:rsid w:val="00E07AAE"/>
    <w:rsid w:val="00E13244"/>
    <w:rsid w:val="00E1350D"/>
    <w:rsid w:val="00E13E6D"/>
    <w:rsid w:val="00E15EF4"/>
    <w:rsid w:val="00E161AE"/>
    <w:rsid w:val="00E164CD"/>
    <w:rsid w:val="00E20FCE"/>
    <w:rsid w:val="00E2256D"/>
    <w:rsid w:val="00E22CE4"/>
    <w:rsid w:val="00E2569A"/>
    <w:rsid w:val="00E2601C"/>
    <w:rsid w:val="00E26901"/>
    <w:rsid w:val="00E27664"/>
    <w:rsid w:val="00E303F3"/>
    <w:rsid w:val="00E3144B"/>
    <w:rsid w:val="00E3297E"/>
    <w:rsid w:val="00E32F6F"/>
    <w:rsid w:val="00E33B96"/>
    <w:rsid w:val="00E34F37"/>
    <w:rsid w:val="00E34FE6"/>
    <w:rsid w:val="00E35AC1"/>
    <w:rsid w:val="00E35EBD"/>
    <w:rsid w:val="00E35F05"/>
    <w:rsid w:val="00E36358"/>
    <w:rsid w:val="00E3681E"/>
    <w:rsid w:val="00E40CEA"/>
    <w:rsid w:val="00E40D48"/>
    <w:rsid w:val="00E41D01"/>
    <w:rsid w:val="00E42F16"/>
    <w:rsid w:val="00E4306B"/>
    <w:rsid w:val="00E436A3"/>
    <w:rsid w:val="00E446C0"/>
    <w:rsid w:val="00E459B7"/>
    <w:rsid w:val="00E47A0B"/>
    <w:rsid w:val="00E50FDD"/>
    <w:rsid w:val="00E510D5"/>
    <w:rsid w:val="00E51E0A"/>
    <w:rsid w:val="00E52CDA"/>
    <w:rsid w:val="00E5364B"/>
    <w:rsid w:val="00E53A24"/>
    <w:rsid w:val="00E54D34"/>
    <w:rsid w:val="00E54E68"/>
    <w:rsid w:val="00E565FD"/>
    <w:rsid w:val="00E60862"/>
    <w:rsid w:val="00E60C1C"/>
    <w:rsid w:val="00E620C7"/>
    <w:rsid w:val="00E62A4A"/>
    <w:rsid w:val="00E64BB8"/>
    <w:rsid w:val="00E64C8D"/>
    <w:rsid w:val="00E65905"/>
    <w:rsid w:val="00E6616B"/>
    <w:rsid w:val="00E66FE1"/>
    <w:rsid w:val="00E7004A"/>
    <w:rsid w:val="00E702CB"/>
    <w:rsid w:val="00E70A2E"/>
    <w:rsid w:val="00E70BA5"/>
    <w:rsid w:val="00E70ED2"/>
    <w:rsid w:val="00E73F3F"/>
    <w:rsid w:val="00E746E1"/>
    <w:rsid w:val="00E74A50"/>
    <w:rsid w:val="00E74C76"/>
    <w:rsid w:val="00E74E78"/>
    <w:rsid w:val="00E75ED7"/>
    <w:rsid w:val="00E76053"/>
    <w:rsid w:val="00E801FF"/>
    <w:rsid w:val="00E80F05"/>
    <w:rsid w:val="00E817F3"/>
    <w:rsid w:val="00E82266"/>
    <w:rsid w:val="00E828DA"/>
    <w:rsid w:val="00E82977"/>
    <w:rsid w:val="00E8668D"/>
    <w:rsid w:val="00E86A57"/>
    <w:rsid w:val="00E87F54"/>
    <w:rsid w:val="00E87F61"/>
    <w:rsid w:val="00E902F8"/>
    <w:rsid w:val="00E915B1"/>
    <w:rsid w:val="00E92307"/>
    <w:rsid w:val="00E93768"/>
    <w:rsid w:val="00E93AD3"/>
    <w:rsid w:val="00E94EF5"/>
    <w:rsid w:val="00E94F99"/>
    <w:rsid w:val="00E99163"/>
    <w:rsid w:val="00EA1088"/>
    <w:rsid w:val="00EA201B"/>
    <w:rsid w:val="00EA2747"/>
    <w:rsid w:val="00EA2A9F"/>
    <w:rsid w:val="00EA35B7"/>
    <w:rsid w:val="00EA5B88"/>
    <w:rsid w:val="00EA5C29"/>
    <w:rsid w:val="00EA5EEE"/>
    <w:rsid w:val="00EA657A"/>
    <w:rsid w:val="00EB1E38"/>
    <w:rsid w:val="00EB23E5"/>
    <w:rsid w:val="00EB3623"/>
    <w:rsid w:val="00EB399F"/>
    <w:rsid w:val="00EB3FDB"/>
    <w:rsid w:val="00EB4C79"/>
    <w:rsid w:val="00EB5737"/>
    <w:rsid w:val="00EB72F2"/>
    <w:rsid w:val="00EC3974"/>
    <w:rsid w:val="00EC3E21"/>
    <w:rsid w:val="00EC69D8"/>
    <w:rsid w:val="00EC6CDF"/>
    <w:rsid w:val="00EC7256"/>
    <w:rsid w:val="00EC7644"/>
    <w:rsid w:val="00EC7747"/>
    <w:rsid w:val="00ED0A79"/>
    <w:rsid w:val="00ED1100"/>
    <w:rsid w:val="00ED1147"/>
    <w:rsid w:val="00ED185C"/>
    <w:rsid w:val="00ED27F0"/>
    <w:rsid w:val="00ED2DE2"/>
    <w:rsid w:val="00ED3DC0"/>
    <w:rsid w:val="00ED6B10"/>
    <w:rsid w:val="00ED7363"/>
    <w:rsid w:val="00EE080A"/>
    <w:rsid w:val="00EE289C"/>
    <w:rsid w:val="00EE318B"/>
    <w:rsid w:val="00EE3C2C"/>
    <w:rsid w:val="00EE4D55"/>
    <w:rsid w:val="00EE5807"/>
    <w:rsid w:val="00EE645D"/>
    <w:rsid w:val="00EE648A"/>
    <w:rsid w:val="00EE6E04"/>
    <w:rsid w:val="00EE700F"/>
    <w:rsid w:val="00EF0C0D"/>
    <w:rsid w:val="00EF1DFC"/>
    <w:rsid w:val="00EF3549"/>
    <w:rsid w:val="00EF3F2C"/>
    <w:rsid w:val="00EF4D4B"/>
    <w:rsid w:val="00EF5D12"/>
    <w:rsid w:val="00EF610A"/>
    <w:rsid w:val="00EF7085"/>
    <w:rsid w:val="00EF744D"/>
    <w:rsid w:val="00F00B7F"/>
    <w:rsid w:val="00F00F25"/>
    <w:rsid w:val="00F0284F"/>
    <w:rsid w:val="00F02C95"/>
    <w:rsid w:val="00F02EAF"/>
    <w:rsid w:val="00F03888"/>
    <w:rsid w:val="00F042DF"/>
    <w:rsid w:val="00F048DD"/>
    <w:rsid w:val="00F04FD4"/>
    <w:rsid w:val="00F06C28"/>
    <w:rsid w:val="00F1139A"/>
    <w:rsid w:val="00F11AB4"/>
    <w:rsid w:val="00F12CC5"/>
    <w:rsid w:val="00F17807"/>
    <w:rsid w:val="00F21206"/>
    <w:rsid w:val="00F21873"/>
    <w:rsid w:val="00F21DBD"/>
    <w:rsid w:val="00F22F5E"/>
    <w:rsid w:val="00F25839"/>
    <w:rsid w:val="00F26F9B"/>
    <w:rsid w:val="00F30647"/>
    <w:rsid w:val="00F30AEA"/>
    <w:rsid w:val="00F30DCE"/>
    <w:rsid w:val="00F31453"/>
    <w:rsid w:val="00F40C0D"/>
    <w:rsid w:val="00F41009"/>
    <w:rsid w:val="00F4326B"/>
    <w:rsid w:val="00F452C9"/>
    <w:rsid w:val="00F45440"/>
    <w:rsid w:val="00F45887"/>
    <w:rsid w:val="00F47B4B"/>
    <w:rsid w:val="00F50BC8"/>
    <w:rsid w:val="00F51752"/>
    <w:rsid w:val="00F52279"/>
    <w:rsid w:val="00F52414"/>
    <w:rsid w:val="00F52F1F"/>
    <w:rsid w:val="00F56B70"/>
    <w:rsid w:val="00F57C83"/>
    <w:rsid w:val="00F61034"/>
    <w:rsid w:val="00F6133E"/>
    <w:rsid w:val="00F6150E"/>
    <w:rsid w:val="00F61EC9"/>
    <w:rsid w:val="00F620AD"/>
    <w:rsid w:val="00F622AE"/>
    <w:rsid w:val="00F624C1"/>
    <w:rsid w:val="00F63589"/>
    <w:rsid w:val="00F64BEA"/>
    <w:rsid w:val="00F65CDC"/>
    <w:rsid w:val="00F65F17"/>
    <w:rsid w:val="00F65FB8"/>
    <w:rsid w:val="00F679A4"/>
    <w:rsid w:val="00F67CC1"/>
    <w:rsid w:val="00F72C77"/>
    <w:rsid w:val="00F72E35"/>
    <w:rsid w:val="00F7352C"/>
    <w:rsid w:val="00F73C14"/>
    <w:rsid w:val="00F77436"/>
    <w:rsid w:val="00F8180F"/>
    <w:rsid w:val="00F818B8"/>
    <w:rsid w:val="00F86043"/>
    <w:rsid w:val="00F87ABE"/>
    <w:rsid w:val="00F903FD"/>
    <w:rsid w:val="00F90466"/>
    <w:rsid w:val="00F90B2F"/>
    <w:rsid w:val="00F91267"/>
    <w:rsid w:val="00F93210"/>
    <w:rsid w:val="00F93853"/>
    <w:rsid w:val="00F94E62"/>
    <w:rsid w:val="00F95FAD"/>
    <w:rsid w:val="00F967C0"/>
    <w:rsid w:val="00F97A45"/>
    <w:rsid w:val="00F97AE0"/>
    <w:rsid w:val="00F97B2D"/>
    <w:rsid w:val="00FA0508"/>
    <w:rsid w:val="00FA2C41"/>
    <w:rsid w:val="00FA3A56"/>
    <w:rsid w:val="00FB1647"/>
    <w:rsid w:val="00FB25C5"/>
    <w:rsid w:val="00FB270D"/>
    <w:rsid w:val="00FB4800"/>
    <w:rsid w:val="00FB5ED8"/>
    <w:rsid w:val="00FB6545"/>
    <w:rsid w:val="00FB7DE3"/>
    <w:rsid w:val="00FC07D0"/>
    <w:rsid w:val="00FC1930"/>
    <w:rsid w:val="00FC6048"/>
    <w:rsid w:val="00FD02D1"/>
    <w:rsid w:val="00FD08BD"/>
    <w:rsid w:val="00FD0C24"/>
    <w:rsid w:val="00FD0E06"/>
    <w:rsid w:val="00FD2510"/>
    <w:rsid w:val="00FD2CC2"/>
    <w:rsid w:val="00FD32F6"/>
    <w:rsid w:val="00FD419D"/>
    <w:rsid w:val="00FD52DE"/>
    <w:rsid w:val="00FD6BF6"/>
    <w:rsid w:val="00FD738B"/>
    <w:rsid w:val="00FD7690"/>
    <w:rsid w:val="00FD7769"/>
    <w:rsid w:val="00FE05FF"/>
    <w:rsid w:val="00FE0651"/>
    <w:rsid w:val="00FE0DC6"/>
    <w:rsid w:val="00FE1657"/>
    <w:rsid w:val="00FE2301"/>
    <w:rsid w:val="00FE59FF"/>
    <w:rsid w:val="00FE6390"/>
    <w:rsid w:val="00FF122D"/>
    <w:rsid w:val="00FF246A"/>
    <w:rsid w:val="00FF3F41"/>
    <w:rsid w:val="00FF4596"/>
    <w:rsid w:val="00FF56C9"/>
    <w:rsid w:val="00FF59EC"/>
    <w:rsid w:val="00FF6C35"/>
    <w:rsid w:val="0142ED0E"/>
    <w:rsid w:val="018EBD46"/>
    <w:rsid w:val="019748DE"/>
    <w:rsid w:val="01D77317"/>
    <w:rsid w:val="01E0249C"/>
    <w:rsid w:val="0203B29F"/>
    <w:rsid w:val="02285043"/>
    <w:rsid w:val="02432F18"/>
    <w:rsid w:val="025D7AD2"/>
    <w:rsid w:val="02B22504"/>
    <w:rsid w:val="02CDA1C9"/>
    <w:rsid w:val="02D23E6D"/>
    <w:rsid w:val="03132959"/>
    <w:rsid w:val="03234605"/>
    <w:rsid w:val="033F963A"/>
    <w:rsid w:val="0340343E"/>
    <w:rsid w:val="039AA061"/>
    <w:rsid w:val="03FD6CC4"/>
    <w:rsid w:val="040B5968"/>
    <w:rsid w:val="0484CCA8"/>
    <w:rsid w:val="048BFBE8"/>
    <w:rsid w:val="0507D284"/>
    <w:rsid w:val="0520702F"/>
    <w:rsid w:val="05343ECC"/>
    <w:rsid w:val="0534E18B"/>
    <w:rsid w:val="05B1B320"/>
    <w:rsid w:val="05E70CDB"/>
    <w:rsid w:val="05F15258"/>
    <w:rsid w:val="06766D0B"/>
    <w:rsid w:val="0689A271"/>
    <w:rsid w:val="06A06B14"/>
    <w:rsid w:val="06EF7F1F"/>
    <w:rsid w:val="06EF8C6E"/>
    <w:rsid w:val="0736197F"/>
    <w:rsid w:val="077F5263"/>
    <w:rsid w:val="07BEF513"/>
    <w:rsid w:val="07C3C008"/>
    <w:rsid w:val="07E83C1C"/>
    <w:rsid w:val="0812828A"/>
    <w:rsid w:val="08159C69"/>
    <w:rsid w:val="083DC5A7"/>
    <w:rsid w:val="086A0A7E"/>
    <w:rsid w:val="087E72FA"/>
    <w:rsid w:val="0898D3F0"/>
    <w:rsid w:val="08B23C38"/>
    <w:rsid w:val="08C95603"/>
    <w:rsid w:val="08E05C95"/>
    <w:rsid w:val="090391E8"/>
    <w:rsid w:val="0905465E"/>
    <w:rsid w:val="092069F9"/>
    <w:rsid w:val="094027B8"/>
    <w:rsid w:val="09485922"/>
    <w:rsid w:val="095857BA"/>
    <w:rsid w:val="0979F390"/>
    <w:rsid w:val="0A0452DB"/>
    <w:rsid w:val="0A19A8F2"/>
    <w:rsid w:val="0A1EC68E"/>
    <w:rsid w:val="0A22AB89"/>
    <w:rsid w:val="0A3E7FC0"/>
    <w:rsid w:val="0A4391EB"/>
    <w:rsid w:val="0A473715"/>
    <w:rsid w:val="0A6CAAA4"/>
    <w:rsid w:val="0A9D6F11"/>
    <w:rsid w:val="0AA936AA"/>
    <w:rsid w:val="0ABD8D66"/>
    <w:rsid w:val="0AE92FCF"/>
    <w:rsid w:val="0B019660"/>
    <w:rsid w:val="0B06ED5C"/>
    <w:rsid w:val="0B2154AA"/>
    <w:rsid w:val="0B3BE01C"/>
    <w:rsid w:val="0B493BC6"/>
    <w:rsid w:val="0B5B7103"/>
    <w:rsid w:val="0BB8DC35"/>
    <w:rsid w:val="0C11F04F"/>
    <w:rsid w:val="0C2423B7"/>
    <w:rsid w:val="0C3B7989"/>
    <w:rsid w:val="0C66D187"/>
    <w:rsid w:val="0CDE2769"/>
    <w:rsid w:val="0D04EFC8"/>
    <w:rsid w:val="0D0B6AB6"/>
    <w:rsid w:val="0D1B1A8C"/>
    <w:rsid w:val="0D57D585"/>
    <w:rsid w:val="0DE6F891"/>
    <w:rsid w:val="0E0F2580"/>
    <w:rsid w:val="0E248F34"/>
    <w:rsid w:val="0E4B14BB"/>
    <w:rsid w:val="0EF712EE"/>
    <w:rsid w:val="0F557A3B"/>
    <w:rsid w:val="0F5CF3AF"/>
    <w:rsid w:val="0FA380A2"/>
    <w:rsid w:val="0FD03049"/>
    <w:rsid w:val="10080839"/>
    <w:rsid w:val="1012E55D"/>
    <w:rsid w:val="101AA3D6"/>
    <w:rsid w:val="101CACE9"/>
    <w:rsid w:val="102E382D"/>
    <w:rsid w:val="104CEFD1"/>
    <w:rsid w:val="10503C81"/>
    <w:rsid w:val="108EF168"/>
    <w:rsid w:val="10EA5A30"/>
    <w:rsid w:val="10EBE1C4"/>
    <w:rsid w:val="11272630"/>
    <w:rsid w:val="1173BCED"/>
    <w:rsid w:val="11790108"/>
    <w:rsid w:val="11848478"/>
    <w:rsid w:val="11AA5508"/>
    <w:rsid w:val="11EDC463"/>
    <w:rsid w:val="120021CE"/>
    <w:rsid w:val="121AE923"/>
    <w:rsid w:val="1227660E"/>
    <w:rsid w:val="12381B36"/>
    <w:rsid w:val="1262CBF2"/>
    <w:rsid w:val="127FB0D7"/>
    <w:rsid w:val="129EB2F7"/>
    <w:rsid w:val="12B5CC67"/>
    <w:rsid w:val="12BE7BB0"/>
    <w:rsid w:val="12BF91FA"/>
    <w:rsid w:val="12C2F691"/>
    <w:rsid w:val="12EC8F7C"/>
    <w:rsid w:val="13080C41"/>
    <w:rsid w:val="132B52C1"/>
    <w:rsid w:val="134D93D1"/>
    <w:rsid w:val="13544DAB"/>
    <w:rsid w:val="136BBA05"/>
    <w:rsid w:val="1372DFDC"/>
    <w:rsid w:val="13968BC3"/>
    <w:rsid w:val="13DEC9D5"/>
    <w:rsid w:val="141FEB1E"/>
    <w:rsid w:val="142047B8"/>
    <w:rsid w:val="14577074"/>
    <w:rsid w:val="1467CFDC"/>
    <w:rsid w:val="14FD543E"/>
    <w:rsid w:val="150CA16F"/>
    <w:rsid w:val="150CAFA5"/>
    <w:rsid w:val="155DF486"/>
    <w:rsid w:val="15882A2B"/>
    <w:rsid w:val="15A6966D"/>
    <w:rsid w:val="15B0B25E"/>
    <w:rsid w:val="15BACC18"/>
    <w:rsid w:val="1603AC53"/>
    <w:rsid w:val="16565244"/>
    <w:rsid w:val="16763E47"/>
    <w:rsid w:val="168AF7A4"/>
    <w:rsid w:val="16E57031"/>
    <w:rsid w:val="174CAAF8"/>
    <w:rsid w:val="1781B2BD"/>
    <w:rsid w:val="17A31A97"/>
    <w:rsid w:val="17C1704C"/>
    <w:rsid w:val="18227A26"/>
    <w:rsid w:val="1896A17B"/>
    <w:rsid w:val="18C5F3F2"/>
    <w:rsid w:val="18CD2631"/>
    <w:rsid w:val="18ECCEC2"/>
    <w:rsid w:val="18F9B16E"/>
    <w:rsid w:val="19495424"/>
    <w:rsid w:val="196EA9B8"/>
    <w:rsid w:val="197EC27B"/>
    <w:rsid w:val="19D09064"/>
    <w:rsid w:val="1A0737FD"/>
    <w:rsid w:val="1A487F7A"/>
    <w:rsid w:val="1A68BC50"/>
    <w:rsid w:val="1A95B9D2"/>
    <w:rsid w:val="1AE5372A"/>
    <w:rsid w:val="1AF709E9"/>
    <w:rsid w:val="1B12396B"/>
    <w:rsid w:val="1B1547CB"/>
    <w:rsid w:val="1B42E873"/>
    <w:rsid w:val="1B577D9D"/>
    <w:rsid w:val="1B6447E4"/>
    <w:rsid w:val="1B723EE7"/>
    <w:rsid w:val="1BBF388C"/>
    <w:rsid w:val="1BE2E107"/>
    <w:rsid w:val="1BF77647"/>
    <w:rsid w:val="1C042F7B"/>
    <w:rsid w:val="1C58DB69"/>
    <w:rsid w:val="1C617974"/>
    <w:rsid w:val="1C9DD258"/>
    <w:rsid w:val="1CEBD8BF"/>
    <w:rsid w:val="1D3A3745"/>
    <w:rsid w:val="1D4C15CB"/>
    <w:rsid w:val="1D57CC8A"/>
    <w:rsid w:val="1D9547EE"/>
    <w:rsid w:val="1E049909"/>
    <w:rsid w:val="1E1941EF"/>
    <w:rsid w:val="1E3439E1"/>
    <w:rsid w:val="1E354F55"/>
    <w:rsid w:val="1E49A398"/>
    <w:rsid w:val="1E768D7A"/>
    <w:rsid w:val="1E8CE022"/>
    <w:rsid w:val="1EA7A889"/>
    <w:rsid w:val="1ED313ED"/>
    <w:rsid w:val="1F2A27E3"/>
    <w:rsid w:val="1F3CAB84"/>
    <w:rsid w:val="1F5524C9"/>
    <w:rsid w:val="1F640413"/>
    <w:rsid w:val="1F667242"/>
    <w:rsid w:val="1F8EA94E"/>
    <w:rsid w:val="1FB2F9AB"/>
    <w:rsid w:val="2018E715"/>
    <w:rsid w:val="201E8B54"/>
    <w:rsid w:val="2038B526"/>
    <w:rsid w:val="2042635A"/>
    <w:rsid w:val="204272B1"/>
    <w:rsid w:val="2050F4FF"/>
    <w:rsid w:val="20630ED4"/>
    <w:rsid w:val="207C142F"/>
    <w:rsid w:val="2092963B"/>
    <w:rsid w:val="2094FEB3"/>
    <w:rsid w:val="20B0C92C"/>
    <w:rsid w:val="21148BFB"/>
    <w:rsid w:val="21760805"/>
    <w:rsid w:val="218AF74D"/>
    <w:rsid w:val="21D3081B"/>
    <w:rsid w:val="21F6EE69"/>
    <w:rsid w:val="21FF0FE2"/>
    <w:rsid w:val="225695B9"/>
    <w:rsid w:val="2261D086"/>
    <w:rsid w:val="227ED003"/>
    <w:rsid w:val="22F4245B"/>
    <w:rsid w:val="230D0FB0"/>
    <w:rsid w:val="233E016A"/>
    <w:rsid w:val="23B8FA7B"/>
    <w:rsid w:val="23E2193D"/>
    <w:rsid w:val="23EF1A9A"/>
    <w:rsid w:val="240EBE42"/>
    <w:rsid w:val="24AAD1E3"/>
    <w:rsid w:val="24BA6FED"/>
    <w:rsid w:val="24CF7230"/>
    <w:rsid w:val="24DB9833"/>
    <w:rsid w:val="257BCA29"/>
    <w:rsid w:val="2581616D"/>
    <w:rsid w:val="25AD3E8C"/>
    <w:rsid w:val="25B26687"/>
    <w:rsid w:val="25E0DC6C"/>
    <w:rsid w:val="26043B0B"/>
    <w:rsid w:val="26139388"/>
    <w:rsid w:val="2662A6CE"/>
    <w:rsid w:val="2690BCBC"/>
    <w:rsid w:val="26EB55B3"/>
    <w:rsid w:val="27350B04"/>
    <w:rsid w:val="27380FCB"/>
    <w:rsid w:val="2789E2FF"/>
    <w:rsid w:val="27B412F2"/>
    <w:rsid w:val="27D6E2AF"/>
    <w:rsid w:val="285A4211"/>
    <w:rsid w:val="28618F16"/>
    <w:rsid w:val="289F6548"/>
    <w:rsid w:val="289FD5BA"/>
    <w:rsid w:val="28AE0062"/>
    <w:rsid w:val="28CAC6D5"/>
    <w:rsid w:val="28CC76A2"/>
    <w:rsid w:val="291A7869"/>
    <w:rsid w:val="29206949"/>
    <w:rsid w:val="2925B360"/>
    <w:rsid w:val="29D0CE10"/>
    <w:rsid w:val="2A018C25"/>
    <w:rsid w:val="2A419526"/>
    <w:rsid w:val="2A4C5D1A"/>
    <w:rsid w:val="2ADDA00B"/>
    <w:rsid w:val="2AEE395A"/>
    <w:rsid w:val="2AFF3640"/>
    <w:rsid w:val="2B14F8FC"/>
    <w:rsid w:val="2B21A5E3"/>
    <w:rsid w:val="2B4CF126"/>
    <w:rsid w:val="2B619A0C"/>
    <w:rsid w:val="2B7B67CD"/>
    <w:rsid w:val="2B820743"/>
    <w:rsid w:val="2B8FDBAE"/>
    <w:rsid w:val="2BA231E0"/>
    <w:rsid w:val="2BC00159"/>
    <w:rsid w:val="2BCB79B9"/>
    <w:rsid w:val="2BE387CA"/>
    <w:rsid w:val="2C50EBFA"/>
    <w:rsid w:val="2C5D5422"/>
    <w:rsid w:val="2C5DD78A"/>
    <w:rsid w:val="2C9993CD"/>
    <w:rsid w:val="2CA9FB2E"/>
    <w:rsid w:val="2CE7DD7E"/>
    <w:rsid w:val="2CF0363D"/>
    <w:rsid w:val="2D07D75A"/>
    <w:rsid w:val="2D569DDE"/>
    <w:rsid w:val="2D5A9737"/>
    <w:rsid w:val="2D75A137"/>
    <w:rsid w:val="2D78D6D2"/>
    <w:rsid w:val="2D86A42D"/>
    <w:rsid w:val="2D96B014"/>
    <w:rsid w:val="2DF79FD1"/>
    <w:rsid w:val="2E39E712"/>
    <w:rsid w:val="2E53AC67"/>
    <w:rsid w:val="2E6C14A3"/>
    <w:rsid w:val="2EB213B4"/>
    <w:rsid w:val="2EC5A0D8"/>
    <w:rsid w:val="2ECABD1D"/>
    <w:rsid w:val="2EE3BBC4"/>
    <w:rsid w:val="2F117198"/>
    <w:rsid w:val="2F240EFF"/>
    <w:rsid w:val="2F53120E"/>
    <w:rsid w:val="2F5D2EFE"/>
    <w:rsid w:val="2F7EA651"/>
    <w:rsid w:val="2F888065"/>
    <w:rsid w:val="2F8BA628"/>
    <w:rsid w:val="2F9C0D89"/>
    <w:rsid w:val="2FB57DE7"/>
    <w:rsid w:val="2FF47CEB"/>
    <w:rsid w:val="3017A379"/>
    <w:rsid w:val="3046F3A9"/>
    <w:rsid w:val="30816D5C"/>
    <w:rsid w:val="3088C26F"/>
    <w:rsid w:val="309BD59B"/>
    <w:rsid w:val="30AD41F9"/>
    <w:rsid w:val="30C449DF"/>
    <w:rsid w:val="30D88DC8"/>
    <w:rsid w:val="30D9537C"/>
    <w:rsid w:val="3176ACAF"/>
    <w:rsid w:val="31A00891"/>
    <w:rsid w:val="31B7B333"/>
    <w:rsid w:val="31BF7F0F"/>
    <w:rsid w:val="31D3C099"/>
    <w:rsid w:val="3226A18E"/>
    <w:rsid w:val="32376959"/>
    <w:rsid w:val="324928F5"/>
    <w:rsid w:val="32517204"/>
    <w:rsid w:val="327D93B3"/>
    <w:rsid w:val="32C6DFF9"/>
    <w:rsid w:val="32F596A9"/>
    <w:rsid w:val="331688D4"/>
    <w:rsid w:val="33390604"/>
    <w:rsid w:val="335A1FD3"/>
    <w:rsid w:val="33AEE8EF"/>
    <w:rsid w:val="33BB260E"/>
    <w:rsid w:val="33C77AC5"/>
    <w:rsid w:val="33D1C641"/>
    <w:rsid w:val="33D68B9E"/>
    <w:rsid w:val="34388F63"/>
    <w:rsid w:val="343C7037"/>
    <w:rsid w:val="343DF7CB"/>
    <w:rsid w:val="34804B64"/>
    <w:rsid w:val="35019B6F"/>
    <w:rsid w:val="351F3ACC"/>
    <w:rsid w:val="35266A0C"/>
    <w:rsid w:val="35666CEA"/>
    <w:rsid w:val="35681245"/>
    <w:rsid w:val="358DE0D1"/>
    <w:rsid w:val="35911402"/>
    <w:rsid w:val="35913F33"/>
    <w:rsid w:val="35B53597"/>
    <w:rsid w:val="35E04959"/>
    <w:rsid w:val="360B5A72"/>
    <w:rsid w:val="36423C7B"/>
    <w:rsid w:val="369487A2"/>
    <w:rsid w:val="369C5425"/>
    <w:rsid w:val="36FA6581"/>
    <w:rsid w:val="37145E16"/>
    <w:rsid w:val="371C837D"/>
    <w:rsid w:val="377CB646"/>
    <w:rsid w:val="378C8FD0"/>
    <w:rsid w:val="379A9E50"/>
    <w:rsid w:val="379C5368"/>
    <w:rsid w:val="37B784F4"/>
    <w:rsid w:val="37DCC605"/>
    <w:rsid w:val="37F5A566"/>
    <w:rsid w:val="3804EF43"/>
    <w:rsid w:val="38187C67"/>
    <w:rsid w:val="388BB71A"/>
    <w:rsid w:val="389F7E88"/>
    <w:rsid w:val="38A53764"/>
    <w:rsid w:val="38CFC06B"/>
    <w:rsid w:val="396D815B"/>
    <w:rsid w:val="39AA5E87"/>
    <w:rsid w:val="39C22DA0"/>
    <w:rsid w:val="39DD0DAB"/>
    <w:rsid w:val="39EE2C81"/>
    <w:rsid w:val="39F2534B"/>
    <w:rsid w:val="3A4107C5"/>
    <w:rsid w:val="3A681115"/>
    <w:rsid w:val="3A6A086F"/>
    <w:rsid w:val="3AAA7631"/>
    <w:rsid w:val="3AD055CC"/>
    <w:rsid w:val="3AD1A23D"/>
    <w:rsid w:val="3B399015"/>
    <w:rsid w:val="3B94117E"/>
    <w:rsid w:val="3BA52A0C"/>
    <w:rsid w:val="3C0AFB20"/>
    <w:rsid w:val="3C300ED8"/>
    <w:rsid w:val="3C485A51"/>
    <w:rsid w:val="3C5F59CB"/>
    <w:rsid w:val="3C643327"/>
    <w:rsid w:val="3C9B6A2B"/>
    <w:rsid w:val="3CAEE21A"/>
    <w:rsid w:val="3CCE15FB"/>
    <w:rsid w:val="3D00730C"/>
    <w:rsid w:val="3D27DE2E"/>
    <w:rsid w:val="3D77D524"/>
    <w:rsid w:val="3D78A887"/>
    <w:rsid w:val="3D78D9ED"/>
    <w:rsid w:val="3D976F2F"/>
    <w:rsid w:val="3DA6C7A7"/>
    <w:rsid w:val="3E16117B"/>
    <w:rsid w:val="3E386A39"/>
    <w:rsid w:val="3E795F87"/>
    <w:rsid w:val="3EA993A4"/>
    <w:rsid w:val="3EC454EE"/>
    <w:rsid w:val="3F1B8815"/>
    <w:rsid w:val="3F564582"/>
    <w:rsid w:val="3F64F25F"/>
    <w:rsid w:val="3FAAF170"/>
    <w:rsid w:val="3FB30634"/>
    <w:rsid w:val="3FB86DA1"/>
    <w:rsid w:val="4034A4B5"/>
    <w:rsid w:val="40561B04"/>
    <w:rsid w:val="40E75DF5"/>
    <w:rsid w:val="40F35292"/>
    <w:rsid w:val="40FEECB0"/>
    <w:rsid w:val="41266107"/>
    <w:rsid w:val="413F9750"/>
    <w:rsid w:val="416D0C0A"/>
    <w:rsid w:val="418AC13C"/>
    <w:rsid w:val="41999998"/>
    <w:rsid w:val="41AEF8B7"/>
    <w:rsid w:val="41E2D592"/>
    <w:rsid w:val="420E2B11"/>
    <w:rsid w:val="420EDC64"/>
    <w:rsid w:val="42198DEF"/>
    <w:rsid w:val="422529F4"/>
    <w:rsid w:val="423F004A"/>
    <w:rsid w:val="4242B0D6"/>
    <w:rsid w:val="426792E9"/>
    <w:rsid w:val="427C3DEA"/>
    <w:rsid w:val="42A81582"/>
    <w:rsid w:val="42B3B918"/>
    <w:rsid w:val="42B4FD38"/>
    <w:rsid w:val="42C44867"/>
    <w:rsid w:val="430A8B83"/>
    <w:rsid w:val="432717DB"/>
    <w:rsid w:val="4328A176"/>
    <w:rsid w:val="432B799D"/>
    <w:rsid w:val="432E6573"/>
    <w:rsid w:val="434825B3"/>
    <w:rsid w:val="437F8AD2"/>
    <w:rsid w:val="43A06DFE"/>
    <w:rsid w:val="43BBA3F9"/>
    <w:rsid w:val="43F23F0E"/>
    <w:rsid w:val="4421C0A2"/>
    <w:rsid w:val="444169CD"/>
    <w:rsid w:val="44538D23"/>
    <w:rsid w:val="44633E11"/>
    <w:rsid w:val="4476DAAF"/>
    <w:rsid w:val="4479A07A"/>
    <w:rsid w:val="44D7B2AE"/>
    <w:rsid w:val="44E0A205"/>
    <w:rsid w:val="44F40AF8"/>
    <w:rsid w:val="4516E984"/>
    <w:rsid w:val="455CCFF8"/>
    <w:rsid w:val="4560D484"/>
    <w:rsid w:val="456D217C"/>
    <w:rsid w:val="457FAB4B"/>
    <w:rsid w:val="45923E4F"/>
    <w:rsid w:val="45987F8C"/>
    <w:rsid w:val="45A60771"/>
    <w:rsid w:val="45B7550F"/>
    <w:rsid w:val="460D4238"/>
    <w:rsid w:val="460F9485"/>
    <w:rsid w:val="46374135"/>
    <w:rsid w:val="464E82DE"/>
    <w:rsid w:val="4650B193"/>
    <w:rsid w:val="466DD302"/>
    <w:rsid w:val="46E31166"/>
    <w:rsid w:val="46F71CF6"/>
    <w:rsid w:val="46F87D95"/>
    <w:rsid w:val="472C3DB0"/>
    <w:rsid w:val="474CBA14"/>
    <w:rsid w:val="475FE54A"/>
    <w:rsid w:val="476A27B3"/>
    <w:rsid w:val="47898871"/>
    <w:rsid w:val="47B5903A"/>
    <w:rsid w:val="47BE1819"/>
    <w:rsid w:val="4841EE3E"/>
    <w:rsid w:val="48838EF7"/>
    <w:rsid w:val="48A87FD3"/>
    <w:rsid w:val="48CD10DF"/>
    <w:rsid w:val="48FEE326"/>
    <w:rsid w:val="48FF5493"/>
    <w:rsid w:val="490463F4"/>
    <w:rsid w:val="4918EC2F"/>
    <w:rsid w:val="49259981"/>
    <w:rsid w:val="492877A2"/>
    <w:rsid w:val="4941BBCC"/>
    <w:rsid w:val="49453A52"/>
    <w:rsid w:val="497E3A4E"/>
    <w:rsid w:val="4A17B843"/>
    <w:rsid w:val="4A1814DD"/>
    <w:rsid w:val="4A1F5F58"/>
    <w:rsid w:val="4A47B5B5"/>
    <w:rsid w:val="4A63DE72"/>
    <w:rsid w:val="4A89ACB4"/>
    <w:rsid w:val="4AA198D2"/>
    <w:rsid w:val="4AB74E12"/>
    <w:rsid w:val="4ACEA3A3"/>
    <w:rsid w:val="4AF8B1F8"/>
    <w:rsid w:val="4AFBFDBF"/>
    <w:rsid w:val="4B2B33E5"/>
    <w:rsid w:val="4B5E6998"/>
    <w:rsid w:val="4B6FA890"/>
    <w:rsid w:val="4B780583"/>
    <w:rsid w:val="4C0E4D55"/>
    <w:rsid w:val="4CAE13C0"/>
    <w:rsid w:val="4CBDD8AB"/>
    <w:rsid w:val="4CDBB253"/>
    <w:rsid w:val="4CF113E6"/>
    <w:rsid w:val="4CF4D121"/>
    <w:rsid w:val="4D3E09E9"/>
    <w:rsid w:val="4D7D5D9D"/>
    <w:rsid w:val="4D93AB2D"/>
    <w:rsid w:val="4D9E7321"/>
    <w:rsid w:val="4DD61422"/>
    <w:rsid w:val="4DEA1247"/>
    <w:rsid w:val="4E2242C0"/>
    <w:rsid w:val="4EB6AE98"/>
    <w:rsid w:val="4EC2A335"/>
    <w:rsid w:val="4F121760"/>
    <w:rsid w:val="4F345012"/>
    <w:rsid w:val="4F47F189"/>
    <w:rsid w:val="4F92FA36"/>
    <w:rsid w:val="4F9C2B70"/>
    <w:rsid w:val="4FAAECB0"/>
    <w:rsid w:val="4FB22635"/>
    <w:rsid w:val="4FC78A64"/>
    <w:rsid w:val="4FC928F2"/>
    <w:rsid w:val="4FCBC44C"/>
    <w:rsid w:val="4FCBEB8A"/>
    <w:rsid w:val="4FD2218F"/>
    <w:rsid w:val="5019C2A0"/>
    <w:rsid w:val="504510C7"/>
    <w:rsid w:val="5085BD88"/>
    <w:rsid w:val="5090857C"/>
    <w:rsid w:val="50A87EE9"/>
    <w:rsid w:val="51B0BB48"/>
    <w:rsid w:val="51C0BA60"/>
    <w:rsid w:val="51C2ABA2"/>
    <w:rsid w:val="5228FA22"/>
    <w:rsid w:val="5251929F"/>
    <w:rsid w:val="528C771A"/>
    <w:rsid w:val="529787C9"/>
    <w:rsid w:val="52A52815"/>
    <w:rsid w:val="52DA966C"/>
    <w:rsid w:val="53127382"/>
    <w:rsid w:val="531D903B"/>
    <w:rsid w:val="533C3B98"/>
    <w:rsid w:val="53413599"/>
    <w:rsid w:val="53426666"/>
    <w:rsid w:val="53472D0D"/>
    <w:rsid w:val="5375EF62"/>
    <w:rsid w:val="539745AF"/>
    <w:rsid w:val="53A98F30"/>
    <w:rsid w:val="53B8E230"/>
    <w:rsid w:val="53BD638C"/>
    <w:rsid w:val="53C49041"/>
    <w:rsid w:val="53E24861"/>
    <w:rsid w:val="54391885"/>
    <w:rsid w:val="5463D191"/>
    <w:rsid w:val="546A956F"/>
    <w:rsid w:val="5497D4C9"/>
    <w:rsid w:val="54B2D58E"/>
    <w:rsid w:val="54B3518E"/>
    <w:rsid w:val="54CE12D8"/>
    <w:rsid w:val="54EDC8B6"/>
    <w:rsid w:val="5509C93A"/>
    <w:rsid w:val="5518B848"/>
    <w:rsid w:val="55F19B33"/>
    <w:rsid w:val="55FDC794"/>
    <w:rsid w:val="563189CB"/>
    <w:rsid w:val="5647ACB0"/>
    <w:rsid w:val="565FD8EE"/>
    <w:rsid w:val="56879546"/>
    <w:rsid w:val="5699B51E"/>
    <w:rsid w:val="56C79F9A"/>
    <w:rsid w:val="56CBA6B1"/>
    <w:rsid w:val="56E3A01E"/>
    <w:rsid w:val="56F11BDF"/>
    <w:rsid w:val="56F13B3C"/>
    <w:rsid w:val="57606CFA"/>
    <w:rsid w:val="57665D00"/>
    <w:rsid w:val="577515E0"/>
    <w:rsid w:val="578AA56A"/>
    <w:rsid w:val="57A35782"/>
    <w:rsid w:val="57B96EDC"/>
    <w:rsid w:val="5817926F"/>
    <w:rsid w:val="58565BF4"/>
    <w:rsid w:val="587150D3"/>
    <w:rsid w:val="58A6D19A"/>
    <w:rsid w:val="58B882F1"/>
    <w:rsid w:val="58BEBB22"/>
    <w:rsid w:val="58E373D6"/>
    <w:rsid w:val="58EBB8A4"/>
    <w:rsid w:val="59517B6E"/>
    <w:rsid w:val="595285E3"/>
    <w:rsid w:val="59550528"/>
    <w:rsid w:val="5990BB8A"/>
    <w:rsid w:val="5A24287E"/>
    <w:rsid w:val="5A41EF96"/>
    <w:rsid w:val="5A586F5B"/>
    <w:rsid w:val="5A62C715"/>
    <w:rsid w:val="5A67283B"/>
    <w:rsid w:val="5A8CA07C"/>
    <w:rsid w:val="5AE6CB3E"/>
    <w:rsid w:val="5AEF559A"/>
    <w:rsid w:val="5B32F9BB"/>
    <w:rsid w:val="5B65F710"/>
    <w:rsid w:val="5B68EB7E"/>
    <w:rsid w:val="5B8BE8CD"/>
    <w:rsid w:val="5BBDA477"/>
    <w:rsid w:val="5BFC0830"/>
    <w:rsid w:val="5BFF06B5"/>
    <w:rsid w:val="5C161898"/>
    <w:rsid w:val="5C70D2FC"/>
    <w:rsid w:val="5C9049A6"/>
    <w:rsid w:val="5CF06D33"/>
    <w:rsid w:val="5CFA7E52"/>
    <w:rsid w:val="5D07978D"/>
    <w:rsid w:val="5D2CABE3"/>
    <w:rsid w:val="5D5198EF"/>
    <w:rsid w:val="5D82479C"/>
    <w:rsid w:val="5D87E1DA"/>
    <w:rsid w:val="5DB311F3"/>
    <w:rsid w:val="5E560873"/>
    <w:rsid w:val="5EE37611"/>
    <w:rsid w:val="5F08FA96"/>
    <w:rsid w:val="5F0A014D"/>
    <w:rsid w:val="5F2763AB"/>
    <w:rsid w:val="5F84E11F"/>
    <w:rsid w:val="5F992508"/>
    <w:rsid w:val="5FB60F3B"/>
    <w:rsid w:val="5FC608C4"/>
    <w:rsid w:val="600E8911"/>
    <w:rsid w:val="60366512"/>
    <w:rsid w:val="609389CF"/>
    <w:rsid w:val="60B6130F"/>
    <w:rsid w:val="60D0AC86"/>
    <w:rsid w:val="60D4761E"/>
    <w:rsid w:val="60ECCECC"/>
    <w:rsid w:val="610573A8"/>
    <w:rsid w:val="610CE85E"/>
    <w:rsid w:val="61AB15AC"/>
    <w:rsid w:val="61D23573"/>
    <w:rsid w:val="61FBA9AB"/>
    <w:rsid w:val="62262143"/>
    <w:rsid w:val="62313A46"/>
    <w:rsid w:val="625FDDAE"/>
    <w:rsid w:val="6265F131"/>
    <w:rsid w:val="62EFE983"/>
    <w:rsid w:val="630CD25F"/>
    <w:rsid w:val="630EC8B3"/>
    <w:rsid w:val="6327F015"/>
    <w:rsid w:val="6383DDE5"/>
    <w:rsid w:val="63871B87"/>
    <w:rsid w:val="63CB2A91"/>
    <w:rsid w:val="63E13860"/>
    <w:rsid w:val="640F6AD7"/>
    <w:rsid w:val="642BF83B"/>
    <w:rsid w:val="6441C73A"/>
    <w:rsid w:val="6470DBD8"/>
    <w:rsid w:val="648511CB"/>
    <w:rsid w:val="64A8C517"/>
    <w:rsid w:val="64C06C82"/>
    <w:rsid w:val="64C9CDB5"/>
    <w:rsid w:val="6517F476"/>
    <w:rsid w:val="6528332E"/>
    <w:rsid w:val="6546BDE8"/>
    <w:rsid w:val="65735F1F"/>
    <w:rsid w:val="65D5A974"/>
    <w:rsid w:val="65E720C8"/>
    <w:rsid w:val="665EF95F"/>
    <w:rsid w:val="666D45E4"/>
    <w:rsid w:val="669D5D45"/>
    <w:rsid w:val="66B8F874"/>
    <w:rsid w:val="66C792EA"/>
    <w:rsid w:val="66D615D2"/>
    <w:rsid w:val="66E93866"/>
    <w:rsid w:val="6702CB53"/>
    <w:rsid w:val="6708AFC6"/>
    <w:rsid w:val="671A0079"/>
    <w:rsid w:val="67937FD4"/>
    <w:rsid w:val="6795BB03"/>
    <w:rsid w:val="67A4268E"/>
    <w:rsid w:val="67B66D72"/>
    <w:rsid w:val="67C9076E"/>
    <w:rsid w:val="6824D8F0"/>
    <w:rsid w:val="686962B0"/>
    <w:rsid w:val="6876C67C"/>
    <w:rsid w:val="689B1A77"/>
    <w:rsid w:val="68D4F8F4"/>
    <w:rsid w:val="6901078D"/>
    <w:rsid w:val="69017083"/>
    <w:rsid w:val="698A8CC3"/>
    <w:rsid w:val="69CEBCFA"/>
    <w:rsid w:val="6AA7B961"/>
    <w:rsid w:val="6ABD0F78"/>
    <w:rsid w:val="6ADA6B60"/>
    <w:rsid w:val="6AF90EEB"/>
    <w:rsid w:val="6B07A641"/>
    <w:rsid w:val="6B12F5DE"/>
    <w:rsid w:val="6B138724"/>
    <w:rsid w:val="6B2E753F"/>
    <w:rsid w:val="6BD63C76"/>
    <w:rsid w:val="6BDC20E9"/>
    <w:rsid w:val="6C0C5BC4"/>
    <w:rsid w:val="6C1245D2"/>
    <w:rsid w:val="6C7BD866"/>
    <w:rsid w:val="6CD15D84"/>
    <w:rsid w:val="6CD88A3E"/>
    <w:rsid w:val="6D14E81A"/>
    <w:rsid w:val="6D3CDB60"/>
    <w:rsid w:val="6D4139C7"/>
    <w:rsid w:val="6D99CBBC"/>
    <w:rsid w:val="6DAD156C"/>
    <w:rsid w:val="6DE632A8"/>
    <w:rsid w:val="6DE988D6"/>
    <w:rsid w:val="6DE9E6DD"/>
    <w:rsid w:val="6DF505E4"/>
    <w:rsid w:val="6E0297D0"/>
    <w:rsid w:val="6E86F756"/>
    <w:rsid w:val="6E8FC915"/>
    <w:rsid w:val="6E9BAE5B"/>
    <w:rsid w:val="6EAF3B7F"/>
    <w:rsid w:val="6F13C1AB"/>
    <w:rsid w:val="6F4401C8"/>
    <w:rsid w:val="6F6D7BF2"/>
    <w:rsid w:val="6F9E106C"/>
    <w:rsid w:val="6FB5F639"/>
    <w:rsid w:val="6FB686DA"/>
    <w:rsid w:val="6FF1FB58"/>
    <w:rsid w:val="6FF586B1"/>
    <w:rsid w:val="700305AD"/>
    <w:rsid w:val="7043C165"/>
    <w:rsid w:val="7051A591"/>
    <w:rsid w:val="70DC7534"/>
    <w:rsid w:val="710B1CC2"/>
    <w:rsid w:val="7144B51B"/>
    <w:rsid w:val="716F5C47"/>
    <w:rsid w:val="71745058"/>
    <w:rsid w:val="71759478"/>
    <w:rsid w:val="71845137"/>
    <w:rsid w:val="71905DBE"/>
    <w:rsid w:val="71E8FD12"/>
    <w:rsid w:val="72065A88"/>
    <w:rsid w:val="7208C49F"/>
    <w:rsid w:val="720BDE7E"/>
    <w:rsid w:val="7220A625"/>
    <w:rsid w:val="7221589B"/>
    <w:rsid w:val="7234C601"/>
    <w:rsid w:val="72443AA1"/>
    <w:rsid w:val="725530FE"/>
    <w:rsid w:val="725E9C56"/>
    <w:rsid w:val="729A0790"/>
    <w:rsid w:val="72A39345"/>
    <w:rsid w:val="72BAE192"/>
    <w:rsid w:val="72F6EA9D"/>
    <w:rsid w:val="72F8C8EC"/>
    <w:rsid w:val="7324283F"/>
    <w:rsid w:val="73243796"/>
    <w:rsid w:val="7371CB3B"/>
    <w:rsid w:val="73A13945"/>
    <w:rsid w:val="73AAE3BB"/>
    <w:rsid w:val="73CC6240"/>
    <w:rsid w:val="74056B40"/>
    <w:rsid w:val="74216BC4"/>
    <w:rsid w:val="743ADC22"/>
    <w:rsid w:val="7452D58F"/>
    <w:rsid w:val="749BCFA5"/>
    <w:rsid w:val="74B23A0A"/>
    <w:rsid w:val="74DE1320"/>
    <w:rsid w:val="74FA36D8"/>
    <w:rsid w:val="74FEEDF3"/>
    <w:rsid w:val="750A021D"/>
    <w:rsid w:val="751FF9FF"/>
    <w:rsid w:val="754290D2"/>
    <w:rsid w:val="7546B41C"/>
    <w:rsid w:val="7569CCE6"/>
    <w:rsid w:val="75A3A8A6"/>
    <w:rsid w:val="75AF3CCD"/>
    <w:rsid w:val="75DCB096"/>
    <w:rsid w:val="75F73E1C"/>
    <w:rsid w:val="76163A9A"/>
    <w:rsid w:val="76193941"/>
    <w:rsid w:val="762CAC73"/>
    <w:rsid w:val="76403997"/>
    <w:rsid w:val="76934BA0"/>
    <w:rsid w:val="76B6BA01"/>
    <w:rsid w:val="76C3FF4B"/>
    <w:rsid w:val="76EB1FB7"/>
    <w:rsid w:val="7716A648"/>
    <w:rsid w:val="7743A3CA"/>
    <w:rsid w:val="776A8C01"/>
    <w:rsid w:val="77BF7A66"/>
    <w:rsid w:val="77C4B22B"/>
    <w:rsid w:val="77CFF3B5"/>
    <w:rsid w:val="77D81811"/>
    <w:rsid w:val="78035B2E"/>
    <w:rsid w:val="782028DF"/>
    <w:rsid w:val="784A5E84"/>
    <w:rsid w:val="785BDF41"/>
    <w:rsid w:val="785D8903"/>
    <w:rsid w:val="7869510C"/>
    <w:rsid w:val="787B7A9A"/>
    <w:rsid w:val="78C29177"/>
    <w:rsid w:val="78CD4E14"/>
    <w:rsid w:val="78D1547F"/>
    <w:rsid w:val="78ED5503"/>
    <w:rsid w:val="78FF63AF"/>
    <w:rsid w:val="791EBECE"/>
    <w:rsid w:val="7935DC37"/>
    <w:rsid w:val="79538AB0"/>
    <w:rsid w:val="7981C94A"/>
    <w:rsid w:val="7990B33F"/>
    <w:rsid w:val="799F8E63"/>
    <w:rsid w:val="79A0E558"/>
    <w:rsid w:val="79D00885"/>
    <w:rsid w:val="79D431D2"/>
    <w:rsid w:val="79F22EE3"/>
    <w:rsid w:val="7A35B625"/>
    <w:rsid w:val="7A4A2498"/>
    <w:rsid w:val="7A7F5FAD"/>
    <w:rsid w:val="7AA8033A"/>
    <w:rsid w:val="7AAB2DEE"/>
    <w:rsid w:val="7AD69196"/>
    <w:rsid w:val="7AE518D2"/>
    <w:rsid w:val="7B0B84E3"/>
    <w:rsid w:val="7B552DBE"/>
    <w:rsid w:val="7BA985C6"/>
    <w:rsid w:val="7BD2F232"/>
    <w:rsid w:val="7BD7EB0D"/>
    <w:rsid w:val="7BD811DB"/>
    <w:rsid w:val="7C11EE0B"/>
    <w:rsid w:val="7C46C63C"/>
    <w:rsid w:val="7C4B6B31"/>
    <w:rsid w:val="7C69D619"/>
    <w:rsid w:val="7C82C007"/>
    <w:rsid w:val="7CA2DBB2"/>
    <w:rsid w:val="7CA71B2F"/>
    <w:rsid w:val="7CD150D4"/>
    <w:rsid w:val="7CE2D191"/>
    <w:rsid w:val="7CF01808"/>
    <w:rsid w:val="7CF05CA9"/>
    <w:rsid w:val="7D2A2B4F"/>
    <w:rsid w:val="7D3CE17E"/>
    <w:rsid w:val="7D42E8AB"/>
    <w:rsid w:val="7D929998"/>
    <w:rsid w:val="7D96029A"/>
    <w:rsid w:val="7DCFD50F"/>
    <w:rsid w:val="7DFEA400"/>
    <w:rsid w:val="7E386EB6"/>
    <w:rsid w:val="7E72BD75"/>
    <w:rsid w:val="7EA4D861"/>
    <w:rsid w:val="7EAC3EAB"/>
    <w:rsid w:val="7EB0381F"/>
    <w:rsid w:val="7EB46D0B"/>
    <w:rsid w:val="7EF1BA38"/>
    <w:rsid w:val="7F0FBA7E"/>
    <w:rsid w:val="7F16ABE5"/>
    <w:rsid w:val="7F258A01"/>
    <w:rsid w:val="7F511CBC"/>
    <w:rsid w:val="7F7E6C40"/>
    <w:rsid w:val="7F8F5204"/>
    <w:rsid w:val="7F931526"/>
    <w:rsid w:val="7FA176DB"/>
    <w:rsid w:val="7FABFA63"/>
    <w:rsid w:val="7FAC8584"/>
    <w:rsid w:val="7FCD1B4A"/>
    <w:rsid w:val="7FEBEB62"/>
    <w:rsid w:val="7FE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E18B9"/>
  <w15:docId w15:val="{69CC754A-16A8-4C51-BCE5-C14109B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25" w:right="58" w:firstLine="7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61034"/>
    <w:rPr>
      <w:rFonts w:ascii="Times New Roman" w:eastAsia="Times New Roman" w:hAnsi="Times New Roman" w:cs="Times New Roman"/>
      <w:color w:val="000000"/>
      <w:sz w:val="30"/>
    </w:rPr>
  </w:style>
  <w:style w:type="paragraph" w:styleId="a5">
    <w:name w:val="header"/>
    <w:basedOn w:val="a"/>
    <w:link w:val="a6"/>
    <w:uiPriority w:val="99"/>
    <w:semiHidden/>
    <w:unhideWhenUsed/>
    <w:rsid w:val="009C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3DE9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List Paragraph"/>
    <w:basedOn w:val="a"/>
    <w:uiPriority w:val="34"/>
    <w:qFormat/>
    <w:rsid w:val="0016356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B17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B179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B179F"/>
    <w:rPr>
      <w:vertAlign w:val="superscript"/>
    </w:rPr>
  </w:style>
  <w:style w:type="character" w:styleId="ab">
    <w:name w:val="Hyperlink"/>
    <w:uiPriority w:val="99"/>
    <w:semiHidden/>
    <w:unhideWhenUsed/>
    <w:rsid w:val="00704174"/>
    <w:rPr>
      <w:color w:val="0000FF"/>
      <w:u w:val="single"/>
    </w:rPr>
  </w:style>
  <w:style w:type="paragraph" w:customStyle="1" w:styleId="ac">
    <w:name w:val="текстовка"/>
    <w:basedOn w:val="a"/>
    <w:uiPriority w:val="99"/>
    <w:qFormat/>
    <w:rsid w:val="00704174"/>
    <w:pPr>
      <w:spacing w:after="0" w:line="300" w:lineRule="auto"/>
      <w:ind w:left="0" w:right="0" w:firstLine="709"/>
    </w:pPr>
    <w:rPr>
      <w:color w:val="auto"/>
      <w:sz w:val="24"/>
      <w:szCs w:val="28"/>
      <w:lang w:eastAsia="en-US"/>
    </w:rPr>
  </w:style>
  <w:style w:type="paragraph" w:styleId="ad">
    <w:name w:val="Revision"/>
    <w:hidden/>
    <w:uiPriority w:val="99"/>
    <w:semiHidden/>
    <w:rsid w:val="00C0370A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</w:rPr>
  </w:style>
  <w:style w:type="character" w:customStyle="1" w:styleId="normaltextrun">
    <w:name w:val="normaltextrun"/>
    <w:basedOn w:val="a0"/>
    <w:rsid w:val="00176A1E"/>
  </w:style>
  <w:style w:type="character" w:styleId="ae">
    <w:name w:val="annotation reference"/>
    <w:basedOn w:val="a0"/>
    <w:uiPriority w:val="99"/>
    <w:semiHidden/>
    <w:unhideWhenUsed/>
    <w:rsid w:val="002B557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B557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B557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55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B557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paragraph">
    <w:name w:val="paragraph"/>
    <w:basedOn w:val="a"/>
    <w:rsid w:val="009B07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5be5a-0317-4c33-b4cf-edd04de31070" xsi:nil="true"/>
    <lcf76f155ced4ddcb4097134ff3c332f xmlns="ca3c29d9-38b7-4bc7-908d-7dc653104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DF79B0209BA24787DD8C5C1A7D34D0" ma:contentTypeVersion="16" ma:contentTypeDescription="Создание документа." ma:contentTypeScope="" ma:versionID="3999b043c48f4a0a2198e9c894428b8a">
  <xsd:schema xmlns:xsd="http://www.w3.org/2001/XMLSchema" xmlns:xs="http://www.w3.org/2001/XMLSchema" xmlns:p="http://schemas.microsoft.com/office/2006/metadata/properties" xmlns:ns2="ca3c29d9-38b7-4bc7-908d-7dc65310443b" xmlns:ns3="65f5be5a-0317-4c33-b4cf-edd04de31070" targetNamespace="http://schemas.microsoft.com/office/2006/metadata/properties" ma:root="true" ma:fieldsID="219b8623149fd651a38a9ecbd8bcb34d" ns2:_="" ns3:_="">
    <xsd:import namespace="ca3c29d9-38b7-4bc7-908d-7dc65310443b"/>
    <xsd:import namespace="65f5be5a-0317-4c33-b4cf-edd04de31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c29d9-38b7-4bc7-908d-7dc65310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0fbc16a-a3a9-42a5-bce4-5598b1b15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be5a-0317-4c33-b4cf-edd04de3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c43e1-2d97-4a34-8a5b-28b624f9c140}" ma:internalName="TaxCatchAll" ma:showField="CatchAllData" ma:web="65f5be5a-0317-4c33-b4cf-edd04de31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77CF-756C-4685-ACA6-CDA3DAB6F818}">
  <ds:schemaRefs>
    <ds:schemaRef ds:uri="http://schemas.microsoft.com/office/2006/metadata/properties"/>
    <ds:schemaRef ds:uri="http://schemas.microsoft.com/office/infopath/2007/PartnerControls"/>
    <ds:schemaRef ds:uri="65f5be5a-0317-4c33-b4cf-edd04de31070"/>
    <ds:schemaRef ds:uri="ca3c29d9-38b7-4bc7-908d-7dc65310443b"/>
  </ds:schemaRefs>
</ds:datastoreItem>
</file>

<file path=customXml/itemProps2.xml><?xml version="1.0" encoding="utf-8"?>
<ds:datastoreItem xmlns:ds="http://schemas.openxmlformats.org/officeDocument/2006/customXml" ds:itemID="{61C0F9E9-E358-4A4A-AC4D-D891FB2B6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1CCD7-CEF7-4F94-A749-A7CDCCDC9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c29d9-38b7-4bc7-908d-7dc65310443b"/>
    <ds:schemaRef ds:uri="65f5be5a-0317-4c33-b4cf-edd04de3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45544-CC4B-46BF-9ED6-C26141FB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8997</Words>
  <Characters>51283</Characters>
  <Application>Microsoft Office Word</Application>
  <DocSecurity>0</DocSecurity>
  <Lines>427</Lines>
  <Paragraphs>120</Paragraphs>
  <ScaleCrop>false</ScaleCrop>
  <Company/>
  <LinksUpToDate>false</LinksUpToDate>
  <CharactersWithSpaces>60160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Сафиуллин Марат Рашитович</dc:creator>
  <cp:keywords/>
  <cp:lastModifiedBy>Юлия </cp:lastModifiedBy>
  <cp:revision>4</cp:revision>
  <dcterms:created xsi:type="dcterms:W3CDTF">2022-11-30T12:42:00Z</dcterms:created>
  <dcterms:modified xsi:type="dcterms:W3CDTF">2022-12-26T12:45:00Z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0x0101003FDF79B0209BA24787DD8C5C1A7D34D0</vt:lpwstr>
  </property>
  <property fmtid="{D5CDD505-2E9C-101B-9397-08002B2CF9AE}" pid="3" name="MediaServiceImageTags">
    <vt:lpwstr/>
  </property>
</Properties>
</file>