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A4" w:rsidRPr="00765426" w:rsidRDefault="00D56CA4" w:rsidP="005D7784">
      <w:pPr>
        <w:spacing w:line="240" w:lineRule="auto"/>
        <w:ind w:firstLine="426"/>
        <w:jc w:val="right"/>
        <w:rPr>
          <w:rFonts w:ascii="Times New Roman" w:hAnsi="Times New Roman"/>
          <w:bCs/>
          <w:sz w:val="28"/>
          <w:szCs w:val="28"/>
        </w:rPr>
      </w:pPr>
      <w:r w:rsidRPr="00765426">
        <w:rPr>
          <w:rFonts w:ascii="Times New Roman" w:hAnsi="Times New Roman"/>
          <w:bCs/>
          <w:sz w:val="28"/>
          <w:szCs w:val="28"/>
        </w:rPr>
        <w:t>Проект</w:t>
      </w:r>
    </w:p>
    <w:p w:rsidR="00D56CA4" w:rsidRPr="00765426" w:rsidRDefault="00D56CA4" w:rsidP="005D778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6542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6CA4" w:rsidRPr="00765426" w:rsidRDefault="00D56CA4" w:rsidP="005D778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65426">
        <w:rPr>
          <w:rFonts w:ascii="Times New Roman" w:hAnsi="Times New Roman"/>
          <w:sz w:val="28"/>
          <w:szCs w:val="28"/>
        </w:rPr>
        <w:t>ПОСТАНОВЛЕНИЕ</w:t>
      </w:r>
    </w:p>
    <w:p w:rsidR="00D56CA4" w:rsidRPr="00765426" w:rsidRDefault="00D56CA4" w:rsidP="005D77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426">
        <w:rPr>
          <w:rFonts w:ascii="Times New Roman" w:hAnsi="Times New Roman"/>
          <w:sz w:val="28"/>
          <w:szCs w:val="28"/>
        </w:rPr>
        <w:t xml:space="preserve">от «____» </w:t>
      </w:r>
      <w:r w:rsidRPr="002214D8">
        <w:rPr>
          <w:rFonts w:ascii="Times New Roman" w:hAnsi="Times New Roman"/>
          <w:sz w:val="28"/>
          <w:szCs w:val="28"/>
        </w:rPr>
        <w:t>________ 20</w:t>
      </w:r>
      <w:r>
        <w:rPr>
          <w:rFonts w:ascii="Times New Roman" w:hAnsi="Times New Roman"/>
          <w:sz w:val="28"/>
          <w:szCs w:val="28"/>
        </w:rPr>
        <w:t>2</w:t>
      </w:r>
      <w:r w:rsidR="003623FA">
        <w:rPr>
          <w:rFonts w:ascii="Times New Roman" w:hAnsi="Times New Roman"/>
          <w:sz w:val="28"/>
          <w:szCs w:val="28"/>
        </w:rPr>
        <w:t>3</w:t>
      </w:r>
      <w:r w:rsidRPr="00E829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</w:r>
      <w:r w:rsidRPr="00765426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D56CA4" w:rsidRPr="00765426" w:rsidTr="00C15CA7">
        <w:tc>
          <w:tcPr>
            <w:tcW w:w="4928" w:type="dxa"/>
          </w:tcPr>
          <w:p w:rsidR="00D56CA4" w:rsidRDefault="00D56CA4" w:rsidP="005D7784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A4" w:rsidRPr="00765426" w:rsidRDefault="00D56CA4" w:rsidP="005D7784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7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отдельные постановления Кабинета Министров Республики Татарстан</w:t>
            </w:r>
          </w:p>
        </w:tc>
        <w:tc>
          <w:tcPr>
            <w:tcW w:w="5211" w:type="dxa"/>
          </w:tcPr>
          <w:p w:rsidR="00D56CA4" w:rsidRPr="00765426" w:rsidRDefault="00D56CA4" w:rsidP="005D778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CA4" w:rsidRPr="00765426" w:rsidRDefault="00D56CA4" w:rsidP="005D7784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</w:p>
    <w:p w:rsidR="00D56CA4" w:rsidRPr="00765426" w:rsidRDefault="00D56CA4" w:rsidP="005D778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2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D3945" w:rsidRDefault="001D3945" w:rsidP="005D77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CA4" w:rsidRDefault="00D56CA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5D">
        <w:rPr>
          <w:rFonts w:ascii="Times New Roman" w:hAnsi="Times New Roman" w:cs="Times New Roman"/>
          <w:sz w:val="28"/>
          <w:szCs w:val="28"/>
        </w:rPr>
        <w:t>1. Внести в Стандарт качества государственной услуги «Реализация образовательных программ среднего профессионального образования – программ подготовки специалистов среднего звена», утвержденный постановлением Кабинета Министров Республики Татарстан от 19.07.2019 № 601 «Об утверждении Стандарта качества государственной услуги «Реализация образовательных программ среднего профессионального образования – программ подготовки специалистов среднего звена»</w:t>
      </w:r>
      <w:r w:rsidR="0086041B" w:rsidRPr="0086041B">
        <w:t xml:space="preserve"> </w:t>
      </w:r>
      <w:r w:rsidR="0086041B" w:rsidRPr="000135BD">
        <w:rPr>
          <w:rFonts w:ascii="Times New Roman" w:hAnsi="Times New Roman" w:cs="Times New Roman"/>
          <w:sz w:val="28"/>
          <w:szCs w:val="28"/>
        </w:rPr>
        <w:t>(</w:t>
      </w:r>
      <w:r w:rsidR="000135BD" w:rsidRPr="000135BD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86041B" w:rsidRPr="000135BD">
        <w:rPr>
          <w:rFonts w:ascii="Times New Roman" w:hAnsi="Times New Roman" w:cs="Times New Roman"/>
          <w:sz w:val="28"/>
          <w:szCs w:val="28"/>
        </w:rPr>
        <w:t>от 29.04.2020 № 348, от 07.08.2020 № 662)</w:t>
      </w:r>
      <w:r w:rsidRPr="000135BD">
        <w:rPr>
          <w:rFonts w:ascii="Times New Roman" w:hAnsi="Times New Roman" w:cs="Times New Roman"/>
          <w:sz w:val="28"/>
          <w:szCs w:val="28"/>
        </w:rPr>
        <w:t xml:space="preserve">, следующие </w:t>
      </w:r>
      <w:r w:rsidRPr="002A585D">
        <w:rPr>
          <w:rFonts w:ascii="Times New Roman" w:hAnsi="Times New Roman" w:cs="Times New Roman"/>
          <w:sz w:val="28"/>
          <w:szCs w:val="28"/>
        </w:rPr>
        <w:t>изменения:</w:t>
      </w:r>
    </w:p>
    <w:p w:rsid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05E6F" w:rsidRPr="00105E6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5E6F" w:rsidRPr="00105E6F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>абзацы седьмой – десятый изложить в следующей редакции: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«постановление Правительства Российской Федерации от 14 января 2022 г.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7784">
        <w:rPr>
          <w:rFonts w:ascii="Times New Roman" w:hAnsi="Times New Roman" w:cs="Times New Roman"/>
          <w:sz w:val="28"/>
          <w:szCs w:val="28"/>
        </w:rPr>
        <w:t>№ 3 «Об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Федерации»;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 октября 2021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7784">
        <w:rPr>
          <w:rFonts w:ascii="Times New Roman" w:hAnsi="Times New Roman" w:cs="Times New Roman"/>
          <w:sz w:val="28"/>
          <w:szCs w:val="28"/>
        </w:rPr>
        <w:t>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 сентября 2020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784">
        <w:rPr>
          <w:rFonts w:ascii="Times New Roman" w:hAnsi="Times New Roman" w:cs="Times New Roman"/>
          <w:sz w:val="28"/>
          <w:szCs w:val="28"/>
        </w:rPr>
        <w:t>№ 1490 «О лицензировании образовательной деятельности»;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сентября 2020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784">
        <w:rPr>
          <w:rFonts w:ascii="Times New Roman" w:hAnsi="Times New Roman" w:cs="Times New Roman"/>
          <w:sz w:val="28"/>
          <w:szCs w:val="28"/>
        </w:rPr>
        <w:t>№ 1441» Об утверждении Правил оказания платных образовательных услуг»;»;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>абзац тринадцатый изложить в следующей редакции: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«приказ Министерства образования и науки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7784">
        <w:rPr>
          <w:rFonts w:ascii="Times New Roman" w:hAnsi="Times New Roman" w:cs="Times New Roman"/>
          <w:sz w:val="28"/>
          <w:szCs w:val="28"/>
        </w:rPr>
        <w:t>2 сентября 2020 г. № 457 «Об утверждении Порядка приема на обучение по образовательным программам среднего профессионального образования»;»;</w:t>
      </w:r>
    </w:p>
    <w:p w:rsidR="005D7784" w:rsidRP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:rsidR="005D7784" w:rsidRDefault="005D778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84">
        <w:rPr>
          <w:rFonts w:ascii="Times New Roman" w:hAnsi="Times New Roman" w:cs="Times New Roman"/>
          <w:sz w:val="28"/>
          <w:szCs w:val="28"/>
        </w:rPr>
        <w:t xml:space="preserve">«постановление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Pr="005D7784">
        <w:rPr>
          <w:rFonts w:ascii="Times New Roman" w:hAnsi="Times New Roman" w:cs="Times New Roman"/>
          <w:sz w:val="28"/>
          <w:szCs w:val="28"/>
        </w:rPr>
        <w:lastRenderedPageBreak/>
        <w:t>и обучения, отдыха и оздоровления детей и молодежи»;»;</w:t>
      </w:r>
    </w:p>
    <w:p w:rsidR="00C6729F" w:rsidRDefault="00C6729F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3.</w:t>
      </w:r>
      <w:proofErr w:type="gramStart"/>
      <w:r>
        <w:rPr>
          <w:rFonts w:ascii="Times New Roman" w:hAnsi="Times New Roman" w:cs="Times New Roman"/>
          <w:sz w:val="28"/>
          <w:szCs w:val="28"/>
        </w:rPr>
        <w:t>6.-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2F628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3D66AB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729F" w:rsidRPr="00C672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6729F" w:rsidRPr="00C6729F">
        <w:rPr>
          <w:rFonts w:ascii="Times New Roman" w:hAnsi="Times New Roman" w:cs="Times New Roman"/>
          <w:sz w:val="28"/>
          <w:szCs w:val="28"/>
        </w:rPr>
        <w:t>. 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</w:t>
      </w:r>
      <w:r w:rsidR="00E136C4">
        <w:rPr>
          <w:rFonts w:ascii="Times New Roman" w:hAnsi="Times New Roman" w:cs="Times New Roman"/>
          <w:sz w:val="28"/>
          <w:szCs w:val="28"/>
        </w:rPr>
        <w:t>а</w:t>
      </w:r>
      <w:r w:rsidR="00C6729F" w:rsidRPr="00C6729F">
        <w:rPr>
          <w:rFonts w:ascii="Times New Roman" w:hAnsi="Times New Roman" w:cs="Times New Roman"/>
          <w:sz w:val="28"/>
          <w:szCs w:val="28"/>
        </w:rPr>
        <w:t xml:space="preserve"> </w:t>
      </w:r>
      <w:r w:rsidR="00E136C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6729F" w:rsidRPr="00C6729F">
        <w:rPr>
          <w:rFonts w:ascii="Times New Roman" w:hAnsi="Times New Roman" w:cs="Times New Roman"/>
          <w:sz w:val="28"/>
          <w:szCs w:val="28"/>
        </w:rPr>
        <w:t xml:space="preserve"> и местных бюджетов, </w:t>
      </w:r>
      <w:r w:rsidR="003D66AB" w:rsidRPr="003D66AB">
        <w:rPr>
          <w:rFonts w:ascii="Times New Roman" w:hAnsi="Times New Roman" w:cs="Times New Roman"/>
          <w:sz w:val="28"/>
          <w:szCs w:val="28"/>
        </w:rPr>
        <w:t>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приеме, а также наличия договора о целевом обучении с организациями, указанными в</w:t>
      </w:r>
      <w:r w:rsidR="003D66AB">
        <w:rPr>
          <w:rFonts w:ascii="Times New Roman" w:hAnsi="Times New Roman" w:cs="Times New Roman"/>
          <w:sz w:val="28"/>
          <w:szCs w:val="28"/>
        </w:rPr>
        <w:t xml:space="preserve"> </w:t>
      </w:r>
      <w:r w:rsidR="00C6729F" w:rsidRPr="00C6729F">
        <w:rPr>
          <w:rFonts w:ascii="Times New Roman" w:hAnsi="Times New Roman" w:cs="Times New Roman"/>
          <w:sz w:val="28"/>
          <w:szCs w:val="28"/>
        </w:rPr>
        <w:t xml:space="preserve">1 статьи 71 Федерального закона от 29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6729F" w:rsidRPr="00C6729F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729F" w:rsidRPr="00C6729F">
        <w:rPr>
          <w:rFonts w:ascii="Times New Roman" w:hAnsi="Times New Roman" w:cs="Times New Roman"/>
          <w:sz w:val="28"/>
          <w:szCs w:val="28"/>
        </w:rPr>
        <w:t>Об образовании в Российской Федерации.</w:t>
      </w:r>
    </w:p>
    <w:p w:rsidR="00C6729F" w:rsidRPr="00C6729F" w:rsidRDefault="003D66AB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AB">
        <w:rPr>
          <w:rFonts w:ascii="Times New Roman" w:hAnsi="Times New Roman" w:cs="Times New Roman"/>
          <w:sz w:val="28"/>
          <w:szCs w:val="28"/>
        </w:rPr>
        <w:t xml:space="preserve">Лицам, указанным в части 7 статьи 71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6A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6AB">
        <w:rPr>
          <w:rFonts w:ascii="Times New Roman" w:hAnsi="Times New Roman" w:cs="Times New Roman"/>
          <w:sz w:val="28"/>
          <w:szCs w:val="28"/>
        </w:rPr>
        <w:t>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="00703628">
        <w:rPr>
          <w:rFonts w:ascii="Times New Roman" w:hAnsi="Times New Roman" w:cs="Times New Roman"/>
          <w:sz w:val="28"/>
          <w:szCs w:val="28"/>
        </w:rPr>
        <w:t>.</w:t>
      </w:r>
      <w:r w:rsidR="00326D44" w:rsidRPr="003D66AB">
        <w:rPr>
          <w:rFonts w:ascii="Times New Roman" w:hAnsi="Times New Roman" w:cs="Times New Roman"/>
          <w:sz w:val="28"/>
          <w:szCs w:val="28"/>
        </w:rPr>
        <w:t>»</w:t>
      </w:r>
      <w:r w:rsidR="002A4941">
        <w:rPr>
          <w:rFonts w:ascii="Times New Roman" w:hAnsi="Times New Roman" w:cs="Times New Roman"/>
          <w:sz w:val="28"/>
          <w:szCs w:val="28"/>
        </w:rPr>
        <w:t>;</w:t>
      </w:r>
    </w:p>
    <w:p w:rsidR="00C6729F" w:rsidRPr="00C6729F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729F" w:rsidRPr="00C672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C6729F" w:rsidRPr="00C6729F">
        <w:rPr>
          <w:rFonts w:ascii="Times New Roman" w:hAnsi="Times New Roman" w:cs="Times New Roman"/>
          <w:sz w:val="28"/>
          <w:szCs w:val="28"/>
        </w:rPr>
        <w:t>.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При наличии результатов индивидуальных достижений и договора о целевом обучении учитывается в первую очередь договор о целевом обучении.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4941">
        <w:rPr>
          <w:rFonts w:ascii="Times New Roman" w:hAnsi="Times New Roman" w:cs="Times New Roman"/>
          <w:sz w:val="28"/>
          <w:szCs w:val="28"/>
        </w:rPr>
        <w:t>;</w:t>
      </w:r>
    </w:p>
    <w:p w:rsidR="00C6729F" w:rsidRPr="00C6729F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729F" w:rsidRPr="00C672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729F" w:rsidRPr="00C6729F">
        <w:rPr>
          <w:rFonts w:ascii="Times New Roman" w:hAnsi="Times New Roman" w:cs="Times New Roman"/>
          <w:sz w:val="28"/>
          <w:szCs w:val="28"/>
        </w:rPr>
        <w:t>. 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326D44" w:rsidRPr="00326D44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44">
        <w:rPr>
          <w:rFonts w:ascii="Times New Roman" w:hAnsi="Times New Roman" w:cs="Times New Roman"/>
          <w:sz w:val="28"/>
          <w:szCs w:val="28"/>
        </w:rPr>
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D44">
        <w:rPr>
          <w:rFonts w:ascii="Times New Roman" w:hAnsi="Times New Roman" w:cs="Times New Roman"/>
          <w:sz w:val="28"/>
          <w:szCs w:val="28"/>
        </w:rPr>
        <w:t xml:space="preserve"> 1239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6D44">
        <w:rPr>
          <w:rFonts w:ascii="Times New Roman" w:hAnsi="Times New Roman" w:cs="Times New Roman"/>
          <w:sz w:val="28"/>
          <w:szCs w:val="28"/>
        </w:rPr>
        <w:t>Об утверждении Правил выявления детей, проявивших выдающиеся способности, сопровождения и мониторинга их дальнейшего развития</w:t>
      </w:r>
      <w:r w:rsidR="00A7604C">
        <w:rPr>
          <w:rFonts w:ascii="Times New Roman" w:hAnsi="Times New Roman" w:cs="Times New Roman"/>
          <w:sz w:val="28"/>
          <w:szCs w:val="28"/>
        </w:rPr>
        <w:t>;</w:t>
      </w:r>
      <w:r w:rsidRPr="00326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44" w:rsidRPr="00326D44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44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победителя или призера чемпионата по профессиональному мастерству среди инвалидов и лиц с ограниченными </w:t>
      </w:r>
      <w:r w:rsidRPr="00326D4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6D44">
        <w:rPr>
          <w:rFonts w:ascii="Times New Roman" w:hAnsi="Times New Roman" w:cs="Times New Roman"/>
          <w:sz w:val="28"/>
          <w:szCs w:val="28"/>
        </w:rPr>
        <w:t>Абилимпикс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6D44">
        <w:rPr>
          <w:rFonts w:ascii="Times New Roman" w:hAnsi="Times New Roman" w:cs="Times New Roman"/>
          <w:sz w:val="28"/>
          <w:szCs w:val="28"/>
        </w:rPr>
        <w:t>;</w:t>
      </w:r>
    </w:p>
    <w:p w:rsidR="00326D44" w:rsidRPr="00326D44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4C">
        <w:rPr>
          <w:rFonts w:ascii="Times New Roman" w:hAnsi="Times New Roman" w:cs="Times New Roman"/>
          <w:sz w:val="28"/>
          <w:szCs w:val="28"/>
        </w:rPr>
        <w:t>на</w:t>
      </w:r>
      <w:r w:rsidRPr="00326D44">
        <w:rPr>
          <w:rFonts w:ascii="Times New Roman" w:hAnsi="Times New Roman" w:cs="Times New Roman"/>
          <w:sz w:val="28"/>
          <w:szCs w:val="28"/>
        </w:rPr>
        <w:t xml:space="preserve">личие у поступающего статуса победителя или призера чемпионата профессионального мастерства, проводимого </w:t>
      </w:r>
      <w:r w:rsidR="00A7604C" w:rsidRPr="00A7604C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 </w:t>
      </w:r>
      <w:r w:rsidR="00A7604C">
        <w:rPr>
          <w:rFonts w:ascii="Times New Roman" w:hAnsi="Times New Roman" w:cs="Times New Roman"/>
          <w:sz w:val="28"/>
          <w:szCs w:val="28"/>
        </w:rPr>
        <w:t>«</w:t>
      </w:r>
      <w:r w:rsidR="00A7604C" w:rsidRPr="00A7604C">
        <w:rPr>
          <w:rFonts w:ascii="Times New Roman" w:hAnsi="Times New Roman" w:cs="Times New Roman"/>
          <w:sz w:val="28"/>
          <w:szCs w:val="28"/>
        </w:rPr>
        <w:t>Агентство развития профессионального мастерства (Ворлдскиллс Россия)</w:t>
      </w:r>
      <w:r w:rsidR="00A7604C">
        <w:rPr>
          <w:rFonts w:ascii="Times New Roman" w:hAnsi="Times New Roman" w:cs="Times New Roman"/>
          <w:sz w:val="28"/>
          <w:szCs w:val="28"/>
        </w:rPr>
        <w:t>»</w:t>
      </w:r>
      <w:r w:rsidR="00A7604C" w:rsidRPr="00A7604C">
        <w:rPr>
          <w:rFonts w:ascii="Times New Roman" w:hAnsi="Times New Roman" w:cs="Times New Roman"/>
          <w:sz w:val="28"/>
          <w:szCs w:val="28"/>
        </w:rPr>
        <w:t xml:space="preserve"> или международной организацией </w:t>
      </w:r>
      <w:r w:rsidR="00A760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A7604C" w:rsidRPr="00A7604C">
        <w:rPr>
          <w:rFonts w:ascii="Times New Roman" w:hAnsi="Times New Roman" w:cs="Times New Roman"/>
          <w:sz w:val="28"/>
          <w:szCs w:val="28"/>
        </w:rPr>
        <w:t xml:space="preserve"> Интернешнл 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A7604C" w:rsidRPr="00A76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A7604C">
        <w:rPr>
          <w:rFonts w:ascii="Times New Roman" w:hAnsi="Times New Roman" w:cs="Times New Roman"/>
          <w:sz w:val="28"/>
          <w:szCs w:val="28"/>
        </w:rPr>
        <w:t>»</w:t>
      </w:r>
      <w:r w:rsidR="00A7604C" w:rsidRPr="00A7604C">
        <w:rPr>
          <w:rFonts w:ascii="Times New Roman" w:hAnsi="Times New Roman" w:cs="Times New Roman"/>
          <w:sz w:val="28"/>
          <w:szCs w:val="28"/>
        </w:rPr>
        <w:t xml:space="preserve">, или международной организацией </w:t>
      </w:r>
      <w:r w:rsidR="00A760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A7604C" w:rsidRPr="00A7604C">
        <w:rPr>
          <w:rFonts w:ascii="Times New Roman" w:hAnsi="Times New Roman" w:cs="Times New Roman"/>
          <w:sz w:val="28"/>
          <w:szCs w:val="28"/>
        </w:rPr>
        <w:t xml:space="preserve"> Европа (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A7604C" w:rsidRPr="00A76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04C" w:rsidRPr="00A7604C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A7604C" w:rsidRPr="00A7604C">
        <w:rPr>
          <w:rFonts w:ascii="Times New Roman" w:hAnsi="Times New Roman" w:cs="Times New Roman"/>
          <w:sz w:val="28"/>
          <w:szCs w:val="28"/>
        </w:rPr>
        <w:t>)</w:t>
      </w:r>
      <w:r w:rsidR="00A7604C">
        <w:rPr>
          <w:rFonts w:ascii="Times New Roman" w:hAnsi="Times New Roman" w:cs="Times New Roman"/>
          <w:sz w:val="28"/>
          <w:szCs w:val="28"/>
        </w:rPr>
        <w:t>»</w:t>
      </w:r>
      <w:r w:rsidRPr="00326D44">
        <w:rPr>
          <w:rFonts w:ascii="Times New Roman" w:hAnsi="Times New Roman" w:cs="Times New Roman"/>
          <w:sz w:val="28"/>
          <w:szCs w:val="28"/>
        </w:rPr>
        <w:t>;</w:t>
      </w:r>
    </w:p>
    <w:p w:rsidR="00326D44" w:rsidRPr="00326D44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44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или призера Олимпийских игр,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C6729F" w:rsidRDefault="00326D44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44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326D44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26D44">
        <w:rPr>
          <w:rFonts w:ascii="Times New Roman" w:hAnsi="Times New Roman" w:cs="Times New Roman"/>
          <w:sz w:val="28"/>
          <w:szCs w:val="28"/>
        </w:rPr>
        <w:t xml:space="preserve"> игр.</w:t>
      </w:r>
      <w:r w:rsidR="002A4941">
        <w:rPr>
          <w:rFonts w:ascii="Times New Roman" w:hAnsi="Times New Roman" w:cs="Times New Roman"/>
          <w:sz w:val="28"/>
          <w:szCs w:val="28"/>
        </w:rPr>
        <w:t>»;</w:t>
      </w:r>
    </w:p>
    <w:p w:rsidR="00A7604C" w:rsidRDefault="003A404D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«3.9. </w:t>
      </w:r>
      <w:r w:rsidRPr="003A404D">
        <w:rPr>
          <w:rFonts w:ascii="Times New Roman" w:hAnsi="Times New Roman" w:cs="Times New Roman"/>
          <w:sz w:val="28"/>
          <w:szCs w:val="2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05E6F" w:rsidRDefault="00105E6F" w:rsidP="005D77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E6F">
        <w:rPr>
          <w:rFonts w:ascii="Times New Roman" w:eastAsia="Times New Roman" w:hAnsi="Times New Roman"/>
          <w:sz w:val="28"/>
          <w:szCs w:val="28"/>
          <w:lang w:eastAsia="ru-RU"/>
        </w:rPr>
        <w:t>абзац четвертый пункта 4.2 после слов «учебно-методические подразделения,» дополнить словами «учебно-производственные комплексы,»;</w:t>
      </w:r>
    </w:p>
    <w:p w:rsidR="00105E6F" w:rsidRPr="00105E6F" w:rsidRDefault="00C6278B" w:rsidP="005D77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78B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6.2 слова «постановления Правительства Российской Федерации от </w:t>
      </w:r>
      <w:r w:rsidR="005D778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6278B">
        <w:rPr>
          <w:rFonts w:ascii="Times New Roman" w:eastAsia="Times New Roman" w:hAnsi="Times New Roman"/>
          <w:sz w:val="28"/>
          <w:szCs w:val="28"/>
          <w:lang w:eastAsia="ru-RU"/>
        </w:rPr>
        <w:t>25 апреля 2012 г. № 390 «О противопожарном режиме»,» заменить словами «правилам против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опожарного режима, требованиям»</w:t>
      </w:r>
      <w:r w:rsidR="00A47BF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4E95" w:rsidRDefault="002A4941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4.16</w:t>
      </w:r>
      <w:r w:rsidR="00934E95" w:rsidRPr="00934E95">
        <w:t xml:space="preserve"> </w:t>
      </w:r>
      <w:r w:rsidR="00934E95" w:rsidRPr="00E87CC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729F" w:rsidRPr="00934E95" w:rsidRDefault="00934E95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«4.16. </w:t>
      </w:r>
      <w:r w:rsidR="00046295" w:rsidRPr="00046295">
        <w:rPr>
          <w:rFonts w:ascii="Times New Roman" w:hAnsi="Times New Roman" w:cs="Times New Roman"/>
          <w:sz w:val="28"/>
          <w:szCs w:val="28"/>
        </w:rPr>
        <w:t>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образования.</w:t>
      </w:r>
      <w:r w:rsidR="00046295">
        <w:rPr>
          <w:rFonts w:ascii="Times New Roman" w:hAnsi="Times New Roman" w:cs="Times New Roman"/>
          <w:sz w:val="28"/>
          <w:szCs w:val="28"/>
        </w:rPr>
        <w:t xml:space="preserve"> </w:t>
      </w:r>
      <w:r w:rsidRPr="00934E95">
        <w:rPr>
          <w:rFonts w:ascii="Times New Roman" w:hAnsi="Times New Roman" w:cs="Times New Roman"/>
          <w:sz w:val="28"/>
          <w:szCs w:val="28"/>
        </w:rPr>
        <w:t>Объем учебных занятий и практики не должен превышать 36 академических часов в неделю.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729F" w:rsidRDefault="00C6729F" w:rsidP="005D7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AEB" w:rsidRDefault="000C0AEB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AEB">
        <w:rPr>
          <w:rFonts w:ascii="Times New Roman" w:hAnsi="Times New Roman" w:cs="Times New Roman"/>
          <w:sz w:val="28"/>
          <w:szCs w:val="28"/>
        </w:rPr>
        <w:t xml:space="preserve">2. Внести в Стандарт качества государственной услуги «Реализация </w:t>
      </w:r>
      <w:proofErr w:type="spellStart"/>
      <w:r w:rsidRPr="000C0AEB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0C0AEB">
        <w:rPr>
          <w:rFonts w:ascii="Times New Roman" w:hAnsi="Times New Roman" w:cs="Times New Roman"/>
          <w:sz w:val="28"/>
          <w:szCs w:val="28"/>
        </w:rPr>
        <w:t>-тельных программ среднего профессионального образования – программ подготовки квалифицированных рабочих, служащих», утвержденный постановлением Кабинета Министров Республики Татарстан от 11.11.2019 № 1032 «Об утверждении Стандарта качества государственной услуги «Реализация образовательных программ среднего профессионального образования – программ подготовки квалифицированных рабочих, служащих»</w:t>
      </w:r>
      <w:r w:rsidR="0086041B" w:rsidRPr="0086041B">
        <w:t xml:space="preserve"> </w:t>
      </w:r>
      <w:r w:rsidR="0086041B">
        <w:t>(</w:t>
      </w:r>
      <w:r w:rsidR="000135BD" w:rsidRPr="000135BD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29.04.2020 № 348, от 07.08.2020 № 662)</w:t>
      </w:r>
      <w:r w:rsidRPr="000C0AE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«2.1. Государственная услуга предоставляется в соответствии со следующими законодательными и иными нормативными правовыми актами, методическими и инструктивными документами: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lastRenderedPageBreak/>
        <w:t>Конституция Российской Федерации;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Федеральный закон от 24 июля 1998 года № 124-ФЗ «Об основных гарантиях прав ребенка в Российской Федерации»;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 января 2022 г. № 3 «Об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 октября 2021 г.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5353">
        <w:rPr>
          <w:rFonts w:ascii="Times New Roman" w:hAnsi="Times New Roman" w:cs="Times New Roman"/>
          <w:sz w:val="28"/>
          <w:szCs w:val="28"/>
        </w:rPr>
        <w:t>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 сентября 2020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5353">
        <w:rPr>
          <w:rFonts w:ascii="Times New Roman" w:hAnsi="Times New Roman" w:cs="Times New Roman"/>
          <w:sz w:val="28"/>
          <w:szCs w:val="28"/>
        </w:rPr>
        <w:t>№ 1490 «О лицензировании образовательной деятельности»;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сентября 2020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5353">
        <w:rPr>
          <w:rFonts w:ascii="Times New Roman" w:hAnsi="Times New Roman" w:cs="Times New Roman"/>
          <w:sz w:val="28"/>
          <w:szCs w:val="28"/>
        </w:rPr>
        <w:t>№ 1441» Об утверждении Правил оказания платных образовательных услуг»;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5353">
        <w:rPr>
          <w:rFonts w:ascii="Times New Roman" w:hAnsi="Times New Roman" w:cs="Times New Roman"/>
          <w:sz w:val="28"/>
          <w:szCs w:val="28"/>
        </w:rPr>
        <w:t>2 сентября 2020 г. № 457 «Об утверждении Порядка приема на обучение по образовательным программам среднего профессионального образования»;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5353">
        <w:rPr>
          <w:rFonts w:ascii="Times New Roman" w:hAnsi="Times New Roman" w:cs="Times New Roman"/>
          <w:sz w:val="28"/>
          <w:szCs w:val="28"/>
        </w:rPr>
        <w:t>29 октября 2013 г. № 1199 «Об утверждении перечней профессий и специальностей среднего профессионального образования»;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Конституция Республики Татарстан;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Закон Республики Татарстан от 22 июля 2013 года № 68-ЗРТ «Об образовании»;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25.08.2008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5353">
        <w:rPr>
          <w:rFonts w:ascii="Times New Roman" w:hAnsi="Times New Roman" w:cs="Times New Roman"/>
          <w:sz w:val="28"/>
          <w:szCs w:val="28"/>
        </w:rPr>
        <w:t>№ 600 «О мерах по удовлетворению кадровых потребностей экономики путем развития системы начального профессионального образования в рамках образовательных кластеров Республики Татарстан»;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30.06.2009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5353">
        <w:rPr>
          <w:rFonts w:ascii="Times New Roman" w:hAnsi="Times New Roman" w:cs="Times New Roman"/>
          <w:sz w:val="28"/>
          <w:szCs w:val="28"/>
        </w:rPr>
        <w:t xml:space="preserve">№ 445 «О стандартах качества государственных услуг, оказываемых </w:t>
      </w:r>
      <w:r w:rsidRPr="00185353">
        <w:rPr>
          <w:rFonts w:ascii="Times New Roman" w:hAnsi="Times New Roman" w:cs="Times New Roman"/>
          <w:sz w:val="28"/>
          <w:szCs w:val="28"/>
        </w:rPr>
        <w:lastRenderedPageBreak/>
        <w:t>государственными учреждениями Республики Татарстан»;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30.06.2009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5353">
        <w:rPr>
          <w:rFonts w:ascii="Times New Roman" w:hAnsi="Times New Roman" w:cs="Times New Roman"/>
          <w:sz w:val="28"/>
          <w:szCs w:val="28"/>
        </w:rPr>
        <w:t>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устав профессиональной образовательной организации, образовательной организации высшего образования, реализующей образовательные программы среднего профессионального образования (далее - образовательная организация);</w:t>
      </w:r>
    </w:p>
    <w:p w:rsidR="00185353" w:rsidRP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локальные акты образовательной организации, регламентирующие образовательную деятельность;</w:t>
      </w:r>
    </w:p>
    <w:p w:rsidR="00185353" w:rsidRDefault="00185353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53">
        <w:rPr>
          <w:rFonts w:ascii="Times New Roman" w:hAnsi="Times New Roman" w:cs="Times New Roman"/>
          <w:sz w:val="28"/>
          <w:szCs w:val="28"/>
        </w:rPr>
        <w:t>иные нормативные правовые акты, установленные правила и нормы по вопросам предоставления государственной услуги.»;</w:t>
      </w:r>
    </w:p>
    <w:p w:rsidR="000C0AEB" w:rsidRDefault="000C0AEB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3.6. </w:t>
      </w:r>
      <w:r w:rsidRPr="006A5DF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47531" w:rsidRPr="00B47531">
        <w:rPr>
          <w:rFonts w:ascii="Times New Roman" w:hAnsi="Times New Roman" w:cs="Times New Roman"/>
          <w:sz w:val="28"/>
          <w:szCs w:val="28"/>
        </w:rPr>
        <w:t>наличие у поступающего статуса победителя или призера чемпионата профессионального мастерства, проводимого автономной некоммерческой организацией «Агентство развития профессионального мастерства (Ворлдскиллс Россия)» или международной организацией «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 xml:space="preserve"> Интернешнл 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>», или международной организацией «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 xml:space="preserve"> Европа (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31" w:rsidRPr="00B47531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B47531" w:rsidRPr="00B47531">
        <w:rPr>
          <w:rFonts w:ascii="Times New Roman" w:hAnsi="Times New Roman" w:cs="Times New Roman"/>
          <w:sz w:val="28"/>
          <w:szCs w:val="28"/>
        </w:rPr>
        <w:t>)»;</w:t>
      </w:r>
    </w:p>
    <w:p w:rsidR="000C0AEB" w:rsidRDefault="000C0AEB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 дополнить абзацами пятым</w:t>
      </w:r>
      <w:r w:rsidR="00A013D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шестым</w:t>
      </w:r>
      <w:r w:rsidR="00B47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C0AEB" w:rsidRDefault="000C0AEB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5DFD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или призера Олимпийских игр,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13D5" w:rsidRDefault="000C0AEB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5DFD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6A5DFD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6A5DFD">
        <w:rPr>
          <w:rFonts w:ascii="Times New Roman" w:hAnsi="Times New Roman" w:cs="Times New Roman"/>
          <w:sz w:val="28"/>
          <w:szCs w:val="28"/>
        </w:rPr>
        <w:t xml:space="preserve"> игр</w:t>
      </w:r>
      <w:r w:rsidR="004C1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4082">
        <w:rPr>
          <w:rFonts w:ascii="Times New Roman" w:hAnsi="Times New Roman" w:cs="Times New Roman"/>
          <w:sz w:val="28"/>
          <w:szCs w:val="28"/>
        </w:rPr>
        <w:t>;</w:t>
      </w:r>
    </w:p>
    <w:p w:rsidR="002A3D81" w:rsidRDefault="00FC4082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3.8. следующего содержания: </w:t>
      </w:r>
    </w:p>
    <w:p w:rsidR="00FC4082" w:rsidRDefault="00FC4082" w:rsidP="0018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</w:t>
      </w:r>
      <w:r w:rsidRPr="00FC4082">
        <w:t xml:space="preserve"> </w:t>
      </w:r>
      <w:r w:rsidRPr="00FC4082">
        <w:rPr>
          <w:rFonts w:ascii="Times New Roman" w:hAnsi="Times New Roman" w:cs="Times New Roman"/>
          <w:sz w:val="28"/>
          <w:szCs w:val="2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квалификации.»;</w:t>
      </w:r>
    </w:p>
    <w:p w:rsidR="00185353" w:rsidRPr="00185353" w:rsidRDefault="00185353" w:rsidP="001853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353">
        <w:rPr>
          <w:rFonts w:ascii="Times New Roman" w:eastAsia="Times New Roman" w:hAnsi="Times New Roman"/>
          <w:sz w:val="28"/>
          <w:szCs w:val="28"/>
          <w:lang w:eastAsia="ru-RU"/>
        </w:rPr>
        <w:t>абзац четвертый пункта 4.2 после слов «учебно-методические подразделения,» дополнить словами «учебно-производственные комплексы,»;</w:t>
      </w:r>
    </w:p>
    <w:p w:rsidR="00185353" w:rsidRPr="00185353" w:rsidRDefault="00185353" w:rsidP="001853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353">
        <w:rPr>
          <w:rFonts w:ascii="Times New Roman" w:eastAsia="Times New Roman" w:hAnsi="Times New Roman"/>
          <w:sz w:val="28"/>
          <w:szCs w:val="28"/>
          <w:lang w:eastAsia="ru-RU"/>
        </w:rPr>
        <w:t>в пункте 6.2 слова «постановления Правительства Российской Федерации от 25 апреля 2012 г. № 390 «О противопожарном режиме»,» заменить словами «правилам противопожарного режима, требованиям».</w:t>
      </w:r>
    </w:p>
    <w:p w:rsidR="00D56CA4" w:rsidRDefault="00D56CA4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76B" w:rsidRPr="00F1176B" w:rsidRDefault="00F1176B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176B">
        <w:rPr>
          <w:rFonts w:ascii="Times New Roman" w:hAnsi="Times New Roman"/>
          <w:sz w:val="28"/>
          <w:szCs w:val="28"/>
        </w:rPr>
        <w:t>Премьер-министр</w:t>
      </w:r>
    </w:p>
    <w:p w:rsidR="00F1176B" w:rsidRDefault="00F1176B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176B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F1176B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71DA9" w:rsidRDefault="00171DA9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A9" w:rsidRDefault="00171DA9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A9" w:rsidRDefault="00171DA9" w:rsidP="0018535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1DA9" w:rsidSect="00517DB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31"/>
    <w:rsid w:val="000135BD"/>
    <w:rsid w:val="00046295"/>
    <w:rsid w:val="000C0AEB"/>
    <w:rsid w:val="00105E6F"/>
    <w:rsid w:val="00171DA9"/>
    <w:rsid w:val="00185353"/>
    <w:rsid w:val="001D3945"/>
    <w:rsid w:val="002A3D81"/>
    <w:rsid w:val="002A4941"/>
    <w:rsid w:val="002F6282"/>
    <w:rsid w:val="00326D44"/>
    <w:rsid w:val="003623FA"/>
    <w:rsid w:val="003A404D"/>
    <w:rsid w:val="003D66AB"/>
    <w:rsid w:val="004C1341"/>
    <w:rsid w:val="00517DB2"/>
    <w:rsid w:val="005D7784"/>
    <w:rsid w:val="00680548"/>
    <w:rsid w:val="006A5DFD"/>
    <w:rsid w:val="00703628"/>
    <w:rsid w:val="007A05E1"/>
    <w:rsid w:val="007E4931"/>
    <w:rsid w:val="0086041B"/>
    <w:rsid w:val="008A77F0"/>
    <w:rsid w:val="008B70AA"/>
    <w:rsid w:val="00934E95"/>
    <w:rsid w:val="0097526F"/>
    <w:rsid w:val="009E2E18"/>
    <w:rsid w:val="00A013D5"/>
    <w:rsid w:val="00A47BFB"/>
    <w:rsid w:val="00A7604C"/>
    <w:rsid w:val="00B47531"/>
    <w:rsid w:val="00B95B0D"/>
    <w:rsid w:val="00C15CA7"/>
    <w:rsid w:val="00C6278B"/>
    <w:rsid w:val="00C6729F"/>
    <w:rsid w:val="00D56CA4"/>
    <w:rsid w:val="00D606D7"/>
    <w:rsid w:val="00E136C4"/>
    <w:rsid w:val="00E64A1C"/>
    <w:rsid w:val="00E87CC5"/>
    <w:rsid w:val="00EA35B9"/>
    <w:rsid w:val="00F1176B"/>
    <w:rsid w:val="00F34C54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1A8FB-C695-480E-AF32-1E220771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56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D5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6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2021-06-10T11:39:00Z</dcterms:created>
  <dcterms:modified xsi:type="dcterms:W3CDTF">2023-03-30T07:10:00Z</dcterms:modified>
</cp:coreProperties>
</file>