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tbl>
      <w:tblPr>
        <w:tblW w:w="107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928"/>
        <w:gridCol w:w="5810"/>
      </w:tblGrid>
      <w:tr>
        <w:trPr>
          <w:trHeight w:val="360" w:hRule="atLeast"/>
        </w:trPr>
        <w:tc>
          <w:tcPr>
            <w:tcW w:w="492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sz w:val="27"/>
                <w:szCs w:val="27"/>
                <w:shd w:fill="auto" w:val="clear"/>
              </w:rPr>
              <w:t xml:space="preserve">О внесении изменения в Порядок </w:t>
            </w:r>
            <w:bookmarkStart w:id="0" w:name="_Hlk153913368"/>
            <w:r>
              <w:rPr>
                <w:sz w:val="27"/>
                <w:szCs w:val="27"/>
                <w:shd w:fill="auto" w:val="clear"/>
              </w:rPr>
              <w:t>принятия решения о признании безнадежной к взысканию задолженности по платежам в бюджет Республики Татарстан, администрируемым Министерством образования и науки Республики Татарстан</w:t>
            </w:r>
            <w:bookmarkEnd w:id="0"/>
            <w:r>
              <w:rPr>
                <w:sz w:val="27"/>
                <w:szCs w:val="27"/>
                <w:shd w:fill="auto" w:val="clear"/>
              </w:rPr>
              <w:t>, утвержденный приказом Министерства образования и науки Республики Татарстан от 21.12.2023 №под-2319/23 «Об утверждении Порядка принятия решения о признании безнадежной к взысканию задолженности по платежам в бюджет Республики Татарстан, администрируемым Министерством образования и науки Республики Татарстан»</w:t>
            </w:r>
          </w:p>
        </w:tc>
        <w:tc>
          <w:tcPr>
            <w:tcW w:w="581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64"/>
              <w:jc w:val="both"/>
              <w:rPr>
                <w:sz w:val="27"/>
                <w:szCs w:val="27"/>
                <w:highlight w:val="none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</w:r>
          </w:p>
        </w:tc>
      </w:tr>
    </w:tbl>
    <w:p>
      <w:pPr>
        <w:pStyle w:val="Normal"/>
        <w:spacing w:beforeAutospacing="1" w:afterAutospacing="1"/>
        <w:ind w:firstLine="708"/>
        <w:jc w:val="both"/>
        <w:rPr>
          <w:highlight w:val="none"/>
          <w:shd w:fill="auto" w:val="clear"/>
        </w:rPr>
      </w:pPr>
      <w:r>
        <w:rPr>
          <w:sz w:val="27"/>
          <w:szCs w:val="27"/>
          <w:shd w:fill="auto" w:val="clear"/>
        </w:rPr>
        <w:t>п р и к а з ы в а ю: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64"/>
        <w:ind w:left="0" w:firstLine="709"/>
        <w:jc w:val="both"/>
        <w:rPr>
          <w:highlight w:val="none"/>
          <w:shd w:fill="auto" w:val="clear"/>
        </w:rPr>
      </w:pPr>
      <w:r>
        <w:rPr>
          <w:sz w:val="27"/>
          <w:szCs w:val="27"/>
          <w:shd w:fill="auto" w:val="clear"/>
        </w:rPr>
        <w:t xml:space="preserve">Внести в Порядок принятия решения о признании безнадежной к взысканию задолженности по платежам в бюджет Республики Татарстан, администрируемым Министерством образования и науки Республики Татарстан, утвержденный приказом Министерства образования и науки Республики Татарстан от 21.12.2023 № под-2319/23 «Об утверждении Порядка принятия решения о признании безнадежной к взысканию задолженности по платежам в бюджет Республики Татарстан, администрируемым Министерством образования и науки Республики Татарстан» изменение, изложив его в новой редакции (прилагается). </w:t>
      </w:r>
    </w:p>
    <w:p>
      <w:pPr>
        <w:pStyle w:val="Normal"/>
        <w:tabs>
          <w:tab w:val="clear" w:pos="708"/>
          <w:tab w:val="left" w:pos="993" w:leader="none"/>
        </w:tabs>
        <w:spacing w:lineRule="auto" w:line="264"/>
        <w:ind w:firstLine="709"/>
        <w:jc w:val="both"/>
        <w:rPr>
          <w:highlight w:val="none"/>
          <w:shd w:fill="auto" w:val="clear"/>
        </w:rPr>
      </w:pPr>
      <w:r>
        <w:rPr>
          <w:sz w:val="27"/>
          <w:szCs w:val="27"/>
          <w:shd w:fill="auto" w:val="clear"/>
        </w:rPr>
        <w:t>2. Юридическому отделу (Е.С.Борисова) обеспечить государственную регистрацию настоящего приказа в Министерстве юстиции Республики Татарстан.</w:t>
      </w:r>
    </w:p>
    <w:p>
      <w:pPr>
        <w:pStyle w:val="Normal"/>
        <w:spacing w:lineRule="auto" w:line="264"/>
        <w:jc w:val="both"/>
        <w:rPr>
          <w:sz w:val="27"/>
          <w:szCs w:val="27"/>
          <w:highlight w:val="none"/>
          <w:shd w:fill="auto" w:val="clear"/>
        </w:rPr>
      </w:pPr>
      <w:r>
        <w:rPr>
          <w:sz w:val="27"/>
          <w:szCs w:val="27"/>
          <w:shd w:fill="auto" w:val="clear"/>
        </w:rPr>
      </w:r>
    </w:p>
    <w:p>
      <w:pPr>
        <w:pStyle w:val="Normal"/>
        <w:spacing w:lineRule="auto" w:line="264"/>
        <w:jc w:val="both"/>
        <w:rPr>
          <w:sz w:val="27"/>
          <w:szCs w:val="27"/>
          <w:highlight w:val="none"/>
          <w:shd w:fill="auto" w:val="clear"/>
        </w:rPr>
      </w:pPr>
      <w:r>
        <w:rPr>
          <w:sz w:val="27"/>
          <w:szCs w:val="27"/>
          <w:shd w:fill="auto" w:val="clear"/>
        </w:rPr>
      </w:r>
    </w:p>
    <w:p>
      <w:pPr>
        <w:pStyle w:val="Normal"/>
        <w:spacing w:lineRule="auto" w:line="264"/>
        <w:jc w:val="both"/>
        <w:rPr>
          <w:highlight w:val="none"/>
          <w:shd w:fill="auto" w:val="clear"/>
        </w:rPr>
      </w:pPr>
      <w:r>
        <w:rPr>
          <w:sz w:val="27"/>
          <w:szCs w:val="27"/>
          <w:shd w:fill="auto" w:val="clear"/>
        </w:rPr>
        <w:t>Министр                                                                                                       И.Г.Хадиуллин</w:t>
      </w:r>
    </w:p>
    <w:p>
      <w:pPr>
        <w:pStyle w:val="Normal"/>
        <w:shd w:val="clear" w:color="auto" w:fill="FFFFFF"/>
        <w:ind w:left="6804" w:firstLine="1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hd w:val="clear" w:color="auto" w:fill="FFFFFF"/>
        <w:ind w:left="6804" w:firstLine="1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hd w:val="clear" w:color="auto" w:fill="FFFFFF"/>
        <w:ind w:left="6520" w:hanging="0"/>
        <w:rPr/>
      </w:pPr>
      <w:r>
        <w:rPr>
          <w:sz w:val="28"/>
          <w:szCs w:val="28"/>
          <w:shd w:fill="auto" w:val="clear"/>
        </w:rPr>
        <w:t>Утвержден</w:t>
      </w:r>
    </w:p>
    <w:p>
      <w:pPr>
        <w:pStyle w:val="Normal"/>
        <w:ind w:left="6520" w:hanging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приказом Министерства образования и науки Республики Татарстан</w:t>
      </w:r>
    </w:p>
    <w:p>
      <w:pPr>
        <w:pStyle w:val="Normal"/>
        <w:ind w:left="6520" w:hanging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от 21.12.2023 № под-2319/23</w:t>
      </w:r>
    </w:p>
    <w:p>
      <w:pPr>
        <w:pStyle w:val="Normal"/>
        <w:ind w:left="6520" w:hanging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(в редакции приказа Министерства образования и науки Республики Татарстан</w:t>
      </w:r>
    </w:p>
    <w:p>
      <w:pPr>
        <w:pStyle w:val="Normal"/>
        <w:ind w:left="6520" w:hanging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от___________№________)</w:t>
      </w:r>
    </w:p>
    <w:p>
      <w:pPr>
        <w:pStyle w:val="Normal"/>
        <w:shd w:val="clear" w:color="auto" w:fill="FFFFFF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hd w:val="clear" w:color="auto" w:fill="FFFFFF"/>
        <w:spacing w:lineRule="auto" w:line="264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Порядок</w:t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принятия решения о </w:t>
      </w:r>
      <w:bookmarkStart w:id="1" w:name="_Hlk153914590"/>
      <w:r>
        <w:rPr>
          <w:sz w:val="28"/>
          <w:szCs w:val="28"/>
          <w:shd w:fill="auto" w:val="clear"/>
        </w:rPr>
        <w:t>признании безнадежной к взысканию задолженности по платежам в бюджет Республики Татарстан, администрируемым Министерством образования и науки Республики Татарстан</w:t>
      </w:r>
      <w:bookmarkEnd w:id="1"/>
    </w:p>
    <w:p>
      <w:pPr>
        <w:pStyle w:val="Normal"/>
        <w:ind w:firstLine="708"/>
        <w:jc w:val="center"/>
        <w:rPr>
          <w:b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ListParagraph"/>
        <w:numPr>
          <w:ilvl w:val="0"/>
          <w:numId w:val="2"/>
        </w:numPr>
        <w:ind w:left="0"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Настоящий Порядок принятия Министерством образования и науки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образования и науки Республики Татарстан (далее - Порядок) определяет правила и условия принятия Министерством образования и науки Республики Татарстан, являющимся администратором доходов бюджета Республики Татарстан (далее – Министерство), решения о признании или непризнании безнадежной к взысканию задолженности по платежам в бюджет Республики Татарстан (далее –</w:t>
      </w:r>
      <w:r>
        <w:rPr>
          <w:strike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Бюджет).</w:t>
      </w:r>
    </w:p>
    <w:p>
      <w:pPr>
        <w:pStyle w:val="ListParagraph"/>
        <w:numPr>
          <w:ilvl w:val="0"/>
          <w:numId w:val="2"/>
        </w:numPr>
        <w:ind w:left="0"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Министерство принимает решение о признании безнадежной к взысканию задолженности по платежам в Бюджет в следующих случаях: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смерть физического лица - плательщика платежей в Бюджет или объявление его умершим в порядке, установленном гражданским процессуальным законодательством Российской Федерации;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б) завершение процедуры банкротства гражданина, индивидуального предпринимателя в соответствии с Федеральным законом от 26 октября 2002 года                   № 127-ФЗ «О несостоятельности (банкротстве)» (далее - Федеральный закон № 127-ФЗ) - в части задолженности по платежам в Бюджет, </w:t>
      </w:r>
      <w:r>
        <w:rPr>
          <w:color w:val="000000"/>
          <w:sz w:val="28"/>
          <w:szCs w:val="28"/>
          <w:shd w:fill="auto" w:val="clear"/>
        </w:rPr>
        <w:t>от исполнения обязанности по уплате которой он освобожден в соответствии с Федеральным законом № 127-ФЗ</w:t>
      </w:r>
      <w:r>
        <w:rPr>
          <w:sz w:val="28"/>
          <w:szCs w:val="28"/>
          <w:shd w:fill="auto" w:val="clear"/>
        </w:rPr>
        <w:t>;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в) </w:t>
      </w:r>
      <w:r>
        <w:rPr>
          <w:color w:val="000000"/>
          <w:sz w:val="28"/>
          <w:szCs w:val="28"/>
          <w:shd w:fill="auto" w:val="clear"/>
        </w:rPr>
        <w:t>принятие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г) ликвидация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 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  <w:shd w:fill="auto" w:val="clear"/>
        </w:rPr>
        <w:t xml:space="preserve">д) применение актов об амнистии или помиловании в отношении осужденных к наказанию в виде штрафа или принятие судебного акта, в соответствии с которым Министерство утрачивает возможность взыскания задолженности по платежам в Бюджет, </w:t>
      </w:r>
      <w:bookmarkStart w:id="2" w:name="ext-gen1944"/>
      <w:bookmarkEnd w:id="2"/>
      <w:r>
        <w:rPr>
          <w:rStyle w:val="Style13"/>
          <w:i w:val="false"/>
          <w:color w:val="22272F"/>
          <w:sz w:val="28"/>
          <w:szCs w:val="28"/>
          <w:shd w:fill="auto" w:val="clear"/>
        </w:rPr>
        <w:t>в том числе в связи с истечением установленного срока ее взыскания</w:t>
      </w:r>
      <w:r>
        <w:rPr>
          <w:sz w:val="28"/>
          <w:szCs w:val="28"/>
          <w:shd w:fill="auto" w:val="clear"/>
        </w:rPr>
        <w:t>;</w:t>
      </w:r>
    </w:p>
    <w:p>
      <w:pPr>
        <w:pStyle w:val="Normal"/>
        <w:ind w:firstLine="708"/>
        <w:jc w:val="both"/>
        <w:rPr/>
      </w:pPr>
      <w:r>
        <w:rPr>
          <w:color w:val="000000"/>
          <w:sz w:val="28"/>
          <w:szCs w:val="28"/>
          <w:shd w:fill="auto" w:val="clear"/>
        </w:rPr>
        <w:t>е) вынесение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основаниям,  предусмотренным пунктами 3 и 4 части 1 статьи 46 Федерального закона от 2 октября 2007 года № 229-ФЗ «Об исполнительном производстве» (далее – Федеральный закон № 229- ФЗ), если с даты образования задолженности, размер которой не превышает размера требований к должнику, установленного законодательством Российской Федерации о несостоятельности (банкротстве) для возбуждения производства по делу о банкротстве</w:t>
      </w:r>
      <w:r>
        <w:rPr>
          <w:rStyle w:val="Style13"/>
          <w:i w:val="false"/>
          <w:color w:val="000000"/>
          <w:sz w:val="28"/>
          <w:szCs w:val="28"/>
          <w:shd w:fill="auto" w:val="clear"/>
        </w:rPr>
        <w:t>, прошло более пяти лет</w:t>
      </w:r>
      <w:r>
        <w:rPr>
          <w:color w:val="000000"/>
          <w:sz w:val="28"/>
          <w:szCs w:val="28"/>
          <w:shd w:fill="auto" w:val="clear"/>
        </w:rPr>
        <w:t>;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ж) исключение юридического лица по решению регистрирующего органа из Единого государственного реестра юридических лиц, что подтверждается выпиской из Единого государственного реестра юридических лиц, и наличие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№ 229-ФЗ,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3. Наряду со случаями, предусмотренными пунктом 2 настоящего Порядка, признаются безнадежными к взысканию неуплаченные Министерством административные штрафы, если судом, органом, должностным лицом, вынесшими </w:t>
      </w:r>
      <w:r>
        <w:rPr>
          <w:sz w:val="28"/>
          <w:szCs w:val="28"/>
          <w:shd w:fill="FFFFFF" w:val="clear"/>
        </w:rPr>
        <w:t>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или об отмене постановления о назначении административного наказания.</w:t>
      </w:r>
    </w:p>
    <w:p>
      <w:pPr>
        <w:pStyle w:val="Normal"/>
        <w:ind w:firstLine="708"/>
        <w:jc w:val="both"/>
        <w:rPr>
          <w:highlight w:val="none"/>
          <w:shd w:fill="FFFFFF" w:val="clear"/>
        </w:rPr>
      </w:pPr>
      <w:r>
        <w:rPr>
          <w:sz w:val="28"/>
          <w:szCs w:val="28"/>
          <w:shd w:fill="FFFFFF" w:val="clear"/>
        </w:rPr>
        <w:t>4. Министерство принимает решение о признании безнадежной к взысканию задолженности по платежам в Бюджет по основаниям, установленным пунктами 2 и 3 Порядка и подтвержденным следующими документами:</w:t>
      </w:r>
    </w:p>
    <w:p>
      <w:pPr>
        <w:pStyle w:val="Normal"/>
        <w:ind w:firstLine="708"/>
        <w:jc w:val="both"/>
        <w:rPr>
          <w:highlight w:val="none"/>
          <w:shd w:fill="FFFFFF" w:val="clear"/>
        </w:rPr>
      </w:pPr>
      <w:r>
        <w:rPr>
          <w:sz w:val="28"/>
          <w:szCs w:val="28"/>
          <w:shd w:fill="FFFFFF" w:val="clear"/>
        </w:rPr>
        <w:t>а) справка из отчетности Министерства, подготовленная отделом бухгалтерского учета и отчетности Министерства, об учитываемых суммах задолженности по уплате платежей в Бюджет согласно прилагаемой форме (приложение № 1 к Порядку);</w:t>
      </w:r>
    </w:p>
    <w:p>
      <w:pPr>
        <w:pStyle w:val="Normal"/>
        <w:shd w:val="clear" w:color="FFFFFF" w:themeColor="background1" w:fill="FFFFFF" w:themeFill="background1"/>
        <w:ind w:firstLine="708"/>
        <w:jc w:val="both"/>
        <w:rPr>
          <w:highlight w:val="none"/>
          <w:shd w:fill="FFFFFF" w:val="clear"/>
        </w:rPr>
      </w:pPr>
      <w:r>
        <w:rPr>
          <w:sz w:val="28"/>
          <w:szCs w:val="28"/>
          <w:shd w:fill="FFFFFF" w:val="clear"/>
        </w:rPr>
        <w:t xml:space="preserve">б) справка, подготовленная юридическим отделом Министерства о принятых мерах по обеспечению взыскания задолженности по платежам в Бюджет, предусмотренных регламентом реализации полномочий Министерства по взысканию дебиторской задолженности </w:t>
      </w:r>
      <w:r>
        <w:rPr>
          <w:color w:val="000000"/>
          <w:sz w:val="28"/>
          <w:szCs w:val="28"/>
          <w:shd w:fill="FFFFFF" w:val="clear"/>
        </w:rPr>
        <w:t>по платежам в Бюджет, пеням и штрафам по ним, установленным в соответствии со статьей 160</w:t>
      </w:r>
      <w:r>
        <w:rPr>
          <w:color w:val="000000"/>
          <w:sz w:val="28"/>
          <w:szCs w:val="28"/>
          <w:shd w:fill="FFFFFF" w:val="clear"/>
          <w:vertAlign w:val="superscript"/>
        </w:rPr>
        <w:t>1</w:t>
      </w:r>
      <w:r>
        <w:rPr>
          <w:color w:val="000000"/>
          <w:sz w:val="28"/>
          <w:szCs w:val="28"/>
          <w:shd w:fill="FFFFFF" w:val="clear"/>
        </w:rPr>
        <w:t xml:space="preserve"> Бюджетного кодекса Российской Федерации;</w:t>
      </w:r>
    </w:p>
    <w:p>
      <w:pPr>
        <w:pStyle w:val="Normal"/>
        <w:shd w:val="clear" w:color="FFFFFF" w:themeColor="background1" w:fill="FFFFFF" w:themeFill="background1"/>
        <w:ind w:firstLine="708"/>
        <w:jc w:val="both"/>
        <w:rPr>
          <w:highlight w:val="none"/>
          <w:shd w:fill="FFFFFF" w:val="clear"/>
        </w:rPr>
      </w:pPr>
      <w:r>
        <w:rPr>
          <w:sz w:val="28"/>
          <w:szCs w:val="28"/>
          <w:shd w:fill="FFFFFF" w:val="clear"/>
        </w:rPr>
        <w:t>в) документы, подтверждающие случаи признания безнадежной к взысканию задолженности по платежам в Бюджет, в том числе: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FFFFFF" w:val="clear"/>
        </w:rPr>
        <w:t>документ, свидетельствующий о смерти физического лица - плательщика платежей в Бюджет или подтверждающий факт объявления его умерш</w:t>
      </w:r>
      <w:r>
        <w:rPr>
          <w:sz w:val="28"/>
          <w:szCs w:val="28"/>
          <w:shd w:fill="auto" w:val="clear"/>
        </w:rPr>
        <w:t>им, в случае, указанном в подпункте «а» пункта 2 настоящего Порядка, либо его копия, заверенная в установленном законом порядке;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копия судебного акта о завершении конкурсного производства или завершении реализации имущества гражданина - плательщика платежей в Бюджет Республики Татарстан,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 (в случае, указанном в подпункте «б» пункта 2 настоящего Порядка);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копия судебного акта о завершении конкурсного производства или завершении реализации имущества гражданина - плательщика платежей в Бюджет Республики Татарстан (в случае, указанном в подпункте «в» пункта 2 настоящего Порядка); 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 (в случае, указанном в подпункте «г» пункта 2 настоящего Порядка);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копия акта об амнистии или помиловании в отношении осужденных к наказанию в виде штрафа или судебный акт, в соответствии с которым Министерство утрачивает возможность взыскания задолженности по платежам в Бюджет, в том числе в связи с истечением установленного срока ее взыскания (в случае, указанном в подпункте «д» пункта 2 настоящего Порядка);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копия постановления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№ 229-ФЗ (в случае, указанном в подпунктах «е» и «в» пункта 2 настоящего Порядка);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копия судебного акта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 (в случае, указанном в абзаце третьем подпункта «е» в подпункте «в» пункта 2 настоящего Порядка);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 (в случае, указанном в подпункте «ж» пункта 2 настоящего Порядка);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копия постановления о прекращении исполнения постановления о назначении административного наказания (в случае, указанном в пункте 2 настоящего Порядка);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копия сведений из Единого федерального реестра сведений о банкротстве о завершении процедуры внесудебного банкротства гражданина, в случае признания его банкротом во внесудебном порядке (в случае, указанном в пункте 2 настоящего Порядка);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г) служебная записка структурного подразделения, в которое поступили сведения о наступлении случая(ев) </w:t>
      </w:r>
      <w:r>
        <w:rPr>
          <w:color w:val="000000" w:themeColor="text1"/>
          <w:sz w:val="28"/>
          <w:szCs w:val="28"/>
          <w:shd w:fill="auto" w:val="clear"/>
        </w:rPr>
        <w:t>признании безнадежной к взысканию задолженности по платежам в Бюджет Республики Татарстан, администрируемым Министерством, председателю Комиссии.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color w:val="000000" w:themeColor="text1"/>
          <w:sz w:val="28"/>
          <w:szCs w:val="28"/>
          <w:shd w:fill="auto" w:val="clear"/>
        </w:rPr>
        <w:t>5. В целях организации работы по признанию или непризнанию задолженности безнадежной к взысканию Министерством создается постоянно действующая Комиссия по поступлению и выбытию активов (далее — Комиссия), состав которой утверждается приказом Министерства. Число членов Комиссии должно быть не менее трех человек.</w:t>
      </w:r>
    </w:p>
    <w:p>
      <w:pPr>
        <w:pStyle w:val="Normal"/>
        <w:ind w:firstLine="708"/>
        <w:jc w:val="both"/>
        <w:rPr/>
      </w:pPr>
      <w:r>
        <w:rPr>
          <w:color w:val="000000" w:themeColor="text1"/>
          <w:sz w:val="28"/>
          <w:szCs w:val="28"/>
          <w:shd w:fill="auto" w:val="clear"/>
        </w:rPr>
        <w:t xml:space="preserve">В состав Комиссии входит </w:t>
      </w:r>
      <w:r>
        <w:rPr>
          <w:rStyle w:val="Style13"/>
          <w:i w:val="false"/>
          <w:color w:val="111111"/>
          <w:sz w:val="28"/>
          <w:szCs w:val="28"/>
          <w:shd w:fill="auto" w:val="clear"/>
        </w:rPr>
        <w:t>председательствующий на заседании</w:t>
      </w:r>
      <w:r>
        <w:rPr>
          <w:color w:val="000000" w:themeColor="text1"/>
          <w:sz w:val="28"/>
          <w:szCs w:val="28"/>
          <w:shd w:fill="auto" w:val="clear"/>
        </w:rPr>
        <w:t xml:space="preserve"> Комиссии, секретарь Комиссии, члены Комиссии. Все члены Комиссии при принятии решений обладают равными правами.</w:t>
      </w:r>
    </w:p>
    <w:p>
      <w:pPr>
        <w:pStyle w:val="Normal"/>
        <w:ind w:firstLine="708"/>
        <w:jc w:val="both"/>
        <w:rPr/>
      </w:pPr>
      <w:r>
        <w:rPr>
          <w:color w:val="000000" w:themeColor="text1"/>
          <w:sz w:val="28"/>
          <w:szCs w:val="28"/>
          <w:shd w:fill="auto" w:val="clear"/>
        </w:rPr>
        <w:t xml:space="preserve">В отсутствие </w:t>
      </w:r>
      <w:r>
        <w:rPr>
          <w:rStyle w:val="Style13"/>
          <w:i w:val="false"/>
          <w:color w:val="111111"/>
          <w:sz w:val="28"/>
          <w:szCs w:val="28"/>
          <w:shd w:fill="auto" w:val="clear"/>
        </w:rPr>
        <w:t>председательствующего на заседании</w:t>
      </w:r>
      <w:r>
        <w:rPr>
          <w:color w:val="000000" w:themeColor="text1"/>
          <w:sz w:val="28"/>
          <w:szCs w:val="28"/>
          <w:shd w:fill="auto" w:val="clear"/>
        </w:rPr>
        <w:t xml:space="preserve">  Комиссии его функции исполняет лицо, временное исполняющее обязанности должностного лица, являющегося председателем Комиссии. 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color w:val="000000" w:themeColor="text1"/>
          <w:sz w:val="28"/>
          <w:szCs w:val="28"/>
          <w:shd w:fill="auto" w:val="clear"/>
        </w:rPr>
        <w:t>В состав комиссии также включаются представитель структурного подразделения, в зависимости от документов, на основании которых возникла задолженность, организация и обеспечение исполнения которых входит в компетенцию соответствующего структурного подразделения, а также заместитель министра, осуществляющий руководство деятельностью структурного подразделения.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color w:val="000000" w:themeColor="text1"/>
          <w:sz w:val="28"/>
          <w:szCs w:val="28"/>
          <w:shd w:fill="auto" w:val="clear"/>
        </w:rPr>
        <w:t>6. Заседания Комиссии проводятся по мере необходимости, но не реже одного раза в год.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color w:val="000000" w:themeColor="text1"/>
          <w:sz w:val="28"/>
          <w:szCs w:val="28"/>
          <w:shd w:fill="auto" w:val="clear"/>
        </w:rPr>
        <w:t>Заседание Комиссии оформляется протоколом, который подписывается присутствующими членами Комиссии. Срок оформления протокола составляет пять рабочих дней со дня проведения заседания Комиссии.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 w:themeColor="text1"/>
          <w:sz w:val="28"/>
          <w:szCs w:val="28"/>
          <w:shd w:fill="auto" w:val="clear"/>
        </w:rPr>
        <w:t>7. Структурное подразделение Министерства при поступлении информации о наступлении случая, предусмотренного пунктом 2 настоящего Порядка, формирует комплект документов в соответствии с пунктом 3 настоящего Порядка (далее – комплект документов)  в течение тридцати календарных дней с даты поступления информации и направляет его секретарю Комиссии.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 w:themeColor="text1"/>
          <w:sz w:val="28"/>
          <w:szCs w:val="28"/>
          <w:shd w:fill="auto" w:val="clear"/>
        </w:rPr>
        <w:t>Документы, указанные в абзацах седьмом и десятом подпункта «в» пункта 3 настоящего Порядка, запрашиваются структурным подразделением, указанным в подпункте «г» пункта 3 настоящего Порядка, в юридическом отделе Министерства посредством использования единой межведомственной системы электронного документооборота в Республике Татарстан (далее – ЭДО РТ), либо на бумажном носителе. Юридический отдел подготавливает соответствующие документы в срок не позднее 3 (трех) рабочих дней с даты поступления запроса и направляет в структурное подразделение посредством использования ЭДО РТ либо на бумажном носителе, подписанном начальником юридического отдела или лицом, исполняющим обязанности начальника, на период временного отсутствия начальника юридического отдела, собственноручно.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 w:themeColor="text1"/>
          <w:sz w:val="28"/>
          <w:szCs w:val="28"/>
          <w:shd w:fill="auto" w:val="clear"/>
        </w:rPr>
        <w:t>Секретарь Комиссии в течение трех рабочих дней с даты получения и проверки комплекта документов направляет их председателю Комиссии для определения даты заседания Комиссии.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 w:themeColor="text1"/>
          <w:sz w:val="28"/>
          <w:szCs w:val="28"/>
          <w:shd w:fill="auto" w:val="clear"/>
        </w:rPr>
        <w:t>8. Комиссия рассматривает комплект документов в течение пятнадцати рабочих дней со дня их поступления на заседании Комиссии. Заседание Комиссии правомочно при наличии на нем более 50% состава Комиссии.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 w:themeColor="text1"/>
          <w:sz w:val="28"/>
          <w:szCs w:val="28"/>
          <w:shd w:fill="auto" w:val="clear"/>
        </w:rPr>
        <w:t>Решение Комиссии принимается путем открытого голосования простым большинством голосов от числа членов Комиссии, присутствующих на заседании. При равенстве голосов голос председателя Комиссии является решающим.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9. По результатам рассмотрения вопроса о признании безнадежной к взысканию задолженности по платежам в Бюджет Комиссия принимает одно из следующих решений: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признать задолженность по платежам в Бюджет безнадежной к взысканию - при наличии одного из оснований, указанных в пункте 2 настоящего Порядка, и документов, указанных в пункте 3 настоящего Порядка, подтверждающих наличие такого основания;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не признавать задолженность по платежам в Бюджет безнадежной к взысканию - при отсутствии оснований, указанных в пункте 2 настоящего Порядка, и (или) документов, указанных в пункте 3 Порядка, подтверждающих наличие таких оснований. Данное решение не препятствует повторному рассмотрению вопроса о признании задолженности по платежам в Бюджет безнадежной к взысканию.</w:t>
      </w:r>
    </w:p>
    <w:p>
      <w:pPr>
        <w:pStyle w:val="Normal"/>
        <w:ind w:firstLine="708"/>
        <w:jc w:val="both"/>
        <w:rPr/>
      </w:pPr>
      <w:r>
        <w:rPr>
          <w:rStyle w:val="Style13"/>
          <w:i w:val="false"/>
          <w:color w:val="000000"/>
          <w:sz w:val="28"/>
          <w:szCs w:val="28"/>
          <w:shd w:fill="auto" w:val="clear"/>
        </w:rPr>
        <w:t>В случае, указанном в абзаце третьем настоящего пункта, в протоколе заседания Комиссии отражается информация об отсутствии оснований для признания задолженности по платежам в Бюджет безнадежной к взысканию. Протокол подписывается председательствующим на заседании и секретарем Комиссии и направляется для сведения министру.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10. </w:t>
      </w:r>
      <w:r>
        <w:rPr>
          <w:color w:val="000000"/>
          <w:sz w:val="28"/>
          <w:szCs w:val="28"/>
          <w:shd w:fill="auto" w:val="clear"/>
        </w:rPr>
        <w:t>По итогам заседания Комиссии в случае, указанном в абзаце втором пункта 9 настоящего Порядка, в течение десяти рабочих дней со дня проведения заседания, подготавливается проект решения о признании или непризнании безнадежной к взысканию задолженности по платежам в Бюджет.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Решение Комиссии </w:t>
      </w:r>
      <w:r>
        <w:rPr>
          <w:color w:val="000000"/>
          <w:sz w:val="28"/>
          <w:szCs w:val="28"/>
          <w:shd w:fill="auto" w:val="clear"/>
        </w:rPr>
        <w:t xml:space="preserve">о признании безнадежной к взысканию задолженности по платежам в Бюджет </w:t>
      </w:r>
      <w:r>
        <w:rPr>
          <w:sz w:val="28"/>
          <w:szCs w:val="28"/>
          <w:shd w:fill="auto" w:val="clear"/>
        </w:rPr>
        <w:t>в течение пятнадцати рабочих дней со дня заседания Комиссии оформляется Актом о признании безнадежной к взысканию задолженности по платежам в Бюджет, администрируемым Министерством образования и науки Республики Татарстан по форме согласно приложению № 2 (далее – Акт), содержащим следующую информацию: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полное наименование организации (фамилия, имя, отчество (при наличии) физического лица);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в) сведения о платеже, по которому возникла задолженность;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г) код классификации доходов Бюджетов, по которому учитывается задолженность по платежам в Бюджет, его наименование;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д) сумма задолженности по платежам в Бюджет;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е) сумма задолженности по пеням и штрафам по соответствующим платежам в Бюджет;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ж) дата принятия решения о признании безнадежной к взысканию задолженности по платежам в Бюджет;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з) подписи председателя и членов Комиссии;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и) гриф утверждения и дату утверждения в правом верхнем углу Акта.</w:t>
      </w:r>
    </w:p>
    <w:p>
      <w:pPr>
        <w:pStyle w:val="Normal"/>
        <w:jc w:val="both"/>
        <w:rPr/>
      </w:pPr>
      <w:r>
        <w:rPr>
          <w:sz w:val="28"/>
          <w:szCs w:val="28"/>
          <w:shd w:fill="auto" w:val="clear"/>
        </w:rPr>
        <w:t xml:space="preserve">          </w:t>
      </w:r>
      <w:r>
        <w:rPr>
          <w:sz w:val="28"/>
          <w:szCs w:val="28"/>
          <w:shd w:fill="auto" w:val="clear"/>
        </w:rPr>
        <w:t xml:space="preserve">Акт составляется в двух экземплярах и подписывается </w:t>
      </w:r>
      <w:r>
        <w:rPr>
          <w:rStyle w:val="Style13"/>
          <w:i w:val="false"/>
          <w:color w:val="111111"/>
          <w:sz w:val="28"/>
          <w:szCs w:val="28"/>
          <w:shd w:fill="auto" w:val="clear"/>
        </w:rPr>
        <w:t>председательствующим на заседании</w:t>
      </w:r>
      <w:r>
        <w:rPr>
          <w:sz w:val="28"/>
          <w:szCs w:val="28"/>
          <w:shd w:fill="auto" w:val="clear"/>
        </w:rPr>
        <w:t xml:space="preserve"> Комиссии и всеми членами Комиссии, присутствовавшими на заседании.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11. Акт утверждается министром образования и науки Республики Татарстан в течение пяти рабочих дней со дня его подписания Комиссией.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12. На основании утвержденного Акта отдел бухгалтерского учета и отчетности Министерства осуществляет списание безнадежной к взысканию задолженности по платежам в Бюджет, администрируемым Министерством.</w:t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567" w:gutter="0" w:header="709" w:top="766" w:footer="0" w:bottom="567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ind w:firstLine="708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left="10348" w:hanging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Приложение № 1</w:t>
        <w:br/>
        <w:t>к Порядку принятия решения о признании безнадежной к взысканию задолженности по платежам в бюджет Республики Татарстан, администрируемым Министерством образования и науки Республики Татарстан</w:t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Справка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из отчетности Министерства образования и науки Республики Татарстан об учитываемых суммах задолженности по уплате платежей в бюджет Республики Татарстан, администрируемых Министерством образования и науки Республики Татарстан</w:t>
      </w:r>
    </w:p>
    <w:p>
      <w:pPr>
        <w:pStyle w:val="Normal"/>
        <w:jc w:val="center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tbl>
      <w:tblPr>
        <w:tblStyle w:val="746"/>
        <w:tblW w:w="15167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8"/>
        <w:gridCol w:w="4372"/>
        <w:gridCol w:w="1966"/>
        <w:gridCol w:w="2114"/>
        <w:gridCol w:w="2932"/>
        <w:gridCol w:w="3074"/>
      </w:tblGrid>
      <w:tr>
        <w:trPr/>
        <w:tc>
          <w:tcPr>
            <w:tcW w:w="70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437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Ф.И.О. (последнее - при наличии), идентификационный номер налогоплательщика должника - физического лица (при наличии); полное наименование, идентификационный номер налогоплательщика, основной государственный регистрационный номер, код причины постановки на учет должника - юридического лица</w:t>
            </w:r>
          </w:p>
        </w:tc>
        <w:tc>
          <w:tcPr>
            <w:tcW w:w="196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Наименование платежа</w:t>
            </w:r>
          </w:p>
        </w:tc>
        <w:tc>
          <w:tcPr>
            <w:tcW w:w="211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Сумма задолженности, руб.</w:t>
            </w:r>
          </w:p>
        </w:tc>
        <w:tc>
          <w:tcPr>
            <w:tcW w:w="293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Дата возникновения задолженности</w:t>
            </w:r>
          </w:p>
        </w:tc>
        <w:tc>
          <w:tcPr>
            <w:tcW w:w="307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Код бюджетной классификации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437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196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11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93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7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568" w:right="567" w:gutter="0" w:header="709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left="6521" w:hanging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Приложение № 2</w:t>
      </w:r>
    </w:p>
    <w:p>
      <w:pPr>
        <w:pStyle w:val="Normal"/>
        <w:ind w:left="6521" w:hanging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 Порядку принятия решения о признании безнадежной к взысканию задолженности по платежам в бюджет Республики Татарстан, администрируемым Министерством образования и науки Республики Татарстан</w:t>
      </w:r>
    </w:p>
    <w:p>
      <w:pPr>
        <w:pStyle w:val="Normal"/>
        <w:ind w:left="6521" w:hanging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left="6521" w:hanging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форма </w:t>
      </w:r>
    </w:p>
    <w:p>
      <w:pPr>
        <w:pStyle w:val="Normal"/>
        <w:ind w:left="4820" w:firstLine="2268"/>
        <w:jc w:val="right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left="6521" w:hanging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Утверждаю:</w:t>
      </w:r>
    </w:p>
    <w:p>
      <w:pPr>
        <w:pStyle w:val="Normal"/>
        <w:ind w:left="6521" w:hanging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Министр образования и науки</w:t>
      </w:r>
    </w:p>
    <w:p>
      <w:pPr>
        <w:pStyle w:val="Normal"/>
        <w:ind w:left="6521" w:hanging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Республики Татарстан</w:t>
      </w:r>
    </w:p>
    <w:p>
      <w:pPr>
        <w:pStyle w:val="Normal"/>
        <w:ind w:left="6521" w:hanging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____________/___________</w:t>
      </w:r>
    </w:p>
    <w:p>
      <w:pPr>
        <w:pStyle w:val="Normal"/>
        <w:ind w:left="6521" w:hanging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«__» ________ 20__ г.</w:t>
      </w:r>
    </w:p>
    <w:p>
      <w:pPr>
        <w:pStyle w:val="Normal"/>
        <w:jc w:val="right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Акт №__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о признании безнадежной к взысканию задолженности по платежам в бюджет Республики Татарстан, администрируемым Министерством образования и науки Республики Татарстан</w:t>
      </w:r>
    </w:p>
    <w:p>
      <w:pPr>
        <w:pStyle w:val="Normal"/>
        <w:jc w:val="center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«__» ________ 20__ г.                                                                          </w:t>
        <w:tab/>
        <w:t>г. Казань</w:t>
      </w:r>
    </w:p>
    <w:p>
      <w:pPr>
        <w:pStyle w:val="Normal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ab/>
        <w:t>Комиссия Министерства образования и науки Республики Татарстан по поступлению и выбытию активов на основании представленных документов   ____________________________________&lt;*&gt; рассмотрела вопрос о признании безнадежной к взысканию задолженности ____________________________________________________________________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(полное наименование организации (Ф.И.О (последнее – при наличии) физического лица),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____________________________________________________________________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  <w:t>идентификационный номер налогоплательщика, основной государственный регистрационный номер,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____________________________________________________________________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  <w:t>(идентификационный номер налогоплательщика физического лица))</w:t>
      </w:r>
    </w:p>
    <w:p>
      <w:pPr>
        <w:pStyle w:val="Normal"/>
        <w:spacing w:before="240" w:after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по уплате в бюджет Республики Татарстан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____________________________________________________________________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  <w:t>(сведения о платеже, по которому возникла задолженность &lt;**&gt;, КБК, по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  <w:t>которому учитывается задолженность,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____________________________________________________________________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  <w:t>его наименование)</w:t>
      </w:r>
    </w:p>
    <w:p>
      <w:pPr>
        <w:pStyle w:val="Normal"/>
        <w:spacing w:before="240" w:after="24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сумме задолженности по платежам - ___________________________________</w:t>
      </w:r>
    </w:p>
    <w:p>
      <w:pPr>
        <w:pStyle w:val="Normal"/>
        <w:spacing w:before="0" w:after="24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Комиссия приняла решение:</w:t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____________________________________________________________________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  <w:t>(указывается одно из решений, принятых Комиссией в соответствии с п. 9 Порядка принятия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____________________________________________________________________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 xml:space="preserve">решений о признании безнадежной к взысканию задолженности по платежам в бюджет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  <w:t xml:space="preserve">Республики Татарстан,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____________________________________________________________________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  <w:t>администрируемым Министерством образования и науки Республики Татарстан)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Акт составлен в двух экземплярах.</w:t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Unformattext"/>
        <w:spacing w:beforeAutospacing="0" w:before="0" w:afterAutospacing="0" w:after="0"/>
        <w:rPr>
          <w:highlight w:val="none"/>
          <w:shd w:fill="auto" w:val="clear"/>
        </w:rPr>
      </w:pPr>
      <w:r>
        <w:rPr>
          <w:color w:val="000000" w:themeColor="text1"/>
          <w:sz w:val="28"/>
          <w:szCs w:val="28"/>
          <w:shd w:fill="auto" w:val="clear"/>
        </w:rPr>
        <w:t>Председатель комиссии:</w:t>
      </w:r>
      <w:r>
        <w:rPr>
          <w:rFonts w:cs="Courier New" w:ascii="Courier New" w:hAnsi="Courier New"/>
          <w:color w:val="000000" w:themeColor="text1"/>
          <w:spacing w:val="-18"/>
          <w:shd w:fill="auto" w:val="clear"/>
        </w:rPr>
        <w:t>_______________</w:t>
      </w:r>
    </w:p>
    <w:p>
      <w:pPr>
        <w:pStyle w:val="Unformattext"/>
        <w:spacing w:beforeAutospacing="0" w:before="0" w:afterAutospacing="0" w:after="0"/>
        <w:rPr>
          <w:color w:val="000000" w:themeColor="text1"/>
          <w:sz w:val="28"/>
          <w:szCs w:val="28"/>
          <w:highlight w:val="none"/>
          <w:shd w:fill="auto" w:val="clear"/>
        </w:rPr>
      </w:pPr>
      <w:r>
        <w:rPr>
          <w:color w:val="000000" w:themeColor="text1"/>
          <w:sz w:val="28"/>
          <w:szCs w:val="28"/>
          <w:shd w:fill="auto" w:val="clear"/>
        </w:rPr>
      </w:r>
    </w:p>
    <w:p>
      <w:pPr>
        <w:pStyle w:val="Unformattext"/>
        <w:spacing w:beforeAutospacing="0" w:before="0" w:afterAutospacing="0" w:after="0"/>
        <w:rPr>
          <w:highlight w:val="none"/>
          <w:shd w:fill="auto" w:val="clear"/>
        </w:rPr>
      </w:pPr>
      <w:r>
        <w:rPr>
          <w:color w:val="000000" w:themeColor="text1"/>
          <w:spacing w:val="-18"/>
          <w:sz w:val="28"/>
          <w:szCs w:val="28"/>
          <w:shd w:fill="auto" w:val="clear"/>
        </w:rPr>
        <w:t>Члены Комиссии:</w:t>
      </w:r>
      <w:r>
        <w:rPr>
          <w:color w:val="000000" w:themeColor="text1"/>
          <w:spacing w:val="-18"/>
          <w:shd w:fill="auto" w:val="clear"/>
        </w:rPr>
        <w:t xml:space="preserve"> ________________________ </w:t>
      </w:r>
    </w:p>
    <w:p>
      <w:pPr>
        <w:pStyle w:val="Unformattext"/>
        <w:spacing w:beforeAutospacing="0" w:before="0" w:afterAutospacing="0" w:after="0"/>
        <w:rPr>
          <w:highlight w:val="none"/>
          <w:shd w:fill="auto" w:val="clear"/>
        </w:rPr>
      </w:pPr>
      <w:r>
        <w:rPr>
          <w:color w:val="000000" w:themeColor="text1"/>
          <w:spacing w:val="-18"/>
          <w:shd w:fill="auto" w:val="clear"/>
        </w:rPr>
        <w:t xml:space="preserve">                                  </w:t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____________________________________________________________________</w:t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&lt;*&gt; - указываются наименования и реквизиты документов.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&lt;**&gt; - указываются наименование платежа, по которому возникла задолженность, наименования и реквизиты документов (постановления, решения, иное), на основании которых предъявлены требования.</w:t>
      </w:r>
    </w:p>
    <w:sectPr>
      <w:headerReference w:type="default" r:id="rId6"/>
      <w:headerReference w:type="first" r:id="rId7"/>
      <w:type w:val="nextPage"/>
      <w:pgSz w:w="11906" w:h="16838"/>
      <w:pgMar w:left="1134" w:right="567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  <w:p>
    <w:pPr>
      <w:pStyle w:val="Style2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righ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Style26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Style26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0" w:hanging="42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10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46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4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82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82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18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540" w:hanging="21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qFormat/>
    <w:pPr>
      <w:keepNext w:val="true"/>
      <w:jc w:val="right"/>
      <w:outlineLvl w:val="0"/>
    </w:pPr>
    <w:rPr>
      <w:b/>
      <w:sz w:val="28"/>
      <w:szCs w:val="2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FF"/>
      <w:u w:val="single"/>
    </w:rPr>
  </w:style>
  <w:style w:type="character" w:styleId="Style9" w:customStyle="1">
    <w:name w:val="Верхний колонтитул Знак"/>
    <w:uiPriority w:val="99"/>
    <w:qFormat/>
    <w:rPr>
      <w:sz w:val="24"/>
      <w:szCs w:val="24"/>
    </w:rPr>
  </w:style>
  <w:style w:type="character" w:styleId="Style10" w:customStyle="1">
    <w:name w:val="Нижний колонтитул Знак"/>
    <w:qFormat/>
    <w:rPr>
      <w:sz w:val="24"/>
      <w:szCs w:val="24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styleId="11" w:customStyle="1">
    <w:name w:val="Заголовок 1 Знак"/>
    <w:qFormat/>
    <w:rPr>
      <w:b/>
      <w:sz w:val="28"/>
    </w:rPr>
  </w:style>
  <w:style w:type="character" w:styleId="21" w:customStyle="1">
    <w:name w:val="Основной текст с отступом 2 Знак"/>
    <w:qFormat/>
    <w:rPr>
      <w:sz w:val="24"/>
      <w:szCs w:val="24"/>
    </w:rPr>
  </w:style>
  <w:style w:type="character" w:styleId="22" w:customStyle="1">
    <w:name w:val="Основной текст 2 Знак"/>
    <w:qFormat/>
    <w:rPr>
      <w:sz w:val="24"/>
      <w:szCs w:val="24"/>
    </w:rPr>
  </w:style>
  <w:style w:type="character" w:styleId="St1" w:customStyle="1">
    <w:name w:val="st1"/>
    <w:qFormat/>
    <w:rPr/>
  </w:style>
  <w:style w:type="character" w:styleId="Style11" w:customStyle="1">
    <w:name w:val="Название Знак"/>
    <w:qFormat/>
    <w:rPr>
      <w:b/>
      <w:sz w:val="27"/>
    </w:rPr>
  </w:style>
  <w:style w:type="character" w:styleId="Style12" w:customStyle="1">
    <w:name w:val="Основной текст_"/>
    <w:qFormat/>
    <w:rPr>
      <w:sz w:val="26"/>
      <w:szCs w:val="26"/>
      <w:shd w:fill="FFFFFF" w:val="clear"/>
    </w:rPr>
  </w:style>
  <w:style w:type="character" w:styleId="ConsPlusNormal" w:customStyle="1">
    <w:name w:val="ConsPlusNormal Знак"/>
    <w:qFormat/>
    <w:rPr>
      <w:rFonts w:ascii="Calibri" w:hAnsi="Calibri"/>
      <w:sz w:val="22"/>
    </w:rPr>
  </w:style>
  <w:style w:type="character" w:styleId="Style13">
    <w:name w:val="Emphasis"/>
    <w:qFormat/>
    <w:rPr>
      <w:i/>
      <w:i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3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4"/>
    <w:pPr/>
    <w:rPr/>
  </w:style>
  <w:style w:type="paragraph" w:styleId="Style23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4">
    <w:name w:val="Title"/>
    <w:basedOn w:val="Normal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3" w:customStyle="1">
    <w:name w:val="Название объекта1"/>
    <w:basedOn w:val="Normal"/>
    <w:qFormat/>
    <w:pPr>
      <w:jc w:val="center"/>
    </w:pPr>
    <w:rPr>
      <w:b/>
      <w:sz w:val="27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8"/>
      <w:szCs w:val="22"/>
      <w:lang w:val="ru-RU" w:eastAsia="en-US" w:bidi="ar-SA"/>
    </w:rPr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24" w:customStyle="1">
    <w:name w:val="Основной текст2"/>
    <w:basedOn w:val="Normal"/>
    <w:qFormat/>
    <w:pPr>
      <w:shd w:val="clear" w:color="auto" w:fill="FFFFFF"/>
      <w:spacing w:lineRule="atLeast" w:line="0" w:before="0" w:after="420"/>
    </w:pPr>
    <w:rPr>
      <w:sz w:val="26"/>
      <w:szCs w:val="26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Unformattext" w:customStyle="1">
    <w:name w:val="unformattext"/>
    <w:basedOn w:val="Normal"/>
    <w:qFormat/>
    <w:pPr>
      <w:spacing w:beforeAutospacing="1" w:afterAutospacing="1"/>
    </w:pPr>
    <w:rPr/>
  </w:style>
  <w:style w:type="paragraph" w:styleId="Style28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028C0-D3E0-41FB-ACEC-A1EC7271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LibreOffice/7.5.6.2$Linux_X86_64 LibreOffice_project/50$Build-2</Application>
  <AppVersion>15.0000</AppVersion>
  <Pages>10</Pages>
  <Words>2360</Words>
  <Characters>17361</Characters>
  <CharactersWithSpaces>19864</CharactersWithSpaces>
  <Paragraphs>118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2023-11-10T08:31:00Z</dcterms:created>
  <dc:creator>SuperAdmin</dc:creator>
  <dc:description/>
  <dc:language>ru-RU</dc:language>
  <cp:lastModifiedBy/>
  <dcterms:modified xsi:type="dcterms:W3CDTF">2024-10-15T14:18:45Z</dcterms:modified>
  <cp:revision>45</cp:revision>
  <dc:subject/>
  <dc:title>ГОСУДАРСТВЕННОЕ УЧРЕЖДЕНИЕ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