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567" w:right="4253" w:firstLine="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оложение о порядке заключения договора о целевом обучении между государственным органом Республики Татарстан и гражданином Российской Федерации с обязательством последующего прохождения государственной гражданской службы Республики Татарстан после окончани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обучения в течение определенного срока, утвержденное постановлением Кабинета Министров Республики Татарстан от 08.08.2011 № 640 «Об утверждении Положения о порядке заключения договора о целевом обучении между государственным органом Республики Татарстан 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гражданином Российской Федерации с обязательством последующего прохождения государственной гражданской службы Республики Татарстан после окончания обучения в течение определенного срока»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-567" w:right="4932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right="4932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-567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абзац третий пункта 4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оложения о порядке заключения договора о целевом обучении между государственным органом Республики Татарстан и гражданином Российской Федерации с обязательством последующего прохождения государственной гражданской службы Республики Татарстан после окончани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обучения в течение определенного срока, утвержденное постановлением Кабинета Министров Республики Татарстан от 08.08.2011 № 640 «Об утверждении Положения о порядке заключения договора о целевом обучении между государственным органом Республики Татарстан и</w:t>
      </w:r>
      <w:r>
        <w:rPr>
          <w:rFonts w:ascii="Times New Roman" w:hAnsi="Times New Roman"/>
          <w:sz w:val="28"/>
          <w:szCs w:val="28"/>
        </w:rPr>
        <w:t xml:space="preserve"> гражданином Российской Федерации с обязательством последующего прохождения государственной гражданской службы Республики Татарстан после окончания обучения в течение определенного срока»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17.10.2019 № 932, от 30.01.2020 № 49, от 30.10.2021 № 1022, от 31.05.2023 № 662, от</w:t>
      </w:r>
      <w:r>
        <w:rPr>
          <w:rFonts w:ascii="Times New Roman" w:hAnsi="Times New Roman"/>
          <w:sz w:val="28"/>
          <w:szCs w:val="28"/>
        </w:rPr>
        <w:t xml:space="preserve"> 09.02.2024 № 71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изменение,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дополнив его словами «</w:t>
      </w:r>
      <w:r>
        <w:rPr>
          <w:rFonts w:ascii="Times New Roman" w:hAnsi="Times New Roman" w:cs="Times New Roman"/>
          <w:sz w:val="28"/>
          <w:szCs w:val="28"/>
        </w:rPr>
        <w:t xml:space="preserve">и актами Президента Российской Федерации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left="-567"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7"/>
        <w:ind w:left="-567"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А.В.Песошин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6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s_1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5">
    <w:name w:val="Hyperlink"/>
    <w:basedOn w:val="831"/>
    <w:uiPriority w:val="99"/>
    <w:unhideWhenUsed/>
    <w:rPr>
      <w:color w:val="0000ff"/>
      <w:u w:val="single"/>
    </w:rPr>
  </w:style>
  <w:style w:type="paragraph" w:styleId="836">
    <w:name w:val="No Spacing"/>
    <w:uiPriority w:val="1"/>
    <w:qFormat/>
    <w:pPr>
      <w:spacing w:after="0" w:line="240" w:lineRule="auto"/>
    </w:pPr>
  </w:style>
  <w:style w:type="paragraph" w:styleId="837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6</cp:revision>
  <dcterms:created xsi:type="dcterms:W3CDTF">2024-01-16T09:55:00Z</dcterms:created>
  <dcterms:modified xsi:type="dcterms:W3CDTF">2024-11-12T12:07:05Z</dcterms:modified>
</cp:coreProperties>
</file>