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F5" w:rsidRDefault="00F209F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lang w:val="en-US"/>
        </w:rPr>
      </w:pPr>
    </w:p>
    <w:p w:rsidR="00F209F5" w:rsidRDefault="00F209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9F5" w:rsidRDefault="00F209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9F5" w:rsidRDefault="00F209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3B19" w:rsidRDefault="00E017BA">
      <w:pPr>
        <w:widowControl w:val="0"/>
        <w:spacing w:after="0" w:line="240" w:lineRule="auto"/>
        <w:ind w:right="4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060273" w:rsidRPr="00060273">
        <w:rPr>
          <w:rFonts w:ascii="Times New Roman" w:hAnsi="Times New Roman"/>
          <w:sz w:val="28"/>
          <w:szCs w:val="28"/>
        </w:rPr>
        <w:t>Поряд</w:t>
      </w:r>
      <w:r w:rsidR="00060273">
        <w:rPr>
          <w:rFonts w:ascii="Times New Roman" w:hAnsi="Times New Roman"/>
          <w:sz w:val="28"/>
          <w:szCs w:val="28"/>
        </w:rPr>
        <w:t>ке</w:t>
      </w:r>
      <w:r w:rsidR="00060273" w:rsidRPr="00060273">
        <w:rPr>
          <w:rFonts w:ascii="Times New Roman" w:hAnsi="Times New Roman"/>
          <w:sz w:val="28"/>
          <w:szCs w:val="28"/>
        </w:rPr>
        <w:t xml:space="preserve"> предоставления федеральному государственному бюджетному образовательному учреждению высшего образования «Казанский национальный исследовательский технический университет им. </w:t>
      </w:r>
      <w:proofErr w:type="spellStart"/>
      <w:r w:rsidR="00060273" w:rsidRPr="00060273">
        <w:rPr>
          <w:rFonts w:ascii="Times New Roman" w:hAnsi="Times New Roman"/>
          <w:sz w:val="28"/>
          <w:szCs w:val="28"/>
        </w:rPr>
        <w:t>А.Н.Туполева</w:t>
      </w:r>
      <w:proofErr w:type="spellEnd"/>
      <w:r w:rsidR="00060273" w:rsidRPr="00060273">
        <w:rPr>
          <w:rFonts w:ascii="Times New Roman" w:hAnsi="Times New Roman"/>
          <w:sz w:val="28"/>
          <w:szCs w:val="28"/>
        </w:rPr>
        <w:t>-КАИ» субсидии в форме гранта на финансовое обеспечение затрат по поддержке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 – 2030» в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</w:t>
      </w:r>
    </w:p>
    <w:p w:rsidR="006A3B19" w:rsidRDefault="006A3B19">
      <w:pPr>
        <w:widowControl w:val="0"/>
        <w:spacing w:after="0" w:line="240" w:lineRule="auto"/>
        <w:ind w:right="4812"/>
        <w:jc w:val="both"/>
        <w:rPr>
          <w:rFonts w:ascii="Times New Roman" w:hAnsi="Times New Roman"/>
          <w:sz w:val="28"/>
          <w:szCs w:val="28"/>
        </w:rPr>
      </w:pPr>
    </w:p>
    <w:p w:rsidR="00F209F5" w:rsidRDefault="00F209F5">
      <w:pPr>
        <w:widowControl w:val="0"/>
        <w:spacing w:after="0" w:line="240" w:lineRule="auto"/>
        <w:ind w:right="4953"/>
        <w:jc w:val="both"/>
        <w:rPr>
          <w:rFonts w:ascii="Times New Roman" w:hAnsi="Times New Roman"/>
          <w:sz w:val="28"/>
          <w:szCs w:val="28"/>
        </w:rPr>
      </w:pP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6A3B19">
        <w:rPr>
          <w:rFonts w:ascii="Times New Roman" w:hAnsi="Times New Roman"/>
          <w:sz w:val="28"/>
          <w:szCs w:val="28"/>
        </w:rPr>
        <w:t>распоряжение</w:t>
      </w:r>
      <w:r w:rsidR="00A970BA">
        <w:rPr>
          <w:rFonts w:ascii="Times New Roman" w:hAnsi="Times New Roman"/>
          <w:sz w:val="28"/>
          <w:szCs w:val="28"/>
        </w:rPr>
        <w:t>м</w:t>
      </w:r>
      <w:r w:rsidR="006A3B19">
        <w:rPr>
          <w:rFonts w:ascii="Times New Roman" w:hAnsi="Times New Roman"/>
          <w:sz w:val="28"/>
          <w:szCs w:val="28"/>
        </w:rPr>
        <w:t xml:space="preserve"> Кабинета Министров </w:t>
      </w: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8F1470">
        <w:rPr>
          <w:rFonts w:ascii="Times New Roman" w:hAnsi="Times New Roman"/>
          <w:sz w:val="28"/>
          <w:szCs w:val="28"/>
        </w:rPr>
        <w:t>27.05.2025</w:t>
      </w:r>
      <w:r w:rsidRPr="008F1470">
        <w:rPr>
          <w:rFonts w:ascii="Times New Roman" w:hAnsi="Times New Roman"/>
          <w:sz w:val="28"/>
          <w:szCs w:val="28"/>
        </w:rPr>
        <w:t xml:space="preserve"> № </w:t>
      </w:r>
      <w:r w:rsidR="008F1470">
        <w:rPr>
          <w:rFonts w:ascii="Times New Roman" w:hAnsi="Times New Roman"/>
          <w:sz w:val="28"/>
          <w:szCs w:val="28"/>
        </w:rPr>
        <w:t>1104-р</w:t>
      </w:r>
      <w:r w:rsidRPr="008F1470">
        <w:rPr>
          <w:rFonts w:ascii="Times New Roman" w:hAnsi="Times New Roman"/>
          <w:sz w:val="28"/>
          <w:szCs w:val="28"/>
        </w:rPr>
        <w:t xml:space="preserve"> «</w:t>
      </w:r>
      <w:r w:rsidR="008F1470" w:rsidRPr="008F1470">
        <w:rPr>
          <w:rFonts w:ascii="Times New Roman" w:hAnsi="Times New Roman"/>
          <w:sz w:val="28"/>
          <w:szCs w:val="28"/>
        </w:rPr>
        <w:t xml:space="preserve">О выделении средств на поддержку программы развития </w:t>
      </w:r>
      <w:r w:rsidR="005952BA">
        <w:rPr>
          <w:rFonts w:ascii="Times New Roman" w:hAnsi="Times New Roman"/>
          <w:sz w:val="28"/>
          <w:szCs w:val="28"/>
        </w:rPr>
        <w:t>«</w:t>
      </w:r>
      <w:r w:rsidR="008F1470" w:rsidRPr="008F1470">
        <w:rPr>
          <w:rFonts w:ascii="Times New Roman" w:hAnsi="Times New Roman"/>
          <w:sz w:val="28"/>
          <w:szCs w:val="28"/>
        </w:rPr>
        <w:t>Приоритет-2030</w:t>
      </w:r>
      <w:r w:rsidR="005952BA">
        <w:rPr>
          <w:rFonts w:ascii="Times New Roman" w:hAnsi="Times New Roman"/>
          <w:sz w:val="28"/>
          <w:szCs w:val="28"/>
        </w:rPr>
        <w:t>»</w:t>
      </w:r>
      <w:r w:rsidR="008F1470" w:rsidRPr="008F1470">
        <w:rPr>
          <w:rFonts w:ascii="Times New Roman" w:hAnsi="Times New Roman"/>
          <w:sz w:val="28"/>
          <w:szCs w:val="28"/>
        </w:rPr>
        <w:t xml:space="preserve"> КНИТУ-КАИ</w:t>
      </w:r>
      <w:r w:rsidR="00A970BA" w:rsidRPr="005952B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F209F5" w:rsidRDefault="00F209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0BA" w:rsidRPr="00A970BA" w:rsidRDefault="00E017BA" w:rsidP="000A4221">
      <w:pPr>
        <w:pStyle w:val="ac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0BA"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r:id="rId9" w:history="1">
        <w:r w:rsidRPr="00A970BA">
          <w:rPr>
            <w:rFonts w:ascii="Times New Roman" w:hAnsi="Times New Roman"/>
            <w:sz w:val="28"/>
            <w:szCs w:val="28"/>
          </w:rPr>
          <w:t>Порядок</w:t>
        </w:r>
      </w:hyperlink>
      <w:r w:rsidRPr="00A970BA">
        <w:rPr>
          <w:rFonts w:ascii="Times New Roman" w:hAnsi="Times New Roman"/>
          <w:sz w:val="28"/>
          <w:szCs w:val="28"/>
        </w:rPr>
        <w:t xml:space="preserve"> предоставления </w:t>
      </w:r>
      <w:r w:rsidR="000A4221" w:rsidRPr="000A4221">
        <w:rPr>
          <w:rFonts w:ascii="Times New Roman" w:hAnsi="Times New Roman"/>
          <w:sz w:val="28"/>
          <w:szCs w:val="28"/>
        </w:rPr>
        <w:t>федеральному государственному бюджетному образовательному учреждению высшего образования «Казанский национальный исследовательский т</w:t>
      </w:r>
      <w:r w:rsidR="00E7140A">
        <w:rPr>
          <w:rFonts w:ascii="Times New Roman" w:hAnsi="Times New Roman"/>
          <w:sz w:val="28"/>
          <w:szCs w:val="28"/>
        </w:rPr>
        <w:t xml:space="preserve">ехнический университет им. </w:t>
      </w:r>
      <w:proofErr w:type="spellStart"/>
      <w:r w:rsidR="00E7140A">
        <w:rPr>
          <w:rFonts w:ascii="Times New Roman" w:hAnsi="Times New Roman"/>
          <w:sz w:val="28"/>
          <w:szCs w:val="28"/>
        </w:rPr>
        <w:t>А.Н.</w:t>
      </w:r>
      <w:r w:rsidR="000A4221" w:rsidRPr="000A4221">
        <w:rPr>
          <w:rFonts w:ascii="Times New Roman" w:hAnsi="Times New Roman"/>
          <w:sz w:val="28"/>
          <w:szCs w:val="28"/>
        </w:rPr>
        <w:t>Туполев</w:t>
      </w:r>
      <w:r w:rsidR="000D1C88">
        <w:rPr>
          <w:rFonts w:ascii="Times New Roman" w:hAnsi="Times New Roman"/>
          <w:sz w:val="28"/>
          <w:szCs w:val="28"/>
        </w:rPr>
        <w:t>а</w:t>
      </w:r>
      <w:proofErr w:type="spellEnd"/>
      <w:r w:rsidR="000D1C88">
        <w:rPr>
          <w:rFonts w:ascii="Times New Roman" w:hAnsi="Times New Roman"/>
          <w:sz w:val="28"/>
          <w:szCs w:val="28"/>
        </w:rPr>
        <w:t xml:space="preserve">-КАИ» субсидии в форме гранта </w:t>
      </w:r>
      <w:r w:rsidR="000A4221" w:rsidRPr="000A4221">
        <w:rPr>
          <w:rFonts w:ascii="Times New Roman" w:hAnsi="Times New Roman"/>
          <w:sz w:val="28"/>
          <w:szCs w:val="28"/>
        </w:rPr>
        <w:t>на финансовое обеспечение затрат по поддержке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 – 2030» в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</w:t>
      </w:r>
      <w:r w:rsidR="00A970BA">
        <w:rPr>
          <w:rFonts w:ascii="Times New Roman" w:hAnsi="Times New Roman"/>
          <w:sz w:val="28"/>
          <w:szCs w:val="28"/>
        </w:rPr>
        <w:t xml:space="preserve">. 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Контроль за исполнением настоящего постановления возложить на государственное научное бюджетное учреждение «Академия наук Республики Татарстан».</w:t>
      </w:r>
    </w:p>
    <w:p w:rsidR="00F209F5" w:rsidRDefault="00F209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9F5" w:rsidRDefault="00F209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9F5" w:rsidRDefault="00E017B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F209F5" w:rsidRDefault="00E017BA">
      <w:pPr>
        <w:widowControl w:val="0"/>
        <w:tabs>
          <w:tab w:val="righ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F209F5" w:rsidRDefault="00F209F5">
      <w:pPr>
        <w:widowControl w:val="0"/>
        <w:tabs>
          <w:tab w:val="righ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209F5">
          <w:headerReference w:type="default" r:id="rId10"/>
          <w:pgSz w:w="11907" w:h="16840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F209F5" w:rsidRDefault="00E017B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Утвержден</w:t>
      </w:r>
    </w:p>
    <w:p w:rsidR="00F209F5" w:rsidRDefault="00E017BA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F209F5" w:rsidRDefault="00E017BA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Кабинета Министров</w:t>
      </w:r>
    </w:p>
    <w:p w:rsidR="00F209F5" w:rsidRDefault="00E017BA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F209F5" w:rsidRDefault="00E017BA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 202</w:t>
      </w:r>
      <w:r w:rsidR="00A970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______</w:t>
      </w:r>
    </w:p>
    <w:p w:rsidR="00F209F5" w:rsidRDefault="00F209F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209F5" w:rsidRDefault="00E017B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A970BA" w:rsidRDefault="00E017BA" w:rsidP="00A970B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5B36A7">
        <w:rPr>
          <w:rFonts w:ascii="Times New Roman" w:hAnsi="Times New Roman"/>
          <w:bCs/>
          <w:sz w:val="28"/>
          <w:szCs w:val="28"/>
        </w:rPr>
        <w:t>федеральному государственному бюджетному образовательному учреждению высшего образования «</w:t>
      </w:r>
      <w:r w:rsidR="005B36A7" w:rsidRPr="005B36A7">
        <w:rPr>
          <w:rFonts w:ascii="Times New Roman" w:hAnsi="Times New Roman"/>
          <w:bCs/>
          <w:sz w:val="28"/>
          <w:szCs w:val="28"/>
        </w:rPr>
        <w:t>Казанский национальный исследовательский технический университет им. А.Н. Туполева-КАИ</w:t>
      </w:r>
      <w:r w:rsidR="005B36A7">
        <w:rPr>
          <w:rFonts w:ascii="Times New Roman" w:hAnsi="Times New Roman"/>
          <w:bCs/>
          <w:sz w:val="28"/>
          <w:szCs w:val="28"/>
        </w:rPr>
        <w:t>»</w:t>
      </w:r>
      <w:r w:rsidR="00A970BA">
        <w:rPr>
          <w:rFonts w:ascii="Times New Roman" w:hAnsi="Times New Roman"/>
          <w:bCs/>
          <w:sz w:val="28"/>
          <w:szCs w:val="28"/>
        </w:rPr>
        <w:t xml:space="preserve"> </w:t>
      </w:r>
      <w:r w:rsidR="00A970BA" w:rsidRPr="00A970BA">
        <w:rPr>
          <w:rFonts w:ascii="Times New Roman" w:hAnsi="Times New Roman"/>
          <w:bCs/>
          <w:sz w:val="28"/>
          <w:szCs w:val="28"/>
        </w:rPr>
        <w:t>субсидии</w:t>
      </w:r>
      <w:r w:rsidR="00211270">
        <w:rPr>
          <w:rFonts w:ascii="Times New Roman" w:hAnsi="Times New Roman"/>
          <w:bCs/>
          <w:sz w:val="28"/>
          <w:szCs w:val="28"/>
        </w:rPr>
        <w:t xml:space="preserve"> в форме гранта </w:t>
      </w:r>
      <w:r w:rsidR="00A970BA" w:rsidRPr="00A970BA">
        <w:rPr>
          <w:rFonts w:ascii="Times New Roman" w:hAnsi="Times New Roman"/>
          <w:bCs/>
          <w:sz w:val="28"/>
          <w:szCs w:val="28"/>
        </w:rPr>
        <w:t xml:space="preserve"> н</w:t>
      </w:r>
      <w:r w:rsidR="005B36A7">
        <w:rPr>
          <w:rFonts w:ascii="Times New Roman" w:hAnsi="Times New Roman"/>
          <w:bCs/>
          <w:sz w:val="28"/>
          <w:szCs w:val="28"/>
        </w:rPr>
        <w:t>а финансовое обеспечение затрат</w:t>
      </w:r>
      <w:r w:rsidR="00A970BA" w:rsidRPr="00A970BA">
        <w:rPr>
          <w:rFonts w:ascii="Times New Roman" w:hAnsi="Times New Roman"/>
          <w:bCs/>
          <w:sz w:val="28"/>
          <w:szCs w:val="28"/>
        </w:rPr>
        <w:t xml:space="preserve"> </w:t>
      </w:r>
      <w:r w:rsidR="00211270">
        <w:rPr>
          <w:rFonts w:ascii="Times New Roman" w:hAnsi="Times New Roman"/>
          <w:bCs/>
          <w:sz w:val="28"/>
          <w:szCs w:val="28"/>
        </w:rPr>
        <w:t>по</w:t>
      </w:r>
      <w:r w:rsidR="00A970BA" w:rsidRPr="00A970BA">
        <w:rPr>
          <w:rFonts w:ascii="Times New Roman" w:hAnsi="Times New Roman"/>
          <w:bCs/>
          <w:sz w:val="28"/>
          <w:szCs w:val="28"/>
        </w:rPr>
        <w:t xml:space="preserve"> поддержк</w:t>
      </w:r>
      <w:r w:rsidR="00211270">
        <w:rPr>
          <w:rFonts w:ascii="Times New Roman" w:hAnsi="Times New Roman"/>
          <w:bCs/>
          <w:sz w:val="28"/>
          <w:szCs w:val="28"/>
        </w:rPr>
        <w:t>е</w:t>
      </w:r>
      <w:r w:rsidR="00A970BA" w:rsidRPr="00A970BA">
        <w:rPr>
          <w:rFonts w:ascii="Times New Roman" w:hAnsi="Times New Roman"/>
          <w:bCs/>
          <w:sz w:val="28"/>
          <w:szCs w:val="28"/>
        </w:rPr>
        <w:t xml:space="preserve">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 – 2030» в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</w:t>
      </w:r>
      <w:r w:rsidR="00B05489">
        <w:rPr>
          <w:rFonts w:ascii="Times New Roman" w:hAnsi="Times New Roman"/>
          <w:bCs/>
          <w:sz w:val="28"/>
          <w:szCs w:val="28"/>
        </w:rPr>
        <w:t>программ</w:t>
      </w:r>
    </w:p>
    <w:p w:rsidR="00A970BA" w:rsidRDefault="00A970BA" w:rsidP="00A970B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970BA" w:rsidRPr="00A970BA" w:rsidRDefault="00A970BA" w:rsidP="00A970B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209F5" w:rsidRDefault="00E017B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I. Общие положения</w:t>
      </w:r>
    </w:p>
    <w:p w:rsidR="00F209F5" w:rsidRDefault="00F209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489" w:rsidRDefault="00E017BA" w:rsidP="005B36A7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489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</w:t>
      </w:r>
      <w:hyperlink r:id="rId11" w:history="1">
        <w:r w:rsidRPr="00B05489">
          <w:rPr>
            <w:rFonts w:ascii="Times New Roman" w:hAnsi="Times New Roman"/>
            <w:sz w:val="28"/>
            <w:szCs w:val="28"/>
          </w:rPr>
          <w:t>Бюджетным кодексом</w:t>
        </w:r>
      </w:hyperlink>
      <w:r w:rsidRPr="00B05489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12" w:history="1">
        <w:r w:rsidRPr="00B0548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05489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октября 2023 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3" w:history="1">
        <w:r w:rsidRPr="00B05489">
          <w:rPr>
            <w:rFonts w:ascii="Times New Roman" w:hAnsi="Times New Roman"/>
            <w:sz w:val="28"/>
            <w:szCs w:val="28"/>
          </w:rPr>
          <w:t>Бюджетным кодексом</w:t>
        </w:r>
      </w:hyperlink>
      <w:r w:rsidRPr="00B05489">
        <w:rPr>
          <w:rFonts w:ascii="Times New Roman" w:hAnsi="Times New Roman"/>
          <w:sz w:val="28"/>
          <w:szCs w:val="28"/>
        </w:rPr>
        <w:t xml:space="preserve"> Республики Татарстан, </w:t>
      </w:r>
      <w:r w:rsidR="00A970BA" w:rsidRPr="00B05489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27.12.2022 № 1429 «Об утверждении государственной программы Республики Татарстан «Научно-технологическое развитие Республики Татарстан»</w:t>
      </w:r>
      <w:r w:rsidR="00B05489" w:rsidRPr="00B05489">
        <w:rPr>
          <w:rFonts w:ascii="Times New Roman" w:hAnsi="Times New Roman"/>
          <w:sz w:val="28"/>
          <w:szCs w:val="28"/>
        </w:rPr>
        <w:t xml:space="preserve"> и </w:t>
      </w:r>
      <w:bookmarkStart w:id="0" w:name="_GoBack"/>
      <w:r w:rsidR="00B05489" w:rsidRPr="00B05489">
        <w:rPr>
          <w:rFonts w:ascii="Times New Roman" w:hAnsi="Times New Roman"/>
          <w:sz w:val="28"/>
          <w:szCs w:val="28"/>
        </w:rPr>
        <w:t xml:space="preserve">устанавливает цели, условия и порядок предоставления </w:t>
      </w:r>
      <w:r w:rsidR="005B36A7" w:rsidRPr="005B36A7">
        <w:rPr>
          <w:rFonts w:ascii="Times New Roman" w:hAnsi="Times New Roman"/>
          <w:sz w:val="28"/>
          <w:szCs w:val="28"/>
        </w:rPr>
        <w:t>федеральному государственному бюджетному образовательному учреждению высшего образования «Казанский национальный исследовательский т</w:t>
      </w:r>
      <w:r w:rsidR="00E7140A">
        <w:rPr>
          <w:rFonts w:ascii="Times New Roman" w:hAnsi="Times New Roman"/>
          <w:sz w:val="28"/>
          <w:szCs w:val="28"/>
        </w:rPr>
        <w:t xml:space="preserve">ехнический университет им. </w:t>
      </w:r>
      <w:proofErr w:type="spellStart"/>
      <w:r w:rsidR="00E7140A">
        <w:rPr>
          <w:rFonts w:ascii="Times New Roman" w:hAnsi="Times New Roman"/>
          <w:sz w:val="28"/>
          <w:szCs w:val="28"/>
        </w:rPr>
        <w:t>А.Н.</w:t>
      </w:r>
      <w:r w:rsidR="005B36A7" w:rsidRPr="005B36A7">
        <w:rPr>
          <w:rFonts w:ascii="Times New Roman" w:hAnsi="Times New Roman"/>
          <w:sz w:val="28"/>
          <w:szCs w:val="28"/>
        </w:rPr>
        <w:t>Туполева</w:t>
      </w:r>
      <w:proofErr w:type="spellEnd"/>
      <w:r w:rsidR="005B36A7" w:rsidRPr="005B36A7">
        <w:rPr>
          <w:rFonts w:ascii="Times New Roman" w:hAnsi="Times New Roman"/>
          <w:sz w:val="28"/>
          <w:szCs w:val="28"/>
        </w:rPr>
        <w:t>-КАИ»</w:t>
      </w:r>
      <w:r w:rsidR="005B36A7">
        <w:rPr>
          <w:rFonts w:ascii="Times New Roman" w:hAnsi="Times New Roman"/>
          <w:sz w:val="28"/>
          <w:szCs w:val="28"/>
        </w:rPr>
        <w:t xml:space="preserve"> (далее – КНИТУ-КАИ</w:t>
      </w:r>
      <w:r w:rsidR="00A36C9D">
        <w:rPr>
          <w:rFonts w:ascii="Times New Roman" w:hAnsi="Times New Roman"/>
          <w:sz w:val="28"/>
          <w:szCs w:val="28"/>
        </w:rPr>
        <w:t>, образовательной организации высшего образования</w:t>
      </w:r>
      <w:r w:rsidR="005B36A7">
        <w:rPr>
          <w:rFonts w:ascii="Times New Roman" w:hAnsi="Times New Roman"/>
          <w:sz w:val="28"/>
          <w:szCs w:val="28"/>
        </w:rPr>
        <w:t xml:space="preserve">) </w:t>
      </w:r>
      <w:r w:rsidR="00B05489" w:rsidRPr="00B05489">
        <w:rPr>
          <w:rFonts w:ascii="Times New Roman" w:hAnsi="Times New Roman"/>
          <w:sz w:val="28"/>
          <w:szCs w:val="28"/>
        </w:rPr>
        <w:t xml:space="preserve">субсидии </w:t>
      </w:r>
      <w:r w:rsidR="00BA220C">
        <w:rPr>
          <w:rFonts w:ascii="Times New Roman" w:hAnsi="Times New Roman"/>
          <w:sz w:val="28"/>
          <w:szCs w:val="28"/>
        </w:rPr>
        <w:t>в форме гранта</w:t>
      </w:r>
      <w:r w:rsidR="005B36A7" w:rsidRPr="005B36A7">
        <w:rPr>
          <w:rFonts w:ascii="Times New Roman" w:hAnsi="Times New Roman"/>
          <w:sz w:val="28"/>
          <w:szCs w:val="28"/>
        </w:rPr>
        <w:t xml:space="preserve"> на финансовое обеспечение затрат по поддержке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 – 2030» в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</w:t>
      </w:r>
      <w:bookmarkEnd w:id="0"/>
      <w:r w:rsidR="005B36A7" w:rsidRPr="005B36A7">
        <w:rPr>
          <w:rFonts w:ascii="Times New Roman" w:hAnsi="Times New Roman"/>
          <w:sz w:val="28"/>
          <w:szCs w:val="28"/>
        </w:rPr>
        <w:t xml:space="preserve"> </w:t>
      </w:r>
      <w:r w:rsidR="00B05489" w:rsidRPr="00B05489">
        <w:rPr>
          <w:rFonts w:ascii="Times New Roman" w:hAnsi="Times New Roman"/>
          <w:sz w:val="28"/>
          <w:szCs w:val="28"/>
        </w:rPr>
        <w:t>(далее – грант).</w:t>
      </w:r>
      <w:bookmarkStart w:id="1" w:name="_Ref165548465"/>
    </w:p>
    <w:p w:rsidR="00490802" w:rsidRDefault="00E017BA" w:rsidP="00A20511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489">
        <w:rPr>
          <w:rFonts w:ascii="Times New Roman" w:hAnsi="Times New Roman"/>
          <w:sz w:val="28"/>
          <w:szCs w:val="28"/>
        </w:rPr>
        <w:t xml:space="preserve">Грант предоставляется в целях </w:t>
      </w:r>
      <w:r w:rsidR="00490802">
        <w:rPr>
          <w:rFonts w:ascii="Times New Roman" w:hAnsi="Times New Roman"/>
          <w:sz w:val="28"/>
          <w:szCs w:val="28"/>
        </w:rPr>
        <w:t xml:space="preserve">участия </w:t>
      </w:r>
      <w:r w:rsidR="008D78FB">
        <w:rPr>
          <w:rFonts w:ascii="Times New Roman" w:hAnsi="Times New Roman"/>
          <w:bCs/>
          <w:sz w:val="28"/>
          <w:szCs w:val="28"/>
        </w:rPr>
        <w:t>КНИТУ-КАИ</w:t>
      </w:r>
      <w:r w:rsidR="00B0492B">
        <w:rPr>
          <w:rFonts w:ascii="Times New Roman" w:hAnsi="Times New Roman"/>
          <w:sz w:val="28"/>
          <w:szCs w:val="28"/>
        </w:rPr>
        <w:t xml:space="preserve"> </w:t>
      </w:r>
      <w:r w:rsidR="00490802">
        <w:rPr>
          <w:rFonts w:ascii="Times New Roman" w:hAnsi="Times New Roman"/>
          <w:sz w:val="28"/>
          <w:szCs w:val="28"/>
        </w:rPr>
        <w:t>в программе стратегического академического лидерства «Приоритет – 2030»</w:t>
      </w:r>
      <w:r w:rsidR="00DF30EF">
        <w:rPr>
          <w:rFonts w:ascii="Times New Roman" w:hAnsi="Times New Roman"/>
          <w:sz w:val="28"/>
          <w:szCs w:val="28"/>
        </w:rPr>
        <w:t xml:space="preserve"> (далее – программа «Приоритет – 2030»)</w:t>
      </w:r>
      <w:r w:rsidR="00490802">
        <w:rPr>
          <w:rFonts w:ascii="Times New Roman" w:hAnsi="Times New Roman"/>
          <w:sz w:val="28"/>
          <w:szCs w:val="28"/>
        </w:rPr>
        <w:t xml:space="preserve">, направленной на поддержку программ развития университетов </w:t>
      </w:r>
      <w:r w:rsidR="00490802">
        <w:rPr>
          <w:rFonts w:ascii="Times New Roman" w:hAnsi="Times New Roman"/>
          <w:sz w:val="28"/>
          <w:szCs w:val="28"/>
        </w:rPr>
        <w:lastRenderedPageBreak/>
        <w:t xml:space="preserve">и ориентированной на содействие увеличению вклада российских университетов в достижение национальных целей развития Российской Федерации на период до 2030 года, </w:t>
      </w:r>
      <w:r w:rsidR="0078641B">
        <w:rPr>
          <w:rFonts w:ascii="Times New Roman" w:hAnsi="Times New Roman"/>
          <w:sz w:val="28"/>
          <w:szCs w:val="28"/>
        </w:rPr>
        <w:t xml:space="preserve">сбалансированное пространственное развитие страны, обеспечение доступности качественного высшего образования в субъектах Российской Федерации. </w:t>
      </w:r>
    </w:p>
    <w:p w:rsidR="00F209F5" w:rsidRDefault="00E017BA">
      <w:pPr>
        <w:widowControl w:val="0"/>
        <w:numPr>
          <w:ilvl w:val="0"/>
          <w:numId w:val="2"/>
        </w:numPr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Ref165554458"/>
      <w:bookmarkEnd w:id="1"/>
      <w:r>
        <w:rPr>
          <w:rFonts w:ascii="Times New Roman" w:hAnsi="Times New Roman"/>
          <w:sz w:val="28"/>
          <w:szCs w:val="28"/>
        </w:rPr>
        <w:t>Главным распорядителем средств бюджета Республики Татарстан, является государственное научное бюджетное учреждение «Академия наук Республики Татарстан» (далее – Академия наук Республики Татарстан).</w:t>
      </w:r>
      <w:bookmarkEnd w:id="2"/>
    </w:p>
    <w:p w:rsidR="00F209F5" w:rsidRDefault="00E017BA">
      <w:pPr>
        <w:widowControl w:val="0"/>
        <w:tabs>
          <w:tab w:val="left" w:pos="993"/>
        </w:tabs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гранте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</w:p>
    <w:p w:rsidR="00F209F5" w:rsidRDefault="00F209F5">
      <w:pPr>
        <w:widowControl w:val="0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09F5" w:rsidRDefault="00E017BA">
      <w:pPr>
        <w:widowControl w:val="0"/>
        <w:spacing w:after="0" w:line="242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II. Размер и условия предоставления гранта</w:t>
      </w:r>
    </w:p>
    <w:p w:rsidR="00F209F5" w:rsidRDefault="00F209F5">
      <w:pPr>
        <w:widowControl w:val="0"/>
        <w:spacing w:after="0" w:line="242" w:lineRule="auto"/>
        <w:jc w:val="both"/>
        <w:rPr>
          <w:rFonts w:ascii="Times New Roman" w:hAnsi="Times New Roman"/>
          <w:sz w:val="28"/>
          <w:szCs w:val="28"/>
        </w:rPr>
      </w:pPr>
    </w:p>
    <w:p w:rsidR="00F209F5" w:rsidRDefault="00E017BA">
      <w:pPr>
        <w:widowControl w:val="0"/>
        <w:numPr>
          <w:ilvl w:val="0"/>
          <w:numId w:val="2"/>
        </w:numPr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предоставляемого </w:t>
      </w:r>
      <w:r w:rsidR="00B0492B">
        <w:rPr>
          <w:rFonts w:ascii="Times New Roman" w:hAnsi="Times New Roman"/>
          <w:sz w:val="28"/>
          <w:szCs w:val="28"/>
        </w:rPr>
        <w:t xml:space="preserve">гранта </w:t>
      </w:r>
      <w:r>
        <w:rPr>
          <w:rFonts w:ascii="Times New Roman" w:hAnsi="Times New Roman"/>
          <w:sz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0492B">
        <w:rPr>
          <w:rFonts w:ascii="Times New Roman" w:hAnsi="Times New Roman"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 xml:space="preserve"> </w:t>
      </w:r>
      <w:r w:rsidR="00411028">
        <w:rPr>
          <w:rFonts w:ascii="Times New Roman" w:hAnsi="Times New Roman"/>
          <w:sz w:val="28"/>
          <w:szCs w:val="28"/>
        </w:rPr>
        <w:t>млн. рублей</w:t>
      </w:r>
      <w:r>
        <w:rPr>
          <w:rFonts w:ascii="Times New Roman" w:hAnsi="Times New Roman"/>
          <w:sz w:val="28"/>
          <w:szCs w:val="28"/>
        </w:rPr>
        <w:t>.</w:t>
      </w:r>
    </w:p>
    <w:p w:rsidR="00F209F5" w:rsidRPr="00681B63" w:rsidRDefault="00C70127" w:rsidP="00681B63">
      <w:pPr>
        <w:widowControl w:val="0"/>
        <w:shd w:val="clear" w:color="auto" w:fill="FFFFFF" w:themeFill="background1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E017BA">
        <w:rPr>
          <w:rFonts w:ascii="Times New Roman" w:hAnsi="Times New Roman"/>
          <w:sz w:val="28"/>
          <w:szCs w:val="28"/>
        </w:rPr>
        <w:t>К направлениям расходов, источником финансового обеспечения которых является грант, относятся:</w:t>
      </w:r>
      <w:r w:rsidR="00681B63">
        <w:rPr>
          <w:rFonts w:ascii="Times New Roman" w:hAnsi="Times New Roman"/>
          <w:sz w:val="28"/>
          <w:szCs w:val="28"/>
        </w:rPr>
        <w:t xml:space="preserve"> </w:t>
      </w:r>
    </w:p>
    <w:p w:rsidR="00A65B4A" w:rsidRPr="00912CB6" w:rsidRDefault="008F4268" w:rsidP="00A65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B6">
        <w:rPr>
          <w:rFonts w:ascii="Times New Roman" w:hAnsi="Times New Roman"/>
          <w:sz w:val="28"/>
          <w:szCs w:val="28"/>
        </w:rPr>
        <w:t xml:space="preserve">- </w:t>
      </w:r>
      <w:r w:rsidR="00A65B4A" w:rsidRPr="00912CB6">
        <w:rPr>
          <w:rFonts w:ascii="Times New Roman" w:hAnsi="Times New Roman"/>
          <w:sz w:val="28"/>
          <w:szCs w:val="28"/>
        </w:rPr>
        <w:t>арендная плата и оплата договоров на выполнение работ, оказание услуг, связанных с содержанием, эксплуатацией, обслуживанием, текущим ремонтом помещений, основных средств, участвующих в выполнении работ, оказании услуг, производством товаров в рамках получения результата предоставления субсидии;</w:t>
      </w:r>
    </w:p>
    <w:p w:rsidR="00A65B4A" w:rsidRPr="00912CB6" w:rsidRDefault="008F4268" w:rsidP="00A65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B6">
        <w:rPr>
          <w:rFonts w:ascii="Times New Roman" w:hAnsi="Times New Roman"/>
          <w:sz w:val="28"/>
          <w:szCs w:val="28"/>
        </w:rPr>
        <w:t xml:space="preserve">- </w:t>
      </w:r>
      <w:r w:rsidR="00A65B4A" w:rsidRPr="00912CB6">
        <w:rPr>
          <w:rFonts w:ascii="Times New Roman" w:hAnsi="Times New Roman"/>
          <w:sz w:val="28"/>
          <w:szCs w:val="28"/>
        </w:rPr>
        <w:t>выплаты по оплате договоров финансовой аренды (лизинга) объектов основных средств, связанных непосредственно с поставкой товаров, выполнением работ, оказанием услуг;</w:t>
      </w:r>
    </w:p>
    <w:p w:rsidR="00A65B4A" w:rsidRPr="00912CB6" w:rsidRDefault="008F4268" w:rsidP="00A65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B6">
        <w:rPr>
          <w:rFonts w:ascii="Times New Roman" w:hAnsi="Times New Roman"/>
          <w:sz w:val="28"/>
          <w:szCs w:val="28"/>
        </w:rPr>
        <w:t xml:space="preserve">- </w:t>
      </w:r>
      <w:r w:rsidR="00A65B4A" w:rsidRPr="00912CB6">
        <w:rPr>
          <w:rFonts w:ascii="Times New Roman" w:hAnsi="Times New Roman"/>
          <w:sz w:val="28"/>
          <w:szCs w:val="28"/>
        </w:rPr>
        <w:t>выплаты, связанные с командированием работников, и прочие выплаты, необходимые для достижения результата предоставления субсидии и характеристик результата предоставления субсидии, в том числе: выплаты стипендий и иных форм материальной поддержки обучающимся; командировочные расходы, транспортные расходы, расходы по проживанию и иные сопутствующие расходы обучающихся в рамках мероприятий, предусмотренных программой развития университета; расходы по регистрации результатов интеллектуальной деятельности; уплата взносов и платежей за участие в профессиональных общественных организациях, объединениях и проектах; выплаты (гранты, премии) профессорско-преподавательскому составу, обучающимся при проведении конкурсов, реализации мероприятий профессионального развития, реализация специальных мероприятий по поддержке студентов, аспирантов, молодежи, в том числе в рамках мероприятий по сохранению российских традиций и ценностей, включая семейные;</w:t>
      </w:r>
    </w:p>
    <w:p w:rsidR="00A65B4A" w:rsidRPr="00912CB6" w:rsidRDefault="008F4268" w:rsidP="00A65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B6">
        <w:rPr>
          <w:rFonts w:ascii="Times New Roman" w:hAnsi="Times New Roman"/>
          <w:sz w:val="28"/>
          <w:szCs w:val="28"/>
        </w:rPr>
        <w:t xml:space="preserve">- </w:t>
      </w:r>
      <w:r w:rsidR="00A65B4A" w:rsidRPr="00912CB6">
        <w:rPr>
          <w:rFonts w:ascii="Times New Roman" w:hAnsi="Times New Roman"/>
          <w:sz w:val="28"/>
          <w:szCs w:val="28"/>
        </w:rPr>
        <w:t>оплата труда работников получателя субсидии, в том числе выплата премий, иных компенсационных и стимулирующих выплат, выплата компенсаций, обусловленных условиями трудовых отношений;</w:t>
      </w:r>
    </w:p>
    <w:p w:rsidR="00A65B4A" w:rsidRPr="00912CB6" w:rsidRDefault="008F4268" w:rsidP="00A65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B6">
        <w:rPr>
          <w:rFonts w:ascii="Times New Roman" w:hAnsi="Times New Roman"/>
          <w:sz w:val="28"/>
          <w:szCs w:val="28"/>
        </w:rPr>
        <w:t xml:space="preserve">- </w:t>
      </w:r>
      <w:r w:rsidR="00A65B4A" w:rsidRPr="00912CB6">
        <w:rPr>
          <w:rFonts w:ascii="Times New Roman" w:hAnsi="Times New Roman"/>
          <w:sz w:val="28"/>
          <w:szCs w:val="28"/>
        </w:rPr>
        <w:t xml:space="preserve">оплата фактически поставленных товаров, увеличивающих стоимость основных средств, в том числе приобретение вычислительной техники, информационного, компьютерного и телекоммуникационного оборудования, </w:t>
      </w:r>
      <w:r w:rsidR="00A65B4A" w:rsidRPr="00912CB6">
        <w:rPr>
          <w:rFonts w:ascii="Times New Roman" w:hAnsi="Times New Roman"/>
          <w:sz w:val="28"/>
          <w:szCs w:val="28"/>
        </w:rPr>
        <w:lastRenderedPageBreak/>
        <w:t>инвентаря и хозяйственных принадлежностей, другие аналогичные выплаты, связанные с закупкой нематериальных активов, материальных запасов, основных средств и прочих активов, связанных с реализацией получателем субсидии программы развития;</w:t>
      </w:r>
    </w:p>
    <w:p w:rsidR="00A65B4A" w:rsidRPr="00912CB6" w:rsidRDefault="008F4268" w:rsidP="00A65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B6">
        <w:rPr>
          <w:rFonts w:ascii="Times New Roman" w:hAnsi="Times New Roman"/>
          <w:sz w:val="28"/>
          <w:szCs w:val="28"/>
        </w:rPr>
        <w:t xml:space="preserve">- </w:t>
      </w:r>
      <w:r w:rsidR="00A65B4A" w:rsidRPr="00912CB6">
        <w:rPr>
          <w:rFonts w:ascii="Times New Roman" w:hAnsi="Times New Roman"/>
          <w:sz w:val="28"/>
          <w:szCs w:val="28"/>
        </w:rPr>
        <w:t>предоставление получателем субсидии средств, источником финансового обеспечения которых является субсидия, участникам консорциума в рамках</w:t>
      </w:r>
      <w:r w:rsidRPr="00912CB6">
        <w:rPr>
          <w:rFonts w:ascii="Times New Roman" w:hAnsi="Times New Roman"/>
          <w:sz w:val="28"/>
          <w:szCs w:val="28"/>
        </w:rPr>
        <w:t xml:space="preserve">, </w:t>
      </w:r>
      <w:r w:rsidR="00A65B4A" w:rsidRPr="00912CB6">
        <w:rPr>
          <w:rFonts w:ascii="Times New Roman" w:hAnsi="Times New Roman"/>
          <w:sz w:val="28"/>
          <w:szCs w:val="28"/>
        </w:rPr>
        <w:t>заключенных с ними соглашений;</w:t>
      </w:r>
    </w:p>
    <w:p w:rsidR="00A65B4A" w:rsidRPr="00912CB6" w:rsidRDefault="008F4268" w:rsidP="00A65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B6">
        <w:rPr>
          <w:rFonts w:ascii="Times New Roman" w:hAnsi="Times New Roman"/>
          <w:sz w:val="28"/>
          <w:szCs w:val="28"/>
        </w:rPr>
        <w:t xml:space="preserve">- </w:t>
      </w:r>
      <w:r w:rsidR="00A65B4A" w:rsidRPr="00912CB6">
        <w:rPr>
          <w:rFonts w:ascii="Times New Roman" w:hAnsi="Times New Roman"/>
          <w:sz w:val="28"/>
          <w:szCs w:val="28"/>
        </w:rPr>
        <w:t>приобретение исключительных и (или)неисключительных (пользовательских), лицензионных прав на программное обеспечение, приобретение и обновление справочно-информационных баз данных, другие аналогичные выплаты непосредственно связанных с выполнением работ в рамках субсидии; оплата услуг по опубликованию научных статей и изданию монографий;</w:t>
      </w:r>
    </w:p>
    <w:p w:rsidR="00A65B4A" w:rsidRPr="00912CB6" w:rsidRDefault="008F4268" w:rsidP="00A65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B6">
        <w:rPr>
          <w:rFonts w:ascii="Times New Roman" w:hAnsi="Times New Roman"/>
          <w:sz w:val="28"/>
          <w:szCs w:val="28"/>
        </w:rPr>
        <w:t xml:space="preserve">- </w:t>
      </w:r>
      <w:r w:rsidR="00A65B4A" w:rsidRPr="00912CB6">
        <w:rPr>
          <w:rFonts w:ascii="Times New Roman" w:hAnsi="Times New Roman"/>
          <w:sz w:val="28"/>
          <w:szCs w:val="28"/>
        </w:rPr>
        <w:t>уплата налога на доходы физических лиц, в том числе с выплат физическим лицам в связи с выполнением ими работ (оказанием ими услуг) на основании договоров гражданско-правового характера, а также взносы на обязательное социальное страхование (расходы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страхование), обязательное социальное страхование от несчастных случаев на производстве и профессиональных заболеваний (взносы на травматизм), единые налоговые платежи, начисленные на указанные суммы расходов на оплату труда (включая компенсационные, премиальные и стимулирующие выплаты) работников получателя субсидии, деятельность которых связана с реализацией программы развития, и с выплат физическим лицам в связи с выполнением ими работ (оказанием ими услуг) на основании договоров гражданско-правового характера в рамках субсидии.</w:t>
      </w:r>
    </w:p>
    <w:p w:rsidR="00AF7216" w:rsidRPr="00912CB6" w:rsidRDefault="008F4268" w:rsidP="00AF7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CB6">
        <w:rPr>
          <w:rFonts w:ascii="Times New Roman" w:hAnsi="Times New Roman"/>
          <w:sz w:val="28"/>
          <w:szCs w:val="28"/>
        </w:rPr>
        <w:t xml:space="preserve">- </w:t>
      </w:r>
      <w:r w:rsidR="00AF7216" w:rsidRPr="00912CB6">
        <w:rPr>
          <w:rFonts w:ascii="Times New Roman" w:hAnsi="Times New Roman"/>
          <w:sz w:val="28"/>
          <w:szCs w:val="28"/>
        </w:rPr>
        <w:t>затраты, связанные с проведением строительства, реконструкции, капитального ремонта зданий, строений, сооружений, а также инженерной и иной инфраструктуры, непосредственно задействованных в реализации мероприятий программы развития, в том числе затраты на разработку проектной и сметной документации, осуществление строительного контроля, проведение государственной экспертизы проектной документации и результатов инженерных изысканий, расходы на техническое сопровождение, авторский надзор, а также иные расходы, непосредственно связанные с реализацией мероприятий по капитальному строительству и ремонту в рамках выполнения условий предоставления субсидии.</w:t>
      </w:r>
    </w:p>
    <w:p w:rsidR="00F209F5" w:rsidRDefault="00C70127" w:rsidP="00C70127">
      <w:pPr>
        <w:widowControl w:val="0"/>
        <w:shd w:val="clear" w:color="auto" w:fill="FFFFFF" w:themeFill="background1"/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Ref165537195"/>
      <w:r>
        <w:rPr>
          <w:rFonts w:ascii="Times New Roman" w:hAnsi="Times New Roman"/>
          <w:sz w:val="28"/>
          <w:szCs w:val="28"/>
        </w:rPr>
        <w:t xml:space="preserve">6. </w:t>
      </w:r>
      <w:r w:rsidR="00E017BA">
        <w:rPr>
          <w:rFonts w:ascii="Times New Roman" w:hAnsi="Times New Roman"/>
          <w:sz w:val="28"/>
          <w:szCs w:val="28"/>
        </w:rPr>
        <w:t>Условиями предоставления гранта являются:</w:t>
      </w:r>
      <w:bookmarkEnd w:id="3"/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запрет на приобретение </w:t>
      </w:r>
      <w:r w:rsidR="008D78FB">
        <w:rPr>
          <w:rFonts w:ascii="Times New Roman" w:hAnsi="Times New Roman"/>
          <w:sz w:val="28"/>
          <w:szCs w:val="28"/>
        </w:rPr>
        <w:t>КНИТУ-КАИ</w:t>
      </w:r>
      <w:r>
        <w:rPr>
          <w:rFonts w:ascii="Times New Roman" w:hAnsi="Times New Roman"/>
          <w:sz w:val="28"/>
          <w:szCs w:val="28"/>
        </w:rPr>
        <w:t xml:space="preserve">, а также иными юридическими лицами, получающими средства на основании договоров, заключенных с </w:t>
      </w:r>
      <w:r w:rsidR="008D78FB">
        <w:rPr>
          <w:rFonts w:ascii="Times New Roman" w:hAnsi="Times New Roman"/>
          <w:sz w:val="28"/>
          <w:szCs w:val="28"/>
        </w:rPr>
        <w:t xml:space="preserve">данной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организацией высшего образования, за счет полученных из бюджета Республики Татарстан средств иностранной валюты, за исключением операций, осуществляемых в соответствии с </w:t>
      </w:r>
      <w:hyperlink r:id="rId14" w:history="1">
        <w:r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пунктом 6 настоящего Порядка;</w:t>
      </w:r>
    </w:p>
    <w:p w:rsidR="00C70127" w:rsidRDefault="00E017BA" w:rsidP="00C701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согласие </w:t>
      </w:r>
      <w:r w:rsidR="008D78FB">
        <w:rPr>
          <w:rFonts w:ascii="Times New Roman" w:hAnsi="Times New Roman"/>
          <w:sz w:val="28"/>
          <w:szCs w:val="28"/>
        </w:rPr>
        <w:t>КНИТУ-КАИ</w:t>
      </w:r>
      <w:r>
        <w:rPr>
          <w:rFonts w:ascii="Times New Roman" w:hAnsi="Times New Roman"/>
          <w:sz w:val="28"/>
          <w:szCs w:val="28"/>
        </w:rPr>
        <w:t xml:space="preserve">, а также лиц, получающих средства на основании договоров, заключенных с </w:t>
      </w:r>
      <w:r w:rsidR="008D78FB">
        <w:rPr>
          <w:rFonts w:ascii="Times New Roman" w:hAnsi="Times New Roman"/>
          <w:sz w:val="28"/>
          <w:szCs w:val="28"/>
        </w:rPr>
        <w:t xml:space="preserve">данной </w:t>
      </w:r>
      <w:r>
        <w:rPr>
          <w:rFonts w:ascii="Times New Roman" w:hAnsi="Times New Roman"/>
          <w:sz w:val="28"/>
          <w:szCs w:val="28"/>
        </w:rPr>
        <w:t>образовательной организацией высшего образования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проверки Академией наук Республики Татарстан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статьями 268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Бюджетного кодекса Российской Федерации и на включение таких положений в сог</w:t>
      </w:r>
      <w:bookmarkStart w:id="4" w:name="_Ref165548206"/>
      <w:r w:rsidR="00C70127">
        <w:rPr>
          <w:rFonts w:ascii="Times New Roman" w:hAnsi="Times New Roman"/>
          <w:sz w:val="28"/>
          <w:szCs w:val="28"/>
        </w:rPr>
        <w:t>лашение о предоставлении гранта.</w:t>
      </w:r>
    </w:p>
    <w:p w:rsidR="00F209F5" w:rsidRDefault="00C70127" w:rsidP="00C701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D78FB" w:rsidRPr="008D78FB">
        <w:rPr>
          <w:rFonts w:ascii="Times New Roman" w:hAnsi="Times New Roman"/>
          <w:sz w:val="28"/>
          <w:szCs w:val="28"/>
        </w:rPr>
        <w:t xml:space="preserve">КНИТУ-КАИ </w:t>
      </w:r>
      <w:r w:rsidR="00C4562D">
        <w:rPr>
          <w:rFonts w:ascii="Times New Roman" w:hAnsi="Times New Roman"/>
          <w:sz w:val="28"/>
          <w:szCs w:val="28"/>
        </w:rPr>
        <w:t>не позднее чем на 1 </w:t>
      </w:r>
      <w:r w:rsidR="00E017BA">
        <w:rPr>
          <w:rFonts w:ascii="Times New Roman" w:hAnsi="Times New Roman"/>
          <w:sz w:val="28"/>
          <w:szCs w:val="28"/>
        </w:rPr>
        <w:t>число месяца, предшествующего дате подачи заявки на предоставление гранта (далее – заявка), должн</w:t>
      </w:r>
      <w:r w:rsidR="00C4562D">
        <w:rPr>
          <w:rFonts w:ascii="Times New Roman" w:hAnsi="Times New Roman"/>
          <w:sz w:val="28"/>
          <w:szCs w:val="28"/>
        </w:rPr>
        <w:t>а</w:t>
      </w:r>
      <w:r w:rsidR="00E017BA">
        <w:rPr>
          <w:rFonts w:ascii="Times New Roman" w:hAnsi="Times New Roman"/>
          <w:sz w:val="28"/>
          <w:szCs w:val="28"/>
        </w:rPr>
        <w:t xml:space="preserve"> соответствовать следующим требованиям:</w:t>
      </w:r>
      <w:bookmarkEnd w:id="4"/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отсутствует просроченная задолженность по возврату в бюджет Республики Татарстан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находятся в процессе реорганизации (за исключением реорганизации в форме присоединения к образовательной организации высшего образования другого юридического лица), ликвидации, в отношении них не введена процедура банкротства, деятельность образовательной организации высшего образования не приостановлена в порядке, предусмотренном законодательством Российской Федерации;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образовательной организации высшего образования;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являются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</w:t>
      </w:r>
      <w:r>
        <w:rPr>
          <w:rFonts w:ascii="Times New Roman" w:hAnsi="Times New Roman"/>
          <w:sz w:val="28"/>
          <w:szCs w:val="28"/>
        </w:rPr>
        <w:lastRenderedPageBreak/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получают средства из бюджета Республики Татарстан на основании иных нормативных правовых актов Республики Татарстан на цели, указанные в пункте 2 </w:t>
      </w: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Порядка;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находятся в составляемых в рамках реализации полномочий, предусмотренных </w:t>
      </w:r>
      <w:hyperlink r:id="rId15" w:history="1">
        <w:r>
          <w:rPr>
            <w:rFonts w:ascii="Times New Roman" w:hAnsi="Times New Roman"/>
            <w:sz w:val="28"/>
            <w:szCs w:val="28"/>
          </w:rPr>
          <w:t>главой VII</w:t>
        </w:r>
      </w:hyperlink>
      <w:r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B2A58" w:rsidRDefault="00E017BA" w:rsidP="001B2A58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являются иностранным агентом в соответствии с Федеральным законом от 14 июля 2022 года № 255-ФЗ «О контроле за деятельностью лиц, находящихся под иностранным влиянием».</w:t>
      </w:r>
      <w:r w:rsidR="00262A31">
        <w:rPr>
          <w:rFonts w:ascii="Times New Roman" w:hAnsi="Times New Roman"/>
          <w:sz w:val="28"/>
          <w:szCs w:val="28"/>
        </w:rPr>
        <w:t xml:space="preserve"> </w:t>
      </w:r>
      <w:bookmarkStart w:id="5" w:name="_Ref165552866"/>
    </w:p>
    <w:p w:rsidR="00F209F5" w:rsidRDefault="001B2A58" w:rsidP="001B2A58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E017BA">
        <w:rPr>
          <w:rFonts w:ascii="Times New Roman" w:hAnsi="Times New Roman"/>
          <w:sz w:val="28"/>
          <w:szCs w:val="28"/>
        </w:rPr>
        <w:t xml:space="preserve">Для получения гранта </w:t>
      </w:r>
      <w:r w:rsidR="008B5644" w:rsidRPr="008B5644">
        <w:rPr>
          <w:rFonts w:ascii="Times New Roman" w:hAnsi="Times New Roman"/>
          <w:sz w:val="28"/>
          <w:szCs w:val="28"/>
        </w:rPr>
        <w:t xml:space="preserve">КНИТУ-КАИ </w:t>
      </w:r>
      <w:r w:rsidR="00E017BA">
        <w:rPr>
          <w:rFonts w:ascii="Times New Roman" w:hAnsi="Times New Roman"/>
          <w:sz w:val="28"/>
        </w:rPr>
        <w:t>представля</w:t>
      </w:r>
      <w:r w:rsidR="00262A31">
        <w:rPr>
          <w:rFonts w:ascii="Times New Roman" w:hAnsi="Times New Roman"/>
          <w:sz w:val="28"/>
        </w:rPr>
        <w:t>е</w:t>
      </w:r>
      <w:r w:rsidR="00E017BA">
        <w:rPr>
          <w:rFonts w:ascii="Times New Roman" w:hAnsi="Times New Roman"/>
          <w:sz w:val="28"/>
        </w:rPr>
        <w:t>т</w:t>
      </w:r>
      <w:r w:rsidR="00E017BA">
        <w:rPr>
          <w:rFonts w:ascii="Times New Roman" w:hAnsi="Times New Roman"/>
          <w:sz w:val="28"/>
          <w:szCs w:val="28"/>
        </w:rPr>
        <w:t xml:space="preserve"> в Академию наук Республики Татарстан заявку по форме согласно </w:t>
      </w:r>
      <w:hyperlink r:id="rId16" w:history="1">
        <w:r w:rsidR="00E017BA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E017BA">
        <w:rPr>
          <w:rFonts w:ascii="Times New Roman" w:hAnsi="Times New Roman"/>
          <w:sz w:val="28"/>
          <w:szCs w:val="28"/>
        </w:rPr>
        <w:t xml:space="preserve"> к настоящему Порядку, содержащую </w:t>
      </w:r>
      <w:r w:rsidR="00262A31">
        <w:rPr>
          <w:rFonts w:ascii="Times New Roman" w:hAnsi="Times New Roman"/>
          <w:sz w:val="28"/>
          <w:szCs w:val="28"/>
        </w:rPr>
        <w:t xml:space="preserve">информацию о размере </w:t>
      </w:r>
      <w:r w:rsidR="00E017BA">
        <w:rPr>
          <w:rFonts w:ascii="Times New Roman" w:hAnsi="Times New Roman"/>
          <w:sz w:val="28"/>
          <w:szCs w:val="28"/>
        </w:rPr>
        <w:t>гранта, а также следующие документы, заверенные руководителем или лицом, уполномоченным действовать от имени образовательной организации высшего образования:</w:t>
      </w:r>
      <w:bookmarkEnd w:id="5"/>
    </w:p>
    <w:p w:rsidR="00F209F5" w:rsidRDefault="00E017BA">
      <w:pPr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справку, подтверждающую объемы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реализации мероприятий программы </w:t>
      </w:r>
      <w:r w:rsidR="00262A31">
        <w:rPr>
          <w:rFonts w:ascii="Times New Roman" w:hAnsi="Times New Roman"/>
          <w:sz w:val="28"/>
          <w:szCs w:val="28"/>
        </w:rPr>
        <w:t>«Приоритет – 2030»</w:t>
      </w:r>
      <w:r>
        <w:rPr>
          <w:rFonts w:ascii="Times New Roman" w:hAnsi="Times New Roman"/>
          <w:sz w:val="28"/>
          <w:szCs w:val="28"/>
        </w:rPr>
        <w:t>;</w:t>
      </w:r>
    </w:p>
    <w:p w:rsidR="00F209F5" w:rsidRDefault="00E017BA">
      <w:pPr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устава;</w:t>
      </w:r>
    </w:p>
    <w:p w:rsidR="00F209F5" w:rsidRDefault="00E017BA">
      <w:pPr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Ref165552699"/>
      <w:r>
        <w:rPr>
          <w:rFonts w:ascii="Times New Roman" w:hAnsi="Times New Roman"/>
          <w:sz w:val="28"/>
          <w:szCs w:val="28"/>
        </w:rPr>
        <w:t xml:space="preserve">справку об исполнении обязанности по уплате налогов, сборов, страховых взносов, пеней, штрафов,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либо на бумажном носителе по </w:t>
      </w:r>
      <w:hyperlink r:id="rId17" w:history="1">
        <w:r>
          <w:rPr>
            <w:rFonts w:ascii="Times New Roman" w:hAnsi="Times New Roman"/>
            <w:sz w:val="28"/>
            <w:szCs w:val="28"/>
          </w:rPr>
          <w:t>форме</w:t>
        </w:r>
      </w:hyperlink>
      <w:r>
        <w:rPr>
          <w:rFonts w:ascii="Times New Roman" w:hAnsi="Times New Roman"/>
          <w:sz w:val="28"/>
          <w:szCs w:val="28"/>
        </w:rPr>
        <w:t xml:space="preserve">, утвержденной </w:t>
      </w:r>
      <w:hyperlink r:id="rId18" w:history="1">
        <w:r>
          <w:rPr>
            <w:rFonts w:ascii="Times New Roman" w:hAnsi="Times New Roman"/>
            <w:sz w:val="28"/>
            <w:szCs w:val="28"/>
          </w:rPr>
          <w:t>приказом</w:t>
        </w:r>
      </w:hyperlink>
      <w:r>
        <w:rPr>
          <w:rFonts w:ascii="Times New Roman" w:hAnsi="Times New Roman"/>
          <w:sz w:val="28"/>
          <w:szCs w:val="28"/>
        </w:rPr>
        <w:t xml:space="preserve"> Федеральной</w:t>
      </w:r>
      <w:r w:rsidR="008B5644">
        <w:rPr>
          <w:rFonts w:ascii="Times New Roman" w:hAnsi="Times New Roman"/>
          <w:sz w:val="28"/>
          <w:szCs w:val="28"/>
        </w:rPr>
        <w:t xml:space="preserve"> налоговой службы от </w:t>
      </w:r>
      <w:r>
        <w:rPr>
          <w:rFonts w:ascii="Times New Roman" w:hAnsi="Times New Roman"/>
          <w:sz w:val="28"/>
          <w:szCs w:val="28"/>
        </w:rPr>
        <w:t>23 ноября 2022 г.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форме»;</w:t>
      </w:r>
      <w:bookmarkEnd w:id="6"/>
    </w:p>
    <w:p w:rsidR="00F209F5" w:rsidRDefault="00E017BA">
      <w:pPr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гарантийное письмо, подписанное руководителем образовательной организации высшего образования, о том, что образовательная организация высшего образования не находится в процессе реорганизации (за исключением реорганизации в форме присоединения к образовательной организации высшего образования другого юридического лица), ликвидации, в отношении образовательной организации высшего образования не введена процедура банкротства, деятельность образовательной организации высшего образования не приостановлена в порядке, </w:t>
      </w:r>
      <w:r>
        <w:rPr>
          <w:rFonts w:ascii="Times New Roman" w:hAnsi="Times New Roman"/>
          <w:sz w:val="28"/>
          <w:szCs w:val="28"/>
        </w:rPr>
        <w:lastRenderedPageBreak/>
        <w:t>предусмотренном законодательством Российской Федерации;</w:t>
      </w:r>
    </w:p>
    <w:p w:rsidR="00F209F5" w:rsidRDefault="00E017BA">
      <w:pPr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Ref165552704"/>
      <w:r>
        <w:rPr>
          <w:rFonts w:ascii="Times New Roman" w:hAnsi="Times New Roman"/>
          <w:sz w:val="28"/>
          <w:szCs w:val="28"/>
        </w:rPr>
        <w:t xml:space="preserve">выписки из реестра дисквалифицированных лиц и (или) справку об отсутствии запрашиваемой информации по </w:t>
      </w:r>
      <w:hyperlink r:id="rId19" w:history="1">
        <w:r>
          <w:rPr>
            <w:rFonts w:ascii="Times New Roman" w:hAnsi="Times New Roman"/>
            <w:sz w:val="28"/>
            <w:szCs w:val="28"/>
          </w:rPr>
          <w:t>формам</w:t>
        </w:r>
      </w:hyperlink>
      <w:r>
        <w:rPr>
          <w:rFonts w:ascii="Times New Roman" w:hAnsi="Times New Roman"/>
          <w:sz w:val="28"/>
          <w:szCs w:val="28"/>
        </w:rPr>
        <w:t xml:space="preserve">, утвержденным </w:t>
      </w:r>
      <w:hyperlink r:id="rId20" w:history="1">
        <w:r>
          <w:rPr>
            <w:rFonts w:ascii="Times New Roman" w:hAnsi="Times New Roman"/>
            <w:sz w:val="28"/>
            <w:szCs w:val="28"/>
          </w:rPr>
          <w:t>приказом</w:t>
        </w:r>
      </w:hyperlink>
      <w:r>
        <w:rPr>
          <w:rFonts w:ascii="Times New Roman" w:hAnsi="Times New Roman"/>
          <w:sz w:val="28"/>
          <w:szCs w:val="28"/>
        </w:rPr>
        <w:t xml:space="preserve"> Фед</w:t>
      </w:r>
      <w:r w:rsidR="008B5644">
        <w:rPr>
          <w:rFonts w:ascii="Times New Roman" w:hAnsi="Times New Roman"/>
          <w:sz w:val="28"/>
          <w:szCs w:val="28"/>
        </w:rPr>
        <w:t xml:space="preserve">еральной налоговой службы от 31 </w:t>
      </w:r>
      <w:r>
        <w:rPr>
          <w:rFonts w:ascii="Times New Roman" w:hAnsi="Times New Roman"/>
          <w:sz w:val="28"/>
          <w:szCs w:val="28"/>
        </w:rPr>
        <w:t>декабря 2014 г. № 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информации», на руководителя, членов коллегиального исполнительного органа, лиц, исполняющих функции единоличного исполнительного органа, или главного бухгалтера образовательной организации высшего образования;</w:t>
      </w:r>
      <w:bookmarkEnd w:id="7"/>
    </w:p>
    <w:p w:rsidR="008B5644" w:rsidRDefault="00E017BA" w:rsidP="008B5644">
      <w:pPr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гарантийное письмо, подписанное руководителем образовательной организации высшего образования, о том, что образовательная организация высшего образования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F209F5" w:rsidRPr="008B5644" w:rsidRDefault="00E017BA" w:rsidP="008B5644">
      <w:pPr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5644">
        <w:rPr>
          <w:rFonts w:ascii="Times New Roman" w:hAnsi="Times New Roman"/>
          <w:sz w:val="28"/>
          <w:szCs w:val="28"/>
        </w:rPr>
        <w:t>гарантийное письмо, подписанное руководителем образовательной организации высшего образования, о том, что образовательная организация высшего образования не является иностранным агентом в соответствии с Федеральным законом от 14 июля 2022 года № 255-ФЗ «О контроле за деятельностью лиц, находящихся под иностранным влиянием»;</w:t>
      </w:r>
    </w:p>
    <w:p w:rsidR="00F209F5" w:rsidRDefault="00E017BA">
      <w:pPr>
        <w:widowControl w:val="0"/>
        <w:numPr>
          <w:ilvl w:val="1"/>
          <w:numId w:val="6"/>
        </w:numPr>
        <w:tabs>
          <w:tab w:val="left" w:pos="993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гарантийное письмо, подписанное руководителем образовательной организации высшего образования, о том, что образовательная организация высшего образования не получает средства из бюджета Республики Татарстан на основании иных нормативных правовых актов Республики Татарстан на цели, указанные в </w:t>
      </w:r>
      <w:r w:rsidR="00262A31"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t>2 настоящего Порядка;</w:t>
      </w:r>
    </w:p>
    <w:p w:rsidR="00F209F5" w:rsidRDefault="00E017BA">
      <w:pPr>
        <w:widowControl w:val="0"/>
        <w:numPr>
          <w:ilvl w:val="1"/>
          <w:numId w:val="6"/>
        </w:numPr>
        <w:tabs>
          <w:tab w:val="left" w:pos="993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гарантийное письмо, подписанное руководителем образовательной организации высшего образования, о том, что образовательная организация высшего образования не имеет просроченной задолженности по возврату в бюджет Республики Татарстан </w:t>
      </w:r>
      <w:r>
        <w:rPr>
          <w:rFonts w:ascii="Times New Roman" w:hAnsi="Times New Roman"/>
          <w:sz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</w:t>
      </w:r>
      <w:r>
        <w:rPr>
          <w:rFonts w:ascii="Times New Roman" w:hAnsi="Times New Roman"/>
          <w:sz w:val="28"/>
        </w:rPr>
        <w:t>исключением</w:t>
      </w:r>
      <w:r>
        <w:rPr>
          <w:rFonts w:ascii="Times New Roman" w:hAnsi="Times New Roman"/>
          <w:sz w:val="28"/>
          <w:szCs w:val="28"/>
        </w:rPr>
        <w:t xml:space="preserve"> случаев, установленных Кабинетом Министров Республики Татарстан);</w:t>
      </w:r>
    </w:p>
    <w:p w:rsidR="00F209F5" w:rsidRDefault="00E017BA">
      <w:pPr>
        <w:widowControl w:val="0"/>
        <w:numPr>
          <w:ilvl w:val="1"/>
          <w:numId w:val="6"/>
        </w:numPr>
        <w:tabs>
          <w:tab w:val="left" w:pos="993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Ref165552715"/>
      <w:r>
        <w:rPr>
          <w:rFonts w:ascii="Times New Roman" w:hAnsi="Times New Roman"/>
          <w:sz w:val="28"/>
          <w:szCs w:val="28"/>
        </w:rPr>
        <w:t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терроризму, и перечня организаций и физических лиц, связанных с террористическими организациями и террористами или с распространением оружия массового уничтожения, формируемых Федеральной службой по финансовому мониторингу, об отсутствии образовательной организации высшего образования в указанных перечнях</w:t>
      </w:r>
      <w:bookmarkEnd w:id="8"/>
      <w:r>
        <w:rPr>
          <w:rFonts w:ascii="Times New Roman" w:hAnsi="Times New Roman"/>
          <w:sz w:val="28"/>
          <w:szCs w:val="28"/>
        </w:rPr>
        <w:t>.</w:t>
      </w:r>
    </w:p>
    <w:p w:rsidR="001B2A58" w:rsidRDefault="00E017BA" w:rsidP="001B2A58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непредставления образовательной организацией высшего образования документов, указанных в подпунктах «</w:t>
      </w:r>
      <w:r w:rsidR="008B56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», «</w:t>
      </w:r>
      <w:r w:rsidR="008B564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» и «</w:t>
      </w:r>
      <w:r w:rsidR="008B564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» настоящего пункта, Академия наук Республики Татарстан запрашивает указанные документы в порядке межведомственного информационного взаимодействия.</w:t>
      </w:r>
    </w:p>
    <w:p w:rsidR="00F209F5" w:rsidRDefault="001B2A58" w:rsidP="001B2A58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 w:rsidR="00E017BA">
        <w:rPr>
          <w:rFonts w:ascii="Times New Roman" w:hAnsi="Times New Roman"/>
          <w:sz w:val="28"/>
          <w:szCs w:val="28"/>
        </w:rPr>
        <w:t>Поступившая в Академию наук Республики Татарстан заявка регистрируется в течение одного рабочего дня со дня поступления.</w:t>
      </w:r>
    </w:p>
    <w:p w:rsidR="00F209F5" w:rsidRDefault="00E017B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представляются на бумажном носителе уполномоченным представителем </w:t>
      </w:r>
      <w:r w:rsidR="008B5644">
        <w:rPr>
          <w:rFonts w:ascii="Times New Roman" w:hAnsi="Times New Roman"/>
          <w:sz w:val="28"/>
          <w:szCs w:val="28"/>
        </w:rPr>
        <w:t xml:space="preserve">КНИТУ-КАИ </w:t>
      </w:r>
      <w:r>
        <w:rPr>
          <w:rFonts w:ascii="Times New Roman" w:hAnsi="Times New Roman"/>
          <w:sz w:val="28"/>
          <w:szCs w:val="28"/>
        </w:rPr>
        <w:t>или почтовым отправлением по месту нахождения Академии наук Республики Татарстан.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представленные в составе заявки на бумажном носителе, должны быть внесены в содержащуюся в ней опись, прошиты в предусмотренном описью порядке, пронумерованы и заверены подписью руководителя образовательной организации высшего образования или лица, уполномоченного действовать от имени образовательной организации высшего образования.</w:t>
      </w:r>
    </w:p>
    <w:p w:rsidR="00F209F5" w:rsidRDefault="00E017BA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Академия наук Республики Татарстан в пятидневный срок, исчисляемый в рабочих днях, со дня поступления заявки: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заявк</w:t>
      </w:r>
      <w:r w:rsidR="008B56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на соответствие условиям и требованиям, установленным </w:t>
      </w:r>
      <w:r w:rsidRPr="0044598B">
        <w:rPr>
          <w:rFonts w:ascii="Times New Roman" w:hAnsi="Times New Roman"/>
          <w:sz w:val="28"/>
          <w:szCs w:val="28"/>
        </w:rPr>
        <w:t xml:space="preserve">пунктами </w:t>
      </w:r>
      <w:r w:rsidR="0044598B" w:rsidRPr="0044598B">
        <w:rPr>
          <w:rFonts w:ascii="Times New Roman" w:hAnsi="Times New Roman"/>
          <w:sz w:val="28"/>
          <w:szCs w:val="28"/>
        </w:rPr>
        <w:t>6</w:t>
      </w:r>
      <w:r w:rsidRPr="0044598B">
        <w:rPr>
          <w:rFonts w:ascii="Times New Roman" w:hAnsi="Times New Roman"/>
          <w:sz w:val="28"/>
          <w:szCs w:val="28"/>
        </w:rPr>
        <w:t xml:space="preserve"> и </w:t>
      </w:r>
      <w:r w:rsidR="0044598B" w:rsidRPr="0044598B">
        <w:rPr>
          <w:rFonts w:ascii="Times New Roman" w:hAnsi="Times New Roman"/>
          <w:sz w:val="28"/>
          <w:szCs w:val="28"/>
        </w:rPr>
        <w:t>7</w:t>
      </w:r>
      <w:r w:rsidRPr="0044598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решение о предоставлении гранта и заключении соглашения о предоставлении гранта или об отказе в предоставлении гранта.</w:t>
      </w:r>
    </w:p>
    <w:p w:rsidR="00F209F5" w:rsidRDefault="00E017BA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предоставлении гранта образовательной организации высшего образования являются: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несоответствие представленных </w:t>
      </w:r>
      <w:r w:rsidR="008B5644" w:rsidRPr="008B5644">
        <w:rPr>
          <w:rFonts w:ascii="Times New Roman" w:hAnsi="Times New Roman"/>
          <w:sz w:val="28"/>
          <w:szCs w:val="28"/>
        </w:rPr>
        <w:t>КНИТУ-КАИ</w:t>
      </w:r>
      <w:r>
        <w:rPr>
          <w:rFonts w:ascii="Times New Roman" w:hAnsi="Times New Roman"/>
          <w:sz w:val="28"/>
          <w:szCs w:val="28"/>
        </w:rPr>
        <w:t xml:space="preserve"> документов требованиям, определенным </w:t>
      </w:r>
      <w:r>
        <w:rPr>
          <w:rFonts w:ascii="Times New Roman" w:hAnsi="Times New Roman"/>
          <w:iCs/>
          <w:sz w:val="28"/>
          <w:szCs w:val="28"/>
        </w:rPr>
        <w:t>настоящим Порядком</w:t>
      </w:r>
      <w:r>
        <w:rPr>
          <w:rFonts w:ascii="Times New Roman" w:hAnsi="Times New Roman"/>
          <w:sz w:val="28"/>
          <w:szCs w:val="28"/>
        </w:rPr>
        <w:t xml:space="preserve">, или непредставление (представление не в полном объеме) указанных документов (за исключением документов, указанных в подпунктах </w:t>
      </w:r>
      <w:r w:rsidR="008B5644">
        <w:rPr>
          <w:rFonts w:ascii="Times New Roman" w:hAnsi="Times New Roman"/>
          <w:sz w:val="28"/>
          <w:szCs w:val="28"/>
        </w:rPr>
        <w:t xml:space="preserve">«в», «д» и «к»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="0044598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настоящего Порядка);</w:t>
      </w:r>
      <w:r w:rsidR="008B5644">
        <w:rPr>
          <w:rFonts w:ascii="Times New Roman" w:hAnsi="Times New Roman"/>
          <w:sz w:val="28"/>
          <w:szCs w:val="28"/>
        </w:rPr>
        <w:t xml:space="preserve"> 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установление факта </w:t>
      </w:r>
      <w:proofErr w:type="gramStart"/>
      <w:r>
        <w:rPr>
          <w:rFonts w:ascii="Times New Roman" w:hAnsi="Times New Roman"/>
          <w:sz w:val="28"/>
          <w:szCs w:val="28"/>
        </w:rPr>
        <w:t>недостоверности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представленной </w:t>
      </w:r>
      <w:r w:rsidR="008B5644" w:rsidRPr="008B5644">
        <w:rPr>
          <w:rFonts w:ascii="Times New Roman" w:hAnsi="Times New Roman"/>
          <w:sz w:val="28"/>
          <w:szCs w:val="28"/>
        </w:rPr>
        <w:t>КНИТУ-КАИ</w:t>
      </w:r>
      <w:r>
        <w:rPr>
          <w:rFonts w:ascii="Times New Roman" w:hAnsi="Times New Roman"/>
          <w:sz w:val="28"/>
          <w:szCs w:val="28"/>
        </w:rPr>
        <w:t xml:space="preserve"> информации.</w:t>
      </w:r>
    </w:p>
    <w:p w:rsidR="00F209F5" w:rsidRDefault="00E017BA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принятия решения об отказе в предоставлении гранта Академия наук Республики Татарстан уведомляет об этом </w:t>
      </w:r>
      <w:r w:rsidR="008B5644" w:rsidRPr="008B5644">
        <w:rPr>
          <w:rFonts w:ascii="Times New Roman" w:hAnsi="Times New Roman"/>
          <w:sz w:val="28"/>
          <w:szCs w:val="28"/>
        </w:rPr>
        <w:t>КНИТУ-КАИ</w:t>
      </w:r>
      <w:r>
        <w:rPr>
          <w:rFonts w:ascii="Times New Roman" w:hAnsi="Times New Roman"/>
          <w:sz w:val="28"/>
          <w:szCs w:val="28"/>
        </w:rPr>
        <w:t xml:space="preserve"> в пятидневный срок, исчисляемый в рабочих днях, со дня принятия соответствующего решения. Решение об отказе в предоставлении гранта должно содержать указание на причины отказа.</w:t>
      </w:r>
    </w:p>
    <w:p w:rsidR="00F209F5" w:rsidRDefault="00E017BA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</w:rPr>
        <w:t>Академии наук Республики Татарстан</w:t>
      </w:r>
      <w:r>
        <w:rPr>
          <w:rFonts w:ascii="Times New Roman" w:hAnsi="Times New Roman"/>
          <w:sz w:val="28"/>
          <w:szCs w:val="28"/>
        </w:rPr>
        <w:t xml:space="preserve"> о предоставлении гранта и заключении соглашения о предоставлении гранта оформляется </w:t>
      </w:r>
      <w:r>
        <w:rPr>
          <w:rFonts w:ascii="Times New Roman" w:hAnsi="Times New Roman"/>
          <w:sz w:val="28"/>
        </w:rPr>
        <w:t>приказом президента Академии наук Республики Татарстан.</w:t>
      </w:r>
    </w:p>
    <w:p w:rsidR="00F209F5" w:rsidRDefault="00F209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9F5" w:rsidRDefault="00E017BA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III. Порядок предоставления гранта</w:t>
      </w:r>
    </w:p>
    <w:p w:rsidR="00F209F5" w:rsidRDefault="00F209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09F5" w:rsidRDefault="00E017BA" w:rsidP="008B5644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предоставления гранта является соглашение о предоставлении гранта, заключаемое Академией наук Республики Татарстан с </w:t>
      </w:r>
      <w:r w:rsidR="008B5644" w:rsidRPr="008B5644">
        <w:rPr>
          <w:rFonts w:ascii="Times New Roman" w:hAnsi="Times New Roman"/>
          <w:sz w:val="28"/>
          <w:szCs w:val="28"/>
        </w:rPr>
        <w:t xml:space="preserve">КНИТУ-КАИ </w:t>
      </w:r>
      <w:r>
        <w:rPr>
          <w:rFonts w:ascii="Times New Roman" w:hAnsi="Times New Roman"/>
          <w:sz w:val="28"/>
          <w:szCs w:val="28"/>
        </w:rPr>
        <w:t>в срок не позднее 10 рабочих дней со дня принятия Академией наук Республики Татарстан решения о предоставлении гранта в соответствии с типовой формой, установленной Министерством финансов Республики Татарстан.</w:t>
      </w:r>
    </w:p>
    <w:p w:rsidR="00F209F5" w:rsidRDefault="00E017BA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соглашении о предоставлении гранта предусматриваются: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предоставления гранта;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гранта;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порядок перечисления гранта;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и сроки представления отчета о дос</w:t>
      </w:r>
      <w:r w:rsidR="00262A31">
        <w:rPr>
          <w:rFonts w:ascii="Times New Roman" w:hAnsi="Times New Roman"/>
          <w:sz w:val="28"/>
          <w:szCs w:val="28"/>
        </w:rPr>
        <w:t xml:space="preserve">тижении значений результата </w:t>
      </w:r>
      <w:r w:rsidR="00262A31">
        <w:rPr>
          <w:rFonts w:ascii="Times New Roman" w:hAnsi="Times New Roman"/>
          <w:sz w:val="28"/>
          <w:szCs w:val="28"/>
        </w:rPr>
        <w:lastRenderedPageBreak/>
        <w:t>пре</w:t>
      </w:r>
      <w:r>
        <w:rPr>
          <w:rFonts w:ascii="Times New Roman" w:hAnsi="Times New Roman"/>
          <w:sz w:val="28"/>
          <w:szCs w:val="28"/>
        </w:rPr>
        <w:t>доставления гранта и отчета об осуществлении расходов, источником финансового обеспечения которых является грант;</w:t>
      </w:r>
    </w:p>
    <w:p w:rsidR="00F209F5" w:rsidRDefault="00E017BA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и формы представления отчета о выполнении программы </w:t>
      </w:r>
      <w:r w:rsidR="00635777">
        <w:rPr>
          <w:rFonts w:ascii="Times New Roman" w:hAnsi="Times New Roman"/>
          <w:sz w:val="28"/>
          <w:szCs w:val="28"/>
        </w:rPr>
        <w:t>«Приоритет – 2030»</w:t>
      </w:r>
      <w:r>
        <w:rPr>
          <w:rFonts w:ascii="Times New Roman" w:hAnsi="Times New Roman"/>
          <w:sz w:val="28"/>
          <w:szCs w:val="28"/>
        </w:rPr>
        <w:t>, составленной в электронном и бумажном виде и подписанной руководителем образовательной организации высшего образования или лицом, уполномоченным действовать от имени образовательной организации высшего образования;</w:t>
      </w:r>
    </w:p>
    <w:p w:rsidR="00F209F5" w:rsidRDefault="00E017B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точная дата завершения и конечное значение результата предоставления гранта (конкретная количественная характеристика итогов);</w:t>
      </w:r>
    </w:p>
    <w:p w:rsidR="00F209F5" w:rsidRDefault="00E017B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обязательство </w:t>
      </w:r>
      <w:r w:rsidR="008B5644" w:rsidRPr="008B5644">
        <w:rPr>
          <w:rFonts w:ascii="Times New Roman" w:hAnsi="Times New Roman"/>
          <w:sz w:val="28"/>
          <w:szCs w:val="28"/>
        </w:rPr>
        <w:t>КНИТУ-КАИ</w:t>
      </w:r>
      <w:r w:rsidR="008B5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соблюдении условий предоставления гранта, установленных пунктом </w:t>
      </w:r>
      <w:r w:rsidR="007F2CE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F209F5" w:rsidRDefault="00E017B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сроки возврата гранта;</w:t>
      </w:r>
    </w:p>
    <w:p w:rsidR="00F209F5" w:rsidRDefault="00E017B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принятия мер по принудительному взысканию гранта;</w:t>
      </w:r>
    </w:p>
    <w:p w:rsidR="00F209F5" w:rsidRDefault="00E017B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нарушение условий и порядка предоставления гранта;</w:t>
      </w:r>
    </w:p>
    <w:p w:rsidR="00F209F5" w:rsidRDefault="00E017B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 и порядок заключения дополнительного соглашения к соглашению о предоставлении гранта, в том числе дополнительного соглашения о расторжении соглашения о предоставлении гранта, по формам, определенным типовыми формами соглашений, установленных Министерством финансов Республики Татарстан;</w:t>
      </w:r>
    </w:p>
    <w:p w:rsidR="00F209F5" w:rsidRDefault="00E017B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условие согласования новых условий соглашения о предоставлении гранта или расторжения соглашения о предоставлении гранта при </w:t>
      </w:r>
      <w:proofErr w:type="spellStart"/>
      <w:r>
        <w:rPr>
          <w:rFonts w:ascii="Times New Roman" w:hAnsi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Академии наук Республики Татарстан ранее доведенных лимитов бюджетных обязательств, указанных в пункте 3 настоящего Порядка, приводящего к невозможности предоставления гранта в размере, определенном в соглашении о предоставлении гранта;</w:t>
      </w:r>
    </w:p>
    <w:p w:rsidR="00F209F5" w:rsidRDefault="00E017B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случаи возврата </w:t>
      </w:r>
      <w:r w:rsidR="00635777">
        <w:rPr>
          <w:rFonts w:ascii="Times New Roman" w:hAnsi="Times New Roman"/>
          <w:sz w:val="28"/>
          <w:szCs w:val="28"/>
        </w:rPr>
        <w:t xml:space="preserve">не использованных </w:t>
      </w:r>
      <w:r>
        <w:rPr>
          <w:rFonts w:ascii="Times New Roman" w:hAnsi="Times New Roman"/>
          <w:sz w:val="28"/>
          <w:szCs w:val="28"/>
        </w:rPr>
        <w:t>остатков гранта, условие, предусматривающее возможность осуществления расходов, источником финансового обеспечения которых являются не использованные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остатки гранта;</w:t>
      </w:r>
    </w:p>
    <w:p w:rsidR="00F209F5" w:rsidRDefault="00E017B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запрет на приобретение </w:t>
      </w:r>
      <w:r w:rsidR="008B5644" w:rsidRPr="008B5644">
        <w:rPr>
          <w:rFonts w:ascii="Times New Roman" w:hAnsi="Times New Roman"/>
          <w:sz w:val="28"/>
          <w:szCs w:val="28"/>
        </w:rPr>
        <w:t>КНИТУ-КАИ</w:t>
      </w:r>
      <w:r w:rsidRPr="008B56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иными юридическими лицами, получающими средства на основании договоров, заключенных с </w:t>
      </w:r>
      <w:r w:rsidR="008B5644">
        <w:rPr>
          <w:rFonts w:ascii="Times New Roman" w:hAnsi="Times New Roman"/>
          <w:sz w:val="28"/>
          <w:szCs w:val="28"/>
        </w:rPr>
        <w:t xml:space="preserve">данной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организацией высшего образования, за счет полученных из бюджета Республики Татарстан средств иностранной валюты, за исключением операций, осуществляемых в соответствии с </w:t>
      </w:r>
      <w:hyperlink r:id="rId21" w:history="1">
        <w:r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</w:t>
      </w:r>
      <w:r>
        <w:rPr>
          <w:rFonts w:ascii="Times New Roman" w:hAnsi="Times New Roman"/>
          <w:sz w:val="28"/>
        </w:rPr>
        <w:t>а также связанных с достижением результатов предоставления этих средств иных операций, определенных</w:t>
      </w:r>
      <w:r>
        <w:t xml:space="preserve"> </w:t>
      </w:r>
      <w:r w:rsidRPr="007F2CE5">
        <w:rPr>
          <w:rFonts w:ascii="Times New Roman" w:hAnsi="Times New Roman"/>
          <w:sz w:val="28"/>
        </w:rPr>
        <w:t xml:space="preserve">пунктом </w:t>
      </w:r>
      <w:r w:rsidR="007F2CE5" w:rsidRPr="007F2CE5">
        <w:rPr>
          <w:rFonts w:ascii="Times New Roman" w:hAnsi="Times New Roman"/>
          <w:sz w:val="28"/>
        </w:rPr>
        <w:t>5</w:t>
      </w:r>
      <w:r w:rsidRPr="007F2CE5"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Порядка;</w:t>
      </w:r>
    </w:p>
    <w:p w:rsidR="00F209F5" w:rsidRDefault="00E017BA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</w:t>
      </w:r>
      <w:r w:rsidR="00A36C9D" w:rsidRPr="00A36C9D">
        <w:rPr>
          <w:rFonts w:ascii="Times New Roman" w:hAnsi="Times New Roman"/>
          <w:sz w:val="28"/>
          <w:szCs w:val="28"/>
        </w:rPr>
        <w:t>КНИТУ-КАИ</w:t>
      </w:r>
      <w:r w:rsidRPr="00A36C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лиц, получающих средства на основании договоров, заключенных с </w:t>
      </w:r>
      <w:r w:rsidR="00A36C9D">
        <w:rPr>
          <w:rFonts w:ascii="Times New Roman" w:hAnsi="Times New Roman"/>
          <w:sz w:val="28"/>
          <w:szCs w:val="28"/>
        </w:rPr>
        <w:t xml:space="preserve">данной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организацией высшего образования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проверки Академией наук Республики Татарстан </w:t>
      </w:r>
      <w:r>
        <w:rPr>
          <w:rFonts w:ascii="Times New Roman" w:hAnsi="Times New Roman"/>
          <w:sz w:val="28"/>
        </w:rPr>
        <w:t>соблюдения порядка и условий</w:t>
      </w:r>
      <w:r>
        <w:rPr>
          <w:rFonts w:ascii="Times New Roman" w:hAnsi="Times New Roman"/>
          <w:sz w:val="28"/>
          <w:szCs w:val="28"/>
        </w:rPr>
        <w:t xml:space="preserve">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статьями 268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Бюджетного кодекса Российской Федерации.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реорганизации образовательной организации высшего образования в форме слияния, присоединения или преобразования в соглашение о предоставлении гранта вносятся изменения путем 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лица, являющегося правопреемником образовательной организации высшего образования.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реорганизации образовательной организации высшего образования в форме разделения, выделения, а также при ликвидации образовательной организации высшего образования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неисполненных образовательной организацией высшего образования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</w:p>
    <w:p w:rsidR="00F209F5" w:rsidRDefault="00E017BA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трехдневный срок, исчисляемый в рабочих днях, со дня принятия решения о предоставлении гранта проект соглашения о предоставлении гранта направляется Академией наук Республики Татарстан в адрес </w:t>
      </w:r>
      <w:r w:rsidR="004F0A94">
        <w:rPr>
          <w:rFonts w:ascii="Times New Roman" w:hAnsi="Times New Roman"/>
          <w:sz w:val="28"/>
          <w:szCs w:val="28"/>
        </w:rPr>
        <w:t>КНИТУ-КАИ</w:t>
      </w:r>
      <w:r>
        <w:rPr>
          <w:rFonts w:ascii="Times New Roman" w:hAnsi="Times New Roman"/>
          <w:sz w:val="28"/>
          <w:szCs w:val="28"/>
        </w:rPr>
        <w:t xml:space="preserve"> для его подписания в течение пяти дней, исчисляемых в рабочих днях, со дня получения проекта соглашения о предоставлении гранта от Академии наук Республики Татарстан.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стороны Академии наук Республики Татарстан соглашение о предоставлении гранта подписывается в двухдневный срок, исчисляемый в рабочих днях, со дня получения от </w:t>
      </w:r>
      <w:r w:rsidR="004F0A94" w:rsidRPr="004F0A94">
        <w:rPr>
          <w:rFonts w:ascii="Times New Roman" w:hAnsi="Times New Roman"/>
          <w:sz w:val="28"/>
          <w:szCs w:val="28"/>
        </w:rPr>
        <w:t xml:space="preserve">КНИТУ-КАИ </w:t>
      </w:r>
      <w:r>
        <w:rPr>
          <w:rFonts w:ascii="Times New Roman" w:hAnsi="Times New Roman"/>
          <w:sz w:val="28"/>
          <w:szCs w:val="28"/>
        </w:rPr>
        <w:t xml:space="preserve">подписанного с </w:t>
      </w:r>
      <w:r>
        <w:rPr>
          <w:rFonts w:ascii="Times New Roman" w:hAnsi="Times New Roman"/>
          <w:sz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стороны соглашения о предоставлении гранта.</w:t>
      </w:r>
    </w:p>
    <w:p w:rsidR="00F209F5" w:rsidRDefault="00E017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</w:t>
      </w:r>
      <w:r w:rsidR="004F0A94" w:rsidRPr="004F0A94">
        <w:rPr>
          <w:rFonts w:ascii="Times New Roman" w:hAnsi="Times New Roman"/>
          <w:sz w:val="28"/>
          <w:szCs w:val="28"/>
        </w:rPr>
        <w:t xml:space="preserve">КНИТУ-КАИ </w:t>
      </w:r>
      <w:r>
        <w:rPr>
          <w:rFonts w:ascii="Times New Roman" w:hAnsi="Times New Roman"/>
          <w:sz w:val="28"/>
          <w:szCs w:val="28"/>
        </w:rPr>
        <w:t xml:space="preserve">не подписал соглашение о предоставлении гранта в срок, указанный в абзаце </w:t>
      </w:r>
      <w:hyperlink r:id="rId22" w:anchor="/document/406083629/entry/10512" w:history="1">
        <w:r>
          <w:rPr>
            <w:rFonts w:ascii="Times New Roman" w:hAnsi="Times New Roman"/>
            <w:sz w:val="28"/>
            <w:szCs w:val="28"/>
          </w:rPr>
          <w:t>первом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</w:t>
      </w:r>
      <w:r w:rsidR="004F0A94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считаются уклонившимися от заключения соглашения о предоставлении гранта.</w:t>
      </w:r>
    </w:p>
    <w:p w:rsidR="00F209F5" w:rsidRPr="00681B63" w:rsidRDefault="00E017BA" w:rsidP="00681B63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Грант перечисляется </w:t>
      </w:r>
      <w:r w:rsidR="004F0A94" w:rsidRPr="004F0A94">
        <w:rPr>
          <w:rFonts w:ascii="Times New Roman" w:hAnsi="Times New Roman"/>
          <w:sz w:val="28"/>
          <w:szCs w:val="28"/>
        </w:rPr>
        <w:t xml:space="preserve">КНИТУ-КАИ </w:t>
      </w:r>
      <w:r>
        <w:rPr>
          <w:rFonts w:ascii="Times New Roman" w:hAnsi="Times New Roman"/>
          <w:sz w:val="28"/>
          <w:szCs w:val="28"/>
        </w:rPr>
        <w:t xml:space="preserve">не позднее 10 рабочих дней со дня принятия решения о предоставлении гранта на расчетный или корреспондентский счет, открытый образовательной организацией высшего образования в учреждении </w:t>
      </w:r>
      <w:r w:rsidRPr="00681B63">
        <w:rPr>
          <w:rFonts w:ascii="Times New Roman" w:hAnsi="Times New Roman"/>
          <w:sz w:val="28"/>
          <w:szCs w:val="28"/>
        </w:rPr>
        <w:t>Центрального банка Российской Федерации или кредитной организации.</w:t>
      </w:r>
    </w:p>
    <w:p w:rsidR="00F209F5" w:rsidRPr="006F0C4F" w:rsidRDefault="00E017BA" w:rsidP="00681B63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_Ref165554638"/>
      <w:r w:rsidRPr="006F0C4F">
        <w:rPr>
          <w:rFonts w:ascii="Times New Roman" w:hAnsi="Times New Roman"/>
          <w:sz w:val="28"/>
          <w:szCs w:val="28"/>
        </w:rPr>
        <w:t xml:space="preserve">Результатом предоставления </w:t>
      </w:r>
      <w:r w:rsidR="004F0A94" w:rsidRPr="006F0C4F">
        <w:rPr>
          <w:rFonts w:ascii="Times New Roman" w:hAnsi="Times New Roman"/>
          <w:sz w:val="28"/>
          <w:szCs w:val="28"/>
        </w:rPr>
        <w:t>КНИТУ-КАИ</w:t>
      </w:r>
      <w:r w:rsidRPr="006F0C4F">
        <w:rPr>
          <w:rFonts w:ascii="Times New Roman" w:hAnsi="Times New Roman"/>
          <w:sz w:val="28"/>
          <w:szCs w:val="28"/>
        </w:rPr>
        <w:t xml:space="preserve"> гранта должно стать достижение следующих показателей:</w:t>
      </w:r>
      <w:r w:rsidR="004F0A94" w:rsidRPr="006F0C4F">
        <w:rPr>
          <w:rFonts w:ascii="Times New Roman" w:hAnsi="Times New Roman"/>
          <w:sz w:val="28"/>
          <w:szCs w:val="28"/>
        </w:rPr>
        <w:t xml:space="preserve"> </w:t>
      </w:r>
    </w:p>
    <w:p w:rsidR="006F0C4F" w:rsidRPr="006F0C4F" w:rsidRDefault="006E0E41" w:rsidP="006F0C4F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C4F">
        <w:rPr>
          <w:rFonts w:ascii="Times New Roman" w:hAnsi="Times New Roman"/>
          <w:bCs/>
          <w:sz w:val="28"/>
          <w:szCs w:val="28"/>
        </w:rPr>
        <w:t>Оснащение лаборатории научно-исследовательской лаборатории ИТАМ оборудованием, необходимым для организации процессов механической обработки деталей</w:t>
      </w:r>
      <w:r w:rsidRPr="006F0C4F">
        <w:rPr>
          <w:rFonts w:ascii="Times New Roman" w:hAnsi="Times New Roman"/>
          <w:sz w:val="28"/>
          <w:szCs w:val="28"/>
        </w:rPr>
        <w:t xml:space="preserve"> </w:t>
      </w:r>
      <w:r w:rsidR="00F0443E">
        <w:rPr>
          <w:rFonts w:ascii="Times New Roman" w:hAnsi="Times New Roman"/>
          <w:sz w:val="28"/>
          <w:szCs w:val="28"/>
        </w:rPr>
        <w:t>-</w:t>
      </w:r>
      <w:r w:rsidRPr="006F0C4F">
        <w:rPr>
          <w:rFonts w:ascii="Times New Roman" w:hAnsi="Times New Roman"/>
          <w:sz w:val="28"/>
          <w:szCs w:val="28"/>
        </w:rPr>
        <w:t xml:space="preserve"> количество: </w:t>
      </w:r>
      <w:r w:rsidRPr="006F0C4F">
        <w:rPr>
          <w:rFonts w:ascii="Times New Roman" w:hAnsi="Times New Roman"/>
          <w:bCs/>
          <w:sz w:val="28"/>
          <w:szCs w:val="28"/>
        </w:rPr>
        <w:t>1 ед.</w:t>
      </w:r>
    </w:p>
    <w:p w:rsidR="006F0C4F" w:rsidRPr="006F0C4F" w:rsidRDefault="006E0E41" w:rsidP="006F0C4F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C4F">
        <w:rPr>
          <w:rFonts w:ascii="Times New Roman" w:hAnsi="Times New Roman"/>
          <w:bCs/>
          <w:sz w:val="28"/>
          <w:szCs w:val="28"/>
        </w:rPr>
        <w:t>Оснащение КНИТУ-КАИ беспилотными летательными аппаратами, необходимыми для реализации двух дополнительных профессиональных программ в области беспилотных авиационных систем (БАС), с охватом не менее 60 обучающихся</w:t>
      </w:r>
      <w:r w:rsidRPr="006F0C4F">
        <w:rPr>
          <w:rFonts w:ascii="Times New Roman" w:hAnsi="Times New Roman"/>
          <w:sz w:val="28"/>
          <w:szCs w:val="28"/>
        </w:rPr>
        <w:t xml:space="preserve"> </w:t>
      </w:r>
      <w:r w:rsidR="00F0443E">
        <w:rPr>
          <w:rFonts w:ascii="Times New Roman" w:hAnsi="Times New Roman"/>
          <w:sz w:val="28"/>
          <w:szCs w:val="28"/>
        </w:rPr>
        <w:t>-</w:t>
      </w:r>
      <w:r w:rsidRPr="006F0C4F">
        <w:rPr>
          <w:rFonts w:ascii="Times New Roman" w:hAnsi="Times New Roman"/>
          <w:sz w:val="28"/>
          <w:szCs w:val="28"/>
        </w:rPr>
        <w:t xml:space="preserve"> количество: </w:t>
      </w:r>
      <w:r w:rsidRPr="006F0C4F">
        <w:rPr>
          <w:rFonts w:ascii="Times New Roman" w:hAnsi="Times New Roman"/>
          <w:bCs/>
          <w:sz w:val="28"/>
          <w:szCs w:val="28"/>
        </w:rPr>
        <w:t>1 ед.</w:t>
      </w:r>
    </w:p>
    <w:p w:rsidR="006F0C4F" w:rsidRPr="006F0C4F" w:rsidRDefault="006E0E41" w:rsidP="006F0C4F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C4F">
        <w:rPr>
          <w:rFonts w:ascii="Times New Roman" w:hAnsi="Times New Roman"/>
          <w:bCs/>
          <w:sz w:val="28"/>
          <w:szCs w:val="28"/>
        </w:rPr>
        <w:t>Размещение публикаций в средствах массовой информации, включая официальные сайты, отраслевые и региональные издания, содержащих информацию о ходе реализации мероприятий, финансируемых за счёт средств субсидии Республики Татарстан</w:t>
      </w:r>
      <w:r w:rsidRPr="006F0C4F">
        <w:rPr>
          <w:rFonts w:ascii="Times New Roman" w:hAnsi="Times New Roman"/>
          <w:sz w:val="28"/>
          <w:szCs w:val="28"/>
        </w:rPr>
        <w:t xml:space="preserve"> </w:t>
      </w:r>
      <w:r w:rsidR="00F0443E">
        <w:rPr>
          <w:rFonts w:ascii="Times New Roman" w:hAnsi="Times New Roman"/>
          <w:sz w:val="28"/>
          <w:szCs w:val="28"/>
        </w:rPr>
        <w:t>-</w:t>
      </w:r>
      <w:r w:rsidRPr="006F0C4F">
        <w:rPr>
          <w:rFonts w:ascii="Times New Roman" w:hAnsi="Times New Roman"/>
          <w:sz w:val="28"/>
          <w:szCs w:val="28"/>
        </w:rPr>
        <w:t xml:space="preserve"> количество: </w:t>
      </w:r>
      <w:r w:rsidRPr="006F0C4F">
        <w:rPr>
          <w:rFonts w:ascii="Times New Roman" w:hAnsi="Times New Roman"/>
          <w:bCs/>
          <w:sz w:val="28"/>
          <w:szCs w:val="28"/>
        </w:rPr>
        <w:t>5 шт.</w:t>
      </w:r>
    </w:p>
    <w:p w:rsidR="006F0C4F" w:rsidRPr="006F0C4F" w:rsidRDefault="006E0E41" w:rsidP="006F0C4F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C4F">
        <w:rPr>
          <w:rFonts w:ascii="Times New Roman" w:hAnsi="Times New Roman"/>
          <w:bCs/>
          <w:sz w:val="28"/>
          <w:szCs w:val="28"/>
        </w:rPr>
        <w:lastRenderedPageBreak/>
        <w:t>Оснащение оборудованием в целях реализации научного проекта «Повышение ресурса и эффективности ДВС для беспилотных и малоразмерных летательных аппаратов за счёт применения новых материалов, технологии цифровых двойников и натурных исследований на экспериментальных стендах», включая создание экспериментального стенда для испытаний турбокомпрессора (ТКР) малых ДВС</w:t>
      </w:r>
      <w:r w:rsidRPr="006F0C4F">
        <w:rPr>
          <w:rFonts w:ascii="Times New Roman" w:hAnsi="Times New Roman"/>
          <w:sz w:val="28"/>
          <w:szCs w:val="28"/>
        </w:rPr>
        <w:t xml:space="preserve"> </w:t>
      </w:r>
      <w:r w:rsidR="00F0443E">
        <w:rPr>
          <w:rFonts w:ascii="Times New Roman" w:hAnsi="Times New Roman"/>
          <w:sz w:val="28"/>
          <w:szCs w:val="28"/>
        </w:rPr>
        <w:t xml:space="preserve">- </w:t>
      </w:r>
      <w:r w:rsidRPr="006F0C4F">
        <w:rPr>
          <w:rFonts w:ascii="Times New Roman" w:hAnsi="Times New Roman"/>
          <w:sz w:val="28"/>
          <w:szCs w:val="28"/>
        </w:rPr>
        <w:t xml:space="preserve">количество: </w:t>
      </w:r>
      <w:r w:rsidRPr="006F0C4F">
        <w:rPr>
          <w:rFonts w:ascii="Times New Roman" w:hAnsi="Times New Roman"/>
          <w:bCs/>
          <w:sz w:val="28"/>
          <w:szCs w:val="28"/>
        </w:rPr>
        <w:t>1 ед.</w:t>
      </w:r>
    </w:p>
    <w:p w:rsidR="006E0E41" w:rsidRPr="006F0C4F" w:rsidRDefault="006E0E41" w:rsidP="006F0C4F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C4F">
        <w:rPr>
          <w:rFonts w:ascii="Times New Roman" w:hAnsi="Times New Roman"/>
          <w:bCs/>
          <w:sz w:val="28"/>
          <w:szCs w:val="28"/>
        </w:rPr>
        <w:t xml:space="preserve">Оснащение оборудованием в целях реализации научного проекта «Разработка алгоритмов управления </w:t>
      </w:r>
      <w:proofErr w:type="spellStart"/>
      <w:r w:rsidRPr="006F0C4F">
        <w:rPr>
          <w:rFonts w:ascii="Times New Roman" w:hAnsi="Times New Roman"/>
          <w:bCs/>
          <w:sz w:val="28"/>
          <w:szCs w:val="28"/>
        </w:rPr>
        <w:t>коллаборативными</w:t>
      </w:r>
      <w:proofErr w:type="spellEnd"/>
      <w:r w:rsidRPr="006F0C4F">
        <w:rPr>
          <w:rFonts w:ascii="Times New Roman" w:hAnsi="Times New Roman"/>
          <w:bCs/>
          <w:sz w:val="28"/>
          <w:szCs w:val="28"/>
        </w:rPr>
        <w:t xml:space="preserve"> роботами на базе компьютерного зрения и машинного обучения», включая создание прототипа роботизированной системы адаптивного захвата объектов на базе алгоритмов компьютерного зрения и машинного обучения</w:t>
      </w:r>
      <w:r w:rsidRPr="006F0C4F">
        <w:rPr>
          <w:rFonts w:ascii="Times New Roman" w:hAnsi="Times New Roman"/>
          <w:sz w:val="28"/>
          <w:szCs w:val="28"/>
        </w:rPr>
        <w:t xml:space="preserve"> </w:t>
      </w:r>
      <w:r w:rsidR="00F0443E">
        <w:rPr>
          <w:rFonts w:ascii="Times New Roman" w:hAnsi="Times New Roman"/>
          <w:sz w:val="28"/>
          <w:szCs w:val="28"/>
        </w:rPr>
        <w:t xml:space="preserve">- </w:t>
      </w:r>
      <w:r w:rsidRPr="006F0C4F">
        <w:rPr>
          <w:rFonts w:ascii="Times New Roman" w:hAnsi="Times New Roman"/>
          <w:sz w:val="28"/>
          <w:szCs w:val="28"/>
        </w:rPr>
        <w:t xml:space="preserve">количество: </w:t>
      </w:r>
      <w:r w:rsidRPr="006F0C4F">
        <w:rPr>
          <w:rFonts w:ascii="Times New Roman" w:hAnsi="Times New Roman"/>
          <w:bCs/>
          <w:sz w:val="28"/>
          <w:szCs w:val="28"/>
        </w:rPr>
        <w:t>1 ед.</w:t>
      </w:r>
    </w:p>
    <w:bookmarkEnd w:id="9"/>
    <w:p w:rsidR="00F209F5" w:rsidRPr="006F0C4F" w:rsidRDefault="00F209F5">
      <w:pPr>
        <w:widowControl w:val="0"/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</w:p>
    <w:p w:rsidR="00F209F5" w:rsidRDefault="00E017BA">
      <w:pPr>
        <w:widowControl w:val="0"/>
        <w:spacing w:after="0" w:line="245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IV. Заключительные положения</w:t>
      </w:r>
    </w:p>
    <w:p w:rsidR="00F209F5" w:rsidRDefault="00F209F5">
      <w:pPr>
        <w:widowControl w:val="0"/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</w:p>
    <w:p w:rsidR="00F209F5" w:rsidRDefault="004F0A94" w:rsidP="004F0A94">
      <w:pPr>
        <w:widowControl w:val="0"/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0A94">
        <w:rPr>
          <w:rFonts w:ascii="Times New Roman" w:hAnsi="Times New Roman"/>
          <w:sz w:val="28"/>
          <w:szCs w:val="28"/>
        </w:rPr>
        <w:t xml:space="preserve">КНИТУ-КАИ </w:t>
      </w:r>
      <w:r w:rsidR="00E017BA">
        <w:rPr>
          <w:rFonts w:ascii="Times New Roman" w:hAnsi="Times New Roman"/>
          <w:sz w:val="28"/>
          <w:szCs w:val="28"/>
        </w:rPr>
        <w:t>представля</w:t>
      </w:r>
      <w:r w:rsidR="004D6F87">
        <w:rPr>
          <w:rFonts w:ascii="Times New Roman" w:hAnsi="Times New Roman"/>
          <w:sz w:val="28"/>
          <w:szCs w:val="28"/>
        </w:rPr>
        <w:t>е</w:t>
      </w:r>
      <w:r w:rsidR="00E017BA">
        <w:rPr>
          <w:rFonts w:ascii="Times New Roman" w:hAnsi="Times New Roman"/>
          <w:sz w:val="28"/>
          <w:szCs w:val="28"/>
        </w:rPr>
        <w:t>т в Академию наук Республики Татарстан ежеквартально, до 15 числа месяца, следующего за отчетным кварталом, а также до 15 января года, следующего за отчетным годом, отчет о достижении значений результата предоставления гранта и отчет об осуществлении расходов, источником финансового обеспечения которых является грант, по типовым формам, определенным типовой формой соглашения, установленной Министерством финансов Республики Татарстан.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сроки, указанные в абзаце первом настоящего пункта, </w:t>
      </w:r>
      <w:r w:rsidR="004F0A94" w:rsidRPr="004F0A94">
        <w:rPr>
          <w:rFonts w:ascii="Times New Roman" w:hAnsi="Times New Roman"/>
          <w:sz w:val="28"/>
          <w:szCs w:val="28"/>
        </w:rPr>
        <w:t>КНИТУ-КАИ</w:t>
      </w:r>
      <w:r w:rsidRPr="004F0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</w:t>
      </w:r>
      <w:r w:rsidR="004F0A9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в Академию наук Республики Татарстан отчет о выполнении программы </w:t>
      </w:r>
      <w:r w:rsidR="00027D16">
        <w:rPr>
          <w:rFonts w:ascii="Times New Roman" w:hAnsi="Times New Roman"/>
          <w:sz w:val="28"/>
          <w:szCs w:val="28"/>
        </w:rPr>
        <w:t>«Приоритет – 2030»</w:t>
      </w:r>
      <w:r>
        <w:rPr>
          <w:rFonts w:ascii="Times New Roman" w:hAnsi="Times New Roman"/>
          <w:sz w:val="28"/>
          <w:szCs w:val="28"/>
        </w:rPr>
        <w:t>, составленный в электронном и бумажном виде и подписанный руководителем образовательной организации высшего образования или лицом, уполномоченным действовать от имени образовательной организации высшего образования.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layout"/>
          <w:rFonts w:ascii="Times New Roman" w:hAnsi="Times New Roman"/>
          <w:sz w:val="28"/>
        </w:rPr>
        <w:t xml:space="preserve">Академия наук Республики Татарстан осуществляет проверку отчетов, указанных </w:t>
      </w:r>
      <w:r>
        <w:rPr>
          <w:rStyle w:val="layout"/>
          <w:rFonts w:ascii="Times New Roman" w:hAnsi="Times New Roman"/>
          <w:sz w:val="28"/>
          <w:szCs w:val="28"/>
        </w:rPr>
        <w:t>в абзацах</w:t>
      </w:r>
      <w:r>
        <w:rPr>
          <w:rStyle w:val="layout"/>
          <w:rFonts w:ascii="Times New Roman" w:hAnsi="Times New Roman"/>
          <w:sz w:val="28"/>
        </w:rPr>
        <w:t xml:space="preserve"> первом и втором настоящего пункта, в срок, не превышающий 10 рабочих дней со дня представления указанных отчетов.</w:t>
      </w:r>
    </w:p>
    <w:p w:rsidR="00F209F5" w:rsidRDefault="00E017BA">
      <w:pPr>
        <w:widowControl w:val="0"/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_Ref165554716"/>
      <w:r>
        <w:rPr>
          <w:rFonts w:ascii="Times New Roman" w:hAnsi="Times New Roman"/>
          <w:sz w:val="28"/>
          <w:szCs w:val="28"/>
        </w:rPr>
        <w:t xml:space="preserve">Остатки средств, источником финансового обеспечения которых является грант, не использованные в </w:t>
      </w:r>
      <w:r w:rsidR="00027D16">
        <w:rPr>
          <w:rFonts w:ascii="Times New Roman" w:hAnsi="Times New Roman"/>
          <w:sz w:val="28"/>
          <w:szCs w:val="28"/>
        </w:rPr>
        <w:t>отчетном</w:t>
      </w:r>
      <w:r>
        <w:rPr>
          <w:rFonts w:ascii="Times New Roman" w:hAnsi="Times New Roman"/>
          <w:sz w:val="28"/>
          <w:szCs w:val="28"/>
        </w:rPr>
        <w:t xml:space="preserve"> году, подлежат возврату в доход бюджета Республики Татарстан до 1 февраля 202</w:t>
      </w:r>
      <w:r w:rsidR="00027D1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за исключением случаев принятия Академией наук Республики Татарстан по согласованию с Министерством финансов Республики Татарстан решения о наличии потребности в указанных средствах, в порядке, установленном соглашением о предоставлении гранта.</w:t>
      </w:r>
      <w:bookmarkEnd w:id="10"/>
      <w:r w:rsidR="00027D16">
        <w:rPr>
          <w:rFonts w:ascii="Times New Roman" w:hAnsi="Times New Roman"/>
          <w:sz w:val="28"/>
          <w:szCs w:val="28"/>
        </w:rPr>
        <w:t xml:space="preserve">   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пункте 2 настоящего Порядка, </w:t>
      </w:r>
      <w:r w:rsidR="004F0A94" w:rsidRPr="004F0A94">
        <w:rPr>
          <w:rFonts w:ascii="Times New Roman" w:hAnsi="Times New Roman"/>
          <w:sz w:val="28"/>
          <w:szCs w:val="28"/>
        </w:rPr>
        <w:t xml:space="preserve">КНИТУ-КАИ </w:t>
      </w:r>
      <w:r>
        <w:rPr>
          <w:rFonts w:ascii="Times New Roman" w:hAnsi="Times New Roman"/>
          <w:sz w:val="28"/>
          <w:szCs w:val="28"/>
        </w:rPr>
        <w:t>представля</w:t>
      </w:r>
      <w:r w:rsidR="00027D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в Академию наук Республики Татарстан не позднее 15 января года, следующего за отчетным, информацию с обоснованием такой потребности.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Академия наук Республики Татарстан не позднее 10 календарных дней со дня получения от </w:t>
      </w:r>
      <w:r w:rsidR="004F0A94" w:rsidRPr="004F0A94">
        <w:rPr>
          <w:rFonts w:ascii="Times New Roman" w:hAnsi="Times New Roman"/>
          <w:sz w:val="28"/>
          <w:szCs w:val="28"/>
        </w:rPr>
        <w:t>КНИТУ-КАИ</w:t>
      </w:r>
      <w:r w:rsidRPr="004F0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информации, указанной в </w:t>
      </w:r>
      <w:hyperlink r:id="rId23" w:history="1">
        <w:r>
          <w:rPr>
            <w:rFonts w:ascii="Times New Roman" w:hAnsi="Times New Roman"/>
            <w:sz w:val="28"/>
            <w:szCs w:val="28"/>
          </w:rPr>
          <w:t>абзаце втором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</w:t>
      </w:r>
      <w:r>
        <w:rPr>
          <w:rFonts w:ascii="Times New Roman" w:hAnsi="Times New Roman"/>
          <w:sz w:val="28"/>
          <w:szCs w:val="28"/>
        </w:rPr>
        <w:lastRenderedPageBreak/>
        <w:t>текущем финансовом году остатка гранта, не использованного в отчетном финансовом году.</w:t>
      </w:r>
      <w:r w:rsidR="004F0A94">
        <w:rPr>
          <w:rFonts w:ascii="Times New Roman" w:hAnsi="Times New Roman"/>
          <w:sz w:val="28"/>
          <w:szCs w:val="28"/>
        </w:rPr>
        <w:t xml:space="preserve"> </w:t>
      </w:r>
    </w:p>
    <w:p w:rsidR="00F209F5" w:rsidRDefault="00E017BA">
      <w:pPr>
        <w:widowControl w:val="0"/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принятия Академией наук Республики Татарстан решения о наличии потребности в направлении в текущем финансовом году остатка гранта, не использованного в отчетном финансовом году, между Академией наук Республики Татарстан и </w:t>
      </w:r>
      <w:r w:rsidR="004F0A94" w:rsidRPr="004F0A94">
        <w:rPr>
          <w:rFonts w:ascii="Times New Roman" w:hAnsi="Times New Roman"/>
          <w:sz w:val="28"/>
          <w:szCs w:val="28"/>
        </w:rPr>
        <w:t xml:space="preserve">КНИТУ-КАИ </w:t>
      </w:r>
      <w:r>
        <w:rPr>
          <w:rFonts w:ascii="Times New Roman" w:hAnsi="Times New Roman"/>
          <w:sz w:val="28"/>
          <w:szCs w:val="28"/>
        </w:rPr>
        <w:t>заключаются дополнительные соглашения к соглашениям о предоставлении гранта по форме, установленной Министерством финансов Республики Татарстан, в трехдневный срок, исчисляемый в рабочих днях, со дня принятия такого решения.</w:t>
      </w:r>
      <w:r w:rsidR="004F0A94">
        <w:rPr>
          <w:rFonts w:ascii="Times New Roman" w:hAnsi="Times New Roman"/>
          <w:sz w:val="28"/>
          <w:szCs w:val="28"/>
        </w:rPr>
        <w:t xml:space="preserve"> </w:t>
      </w:r>
    </w:p>
    <w:p w:rsidR="00F209F5" w:rsidRDefault="00E017BA" w:rsidP="004F0A94">
      <w:pPr>
        <w:widowControl w:val="0"/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Академия наук Республики Татарстан осуществляет проверку соблюдения </w:t>
      </w:r>
      <w:r w:rsidR="004F0A94" w:rsidRPr="004F0A94">
        <w:rPr>
          <w:rFonts w:ascii="Times New Roman" w:hAnsi="Times New Roman"/>
          <w:sz w:val="28"/>
          <w:szCs w:val="28"/>
        </w:rPr>
        <w:t xml:space="preserve">КНИТУ-КАИ </w:t>
      </w:r>
      <w:r>
        <w:rPr>
          <w:rFonts w:ascii="Times New Roman" w:hAnsi="Times New Roman"/>
          <w:sz w:val="28"/>
        </w:rPr>
        <w:t>условий и порядка</w:t>
      </w:r>
      <w:r>
        <w:rPr>
          <w:rFonts w:ascii="Times New Roman" w:hAnsi="Times New Roman"/>
          <w:sz w:val="28"/>
          <w:szCs w:val="28"/>
        </w:rPr>
        <w:t xml:space="preserve"> предоставления гранта, в том числе в части достижения результата предоставления гранта. 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Бюджетного кодекса Российской Федерации.</w:t>
      </w:r>
    </w:p>
    <w:p w:rsidR="00F209F5" w:rsidRDefault="00E017BA">
      <w:pPr>
        <w:widowControl w:val="0"/>
        <w:tabs>
          <w:tab w:val="left" w:pos="1134"/>
        </w:tabs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Мониторинг достижения значений результата предоставления гранта, определенных соглашением о предоставлении гранта, и событий, отражающих факт завершения соответствующего мероприятия по получению результата предоставления субсидии (контрольная точка), проводится Академией наук Республики Татарстан в порядке и по формам, которые установлены порядком проведения мониторинга достижения результатов.</w:t>
      </w:r>
    </w:p>
    <w:p w:rsidR="00F209F5" w:rsidRDefault="00E017BA" w:rsidP="004F0A94">
      <w:pPr>
        <w:widowControl w:val="0"/>
        <w:numPr>
          <w:ilvl w:val="0"/>
          <w:numId w:val="7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_Ref165554732"/>
      <w:r>
        <w:rPr>
          <w:rFonts w:ascii="Times New Roman" w:hAnsi="Times New Roman"/>
          <w:sz w:val="28"/>
          <w:szCs w:val="28"/>
        </w:rPr>
        <w:t xml:space="preserve">В случае нарушения образовательной организацией высшего образования условий и порядка предоставления гранта, выявленных в том числе по фактам проверок, проведенных Академией наук Республики Татарстан и органами государственного финансового контроля, а также в случае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значений результатов предоставления гранта, указанных в пункте 1</w:t>
      </w:r>
      <w:r w:rsidR="0039049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4F0A94" w:rsidRPr="004F0A94">
        <w:rPr>
          <w:rFonts w:ascii="Times New Roman" w:hAnsi="Times New Roman"/>
          <w:sz w:val="28"/>
          <w:szCs w:val="28"/>
        </w:rPr>
        <w:t xml:space="preserve">КНИТУ-КАИ </w:t>
      </w:r>
      <w:r>
        <w:rPr>
          <w:rFonts w:ascii="Times New Roman" w:hAnsi="Times New Roman"/>
          <w:sz w:val="28"/>
          <w:szCs w:val="28"/>
        </w:rPr>
        <w:t>осуществляет возврат полученных средств в бюджет Республики Татарстан в полном объеме в течение 30 календарных дней со дня получения письменного требования Академии наук Республики Татарстан.</w:t>
      </w:r>
      <w:bookmarkEnd w:id="11"/>
    </w:p>
    <w:p w:rsidR="00F209F5" w:rsidRDefault="00E017BA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отказа от добровольного возврата в доход бюджета Республики Татарстан средств, указанных в пунктах 2</w:t>
      </w:r>
      <w:r w:rsidR="0039049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и 2</w:t>
      </w:r>
      <w:r w:rsidR="00390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Порядка, Академия наук Республики Татарстан принимает меры по их взысканию в принудительном порядке в семидневный срок, исчисляемый в календарных днях, со дня получения отказа образовательной организации высшего образования в возврате полученных средств в бюджет Республики Татарстан или по истечении срока добровольного возврата полученных средств в бюджет Республики Татарстан, указанных в письменном требовании Академии наук Республики Татарстан, в соответствии с законодательством Российской Федерации.</w:t>
      </w:r>
    </w:p>
    <w:p w:rsidR="004F0A94" w:rsidRDefault="00E017BA" w:rsidP="00027D16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эффективным использованием гранта, соблюдением условий и порядка его предоставления осуществляется Академией наук Республики Татарстан.</w:t>
      </w:r>
    </w:p>
    <w:p w:rsidR="004F0A94" w:rsidRDefault="004F0A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0A94" w:rsidRDefault="004F0A94" w:rsidP="0039049A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Приложение</w:t>
      </w:r>
    </w:p>
    <w:p w:rsidR="0039049A" w:rsidRDefault="0039049A" w:rsidP="0039049A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4F0A94" w:rsidRDefault="004F0A94" w:rsidP="004F0A94">
      <w:pPr>
        <w:widowControl w:val="0"/>
        <w:tabs>
          <w:tab w:val="left" w:pos="5245"/>
        </w:tabs>
        <w:spacing w:after="0" w:line="240" w:lineRule="auto"/>
        <w:ind w:left="453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MS UI Gothic" w:hAnsi="MS UI Gothic"/>
          <w:bCs/>
          <w:sz w:val="26"/>
          <w:szCs w:val="26"/>
        </w:rPr>
        <w:t> </w:t>
      </w:r>
      <w:r>
        <w:rPr>
          <w:rFonts w:ascii="Times New Roman" w:hAnsi="Times New Roman"/>
          <w:bCs/>
          <w:sz w:val="26"/>
          <w:szCs w:val="26"/>
        </w:rPr>
        <w:t xml:space="preserve">к </w:t>
      </w:r>
      <w:hyperlink r:id="rId24" w:history="1">
        <w:r>
          <w:rPr>
            <w:rFonts w:ascii="Times New Roman" w:hAnsi="Times New Roman"/>
            <w:bCs/>
            <w:sz w:val="26"/>
            <w:szCs w:val="26"/>
          </w:rPr>
          <w:t>Порядку</w:t>
        </w:r>
      </w:hyperlink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F0A94">
        <w:rPr>
          <w:rFonts w:ascii="Times New Roman" w:hAnsi="Times New Roman"/>
          <w:bCs/>
          <w:sz w:val="26"/>
          <w:szCs w:val="26"/>
        </w:rPr>
        <w:t>предоставления федеральному государственному бюджетному образовательному учреждению высшего образования «Казанский национальный исследовательский т</w:t>
      </w:r>
      <w:r w:rsidR="00E7140A">
        <w:rPr>
          <w:rFonts w:ascii="Times New Roman" w:hAnsi="Times New Roman"/>
          <w:bCs/>
          <w:sz w:val="26"/>
          <w:szCs w:val="26"/>
        </w:rPr>
        <w:t xml:space="preserve">ехнический университет им. </w:t>
      </w:r>
      <w:proofErr w:type="spellStart"/>
      <w:r w:rsidR="00E7140A">
        <w:rPr>
          <w:rFonts w:ascii="Times New Roman" w:hAnsi="Times New Roman"/>
          <w:bCs/>
          <w:sz w:val="26"/>
          <w:szCs w:val="26"/>
        </w:rPr>
        <w:t>А.Н.</w:t>
      </w:r>
      <w:r w:rsidRPr="004F0A94">
        <w:rPr>
          <w:rFonts w:ascii="Times New Roman" w:hAnsi="Times New Roman"/>
          <w:bCs/>
          <w:sz w:val="26"/>
          <w:szCs w:val="26"/>
        </w:rPr>
        <w:t>Туполева</w:t>
      </w:r>
      <w:proofErr w:type="spellEnd"/>
      <w:r w:rsidRPr="004F0A94">
        <w:rPr>
          <w:rFonts w:ascii="Times New Roman" w:hAnsi="Times New Roman"/>
          <w:bCs/>
          <w:sz w:val="26"/>
          <w:szCs w:val="26"/>
        </w:rPr>
        <w:t>-КАИ» субсидии в форме гранта  на финансовое обеспечение затрат по поддержке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 – 2030» в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</w:t>
      </w:r>
    </w:p>
    <w:p w:rsidR="004F0A94" w:rsidRDefault="004F0A94" w:rsidP="004F0A94">
      <w:pPr>
        <w:widowControl w:val="0"/>
        <w:tabs>
          <w:tab w:val="left" w:pos="5245"/>
        </w:tabs>
        <w:spacing w:after="0" w:line="240" w:lineRule="auto"/>
        <w:ind w:left="4536"/>
        <w:jc w:val="both"/>
        <w:rPr>
          <w:rFonts w:ascii="Times New Roman" w:hAnsi="Times New Roman"/>
          <w:bCs/>
          <w:sz w:val="26"/>
          <w:szCs w:val="26"/>
        </w:rPr>
      </w:pPr>
    </w:p>
    <w:p w:rsidR="004F0A94" w:rsidRDefault="004F0A94" w:rsidP="004F0A94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Форма</w:t>
      </w:r>
    </w:p>
    <w:p w:rsidR="004F0A94" w:rsidRDefault="004F0A94" w:rsidP="004F0A9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A94" w:rsidRDefault="004F0A94" w:rsidP="004F0A9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номер:</w:t>
      </w:r>
    </w:p>
    <w:p w:rsidR="004F0A94" w:rsidRDefault="004F0A94" w:rsidP="004F0A9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регистрации заявки:</w:t>
      </w:r>
    </w:p>
    <w:p w:rsidR="004F0A94" w:rsidRDefault="004F0A94" w:rsidP="004F0A9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A94" w:rsidRDefault="004F0A94" w:rsidP="004F0A94">
      <w:pPr>
        <w:widowControl w:val="0"/>
        <w:spacing w:after="0" w:line="240" w:lineRule="auto"/>
        <w:jc w:val="center"/>
        <w:rPr>
          <w:rFonts w:ascii="Times New Roman" w:eastAsia="MS UI Gothic" w:hAnsi="MS UI Gothic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Заявка</w:t>
      </w:r>
      <w:r>
        <w:rPr>
          <w:rFonts w:ascii="Times New Roman" w:eastAsia="MS UI Gothic" w:hAnsi="MS UI Gothic"/>
          <w:bCs/>
          <w:sz w:val="26"/>
          <w:szCs w:val="26"/>
        </w:rPr>
        <w:t> </w:t>
      </w:r>
    </w:p>
    <w:p w:rsidR="004F0A94" w:rsidRDefault="004F0A94" w:rsidP="002D1FB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 предоставление </w:t>
      </w:r>
      <w:r w:rsidR="002D1FBB" w:rsidRPr="002D1FBB">
        <w:rPr>
          <w:rFonts w:ascii="Times New Roman" w:hAnsi="Times New Roman"/>
          <w:bCs/>
          <w:sz w:val="26"/>
          <w:szCs w:val="26"/>
        </w:rPr>
        <w:t>федеральному государственному бюджетному образовательному учреждению высшего образования «Казанский национальный исследовательский т</w:t>
      </w:r>
      <w:r w:rsidR="00E7140A">
        <w:rPr>
          <w:rFonts w:ascii="Times New Roman" w:hAnsi="Times New Roman"/>
          <w:bCs/>
          <w:sz w:val="26"/>
          <w:szCs w:val="26"/>
        </w:rPr>
        <w:t xml:space="preserve">ехнический университет им. </w:t>
      </w:r>
      <w:proofErr w:type="spellStart"/>
      <w:r w:rsidR="00E7140A">
        <w:rPr>
          <w:rFonts w:ascii="Times New Roman" w:hAnsi="Times New Roman"/>
          <w:bCs/>
          <w:sz w:val="26"/>
          <w:szCs w:val="26"/>
        </w:rPr>
        <w:t>А.Н.</w:t>
      </w:r>
      <w:r w:rsidR="002D1FBB" w:rsidRPr="002D1FBB">
        <w:rPr>
          <w:rFonts w:ascii="Times New Roman" w:hAnsi="Times New Roman"/>
          <w:bCs/>
          <w:sz w:val="26"/>
          <w:szCs w:val="26"/>
        </w:rPr>
        <w:t>Туполева</w:t>
      </w:r>
      <w:proofErr w:type="spellEnd"/>
      <w:r w:rsidR="002D1FBB" w:rsidRPr="002D1FBB">
        <w:rPr>
          <w:rFonts w:ascii="Times New Roman" w:hAnsi="Times New Roman"/>
          <w:bCs/>
          <w:sz w:val="26"/>
          <w:szCs w:val="26"/>
        </w:rPr>
        <w:t>-КАИ» субсидии в форме гранта  на финансовое обеспечение затрат по поддержке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 – 2030» в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</w:t>
      </w:r>
    </w:p>
    <w:p w:rsidR="002D1FBB" w:rsidRDefault="002D1FBB" w:rsidP="002D1FBB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060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155"/>
        <w:gridCol w:w="3508"/>
      </w:tblGrid>
      <w:tr w:rsidR="004F0A94" w:rsidTr="0003435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ind w:right="128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Наименование заявителя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ind w:right="128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Фамилия, имя, отчество (последнее – при наличии) руководителя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ind w:right="128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Место нахождения заявителя, телефон, электронный адрес</w:t>
            </w:r>
          </w:p>
        </w:tc>
      </w:tr>
      <w:tr w:rsidR="004F0A94" w:rsidTr="0003435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ind w:right="128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ind w:right="128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ind w:right="128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</w:tbl>
    <w:p w:rsidR="004F0A94" w:rsidRDefault="004F0A94" w:rsidP="004F0A9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A94" w:rsidRDefault="004F0A94" w:rsidP="004F0A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Размер гранта: ___________________________________________________________.</w:t>
      </w:r>
    </w:p>
    <w:p w:rsidR="004F0A94" w:rsidRDefault="004F0A94" w:rsidP="004F0A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</w:t>
      </w:r>
      <w:r w:rsidR="002D1FBB">
        <w:rPr>
          <w:rFonts w:ascii="Times New Roman" w:hAnsi="Times New Roman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>: _______</w:t>
      </w:r>
    </w:p>
    <w:p w:rsidR="004F0A94" w:rsidRDefault="004F0A94" w:rsidP="004F0A9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______________________________________________________________________________.</w:t>
      </w:r>
    </w:p>
    <w:p w:rsidR="004F0A94" w:rsidRDefault="004F0A94" w:rsidP="004F0A9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Настоящей заявкой заявитель подтверждает соответствие требованиям, установленным </w:t>
      </w:r>
      <w:hyperlink r:id="rId25" w:history="1">
        <w:r>
          <w:rPr>
            <w:rFonts w:ascii="Times New Roman" w:hAnsi="Times New Roman"/>
            <w:sz w:val="26"/>
            <w:szCs w:val="26"/>
          </w:rPr>
          <w:t>пунктом</w:t>
        </w:r>
      </w:hyperlink>
      <w:r>
        <w:t xml:space="preserve"> </w:t>
      </w:r>
      <w:r w:rsidR="00437C29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Порядка предоставления </w:t>
      </w:r>
      <w:r w:rsidR="002D1FBB" w:rsidRPr="002D1FBB">
        <w:rPr>
          <w:rFonts w:ascii="Times New Roman" w:hAnsi="Times New Roman"/>
          <w:sz w:val="26"/>
          <w:szCs w:val="26"/>
        </w:rPr>
        <w:t xml:space="preserve">федеральному государственному бюджетному образовательному учреждению высшего образования «Казанский национальный исследовательский технический университет им. А.Н. Туполева-КАИ» субсидии в форме </w:t>
      </w:r>
      <w:r w:rsidR="002D1FBB" w:rsidRPr="002D1FBB">
        <w:rPr>
          <w:rFonts w:ascii="Times New Roman" w:hAnsi="Times New Roman"/>
          <w:sz w:val="26"/>
          <w:szCs w:val="26"/>
        </w:rPr>
        <w:lastRenderedPageBreak/>
        <w:t>гранта  на финансовое обеспечение затрат по поддержке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 – 2030» в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2653C">
        <w:rPr>
          <w:rFonts w:ascii="Times New Roman" w:hAnsi="Times New Roman"/>
          <w:sz w:val="26"/>
          <w:szCs w:val="26"/>
        </w:rPr>
        <w:t xml:space="preserve">утвержденного постановлением Кабинета Министров Республики Татарстан </w:t>
      </w:r>
      <w:r w:rsidR="002D1FBB" w:rsidRPr="0002653C">
        <w:rPr>
          <w:rFonts w:ascii="Times New Roman" w:hAnsi="Times New Roman"/>
          <w:sz w:val="26"/>
          <w:szCs w:val="26"/>
        </w:rPr>
        <w:t xml:space="preserve">от </w:t>
      </w:r>
      <w:r w:rsidR="002D1FBB" w:rsidRPr="0002653C">
        <w:rPr>
          <w:rFonts w:ascii="Times New Roman" w:hAnsi="Times New Roman"/>
          <w:sz w:val="26"/>
          <w:szCs w:val="26"/>
        </w:rPr>
        <w:softHyphen/>
      </w:r>
      <w:r w:rsidR="002D1FBB" w:rsidRPr="0002653C">
        <w:rPr>
          <w:rFonts w:ascii="Times New Roman" w:hAnsi="Times New Roman"/>
          <w:sz w:val="26"/>
          <w:szCs w:val="26"/>
        </w:rPr>
        <w:softHyphen/>
      </w:r>
      <w:r w:rsidR="002D1FBB" w:rsidRPr="0002653C">
        <w:rPr>
          <w:rFonts w:ascii="Times New Roman" w:hAnsi="Times New Roman"/>
          <w:sz w:val="26"/>
          <w:szCs w:val="26"/>
        </w:rPr>
        <w:softHyphen/>
      </w:r>
      <w:r w:rsidR="002D1FBB" w:rsidRPr="0002653C">
        <w:rPr>
          <w:rFonts w:ascii="Times New Roman" w:hAnsi="Times New Roman"/>
          <w:sz w:val="26"/>
          <w:szCs w:val="26"/>
        </w:rPr>
        <w:softHyphen/>
      </w:r>
      <w:r w:rsidR="002D1FBB" w:rsidRPr="0002653C">
        <w:rPr>
          <w:rFonts w:ascii="Times New Roman" w:hAnsi="Times New Roman"/>
          <w:sz w:val="26"/>
          <w:szCs w:val="26"/>
        </w:rPr>
        <w:softHyphen/>
      </w:r>
      <w:r w:rsidR="002D1FBB" w:rsidRPr="0002653C">
        <w:rPr>
          <w:rFonts w:ascii="Times New Roman" w:hAnsi="Times New Roman"/>
          <w:sz w:val="26"/>
          <w:szCs w:val="26"/>
        </w:rPr>
        <w:softHyphen/>
      </w:r>
      <w:r w:rsidR="002D1FBB" w:rsidRPr="0002653C">
        <w:rPr>
          <w:rFonts w:ascii="Times New Roman" w:hAnsi="Times New Roman"/>
          <w:sz w:val="26"/>
          <w:szCs w:val="26"/>
        </w:rPr>
        <w:softHyphen/>
      </w:r>
      <w:r w:rsidR="002D1FBB" w:rsidRPr="0002653C">
        <w:rPr>
          <w:rFonts w:ascii="Times New Roman" w:hAnsi="Times New Roman"/>
          <w:sz w:val="26"/>
          <w:szCs w:val="26"/>
        </w:rPr>
        <w:softHyphen/>
        <w:t>__________ года  № ___ «</w:t>
      </w:r>
      <w:r w:rsidR="0002653C" w:rsidRPr="0002653C">
        <w:rPr>
          <w:rFonts w:ascii="Times New Roman" w:hAnsi="Times New Roman"/>
          <w:sz w:val="26"/>
          <w:szCs w:val="26"/>
        </w:rPr>
        <w:t xml:space="preserve">О </w:t>
      </w:r>
      <w:r w:rsidR="00BA220C" w:rsidRPr="00BA220C">
        <w:rPr>
          <w:rFonts w:ascii="Times New Roman" w:hAnsi="Times New Roman"/>
          <w:sz w:val="26"/>
          <w:szCs w:val="26"/>
        </w:rPr>
        <w:t>Поряд</w:t>
      </w:r>
      <w:r w:rsidR="00BA220C">
        <w:rPr>
          <w:rFonts w:ascii="Times New Roman" w:hAnsi="Times New Roman"/>
          <w:sz w:val="26"/>
          <w:szCs w:val="26"/>
        </w:rPr>
        <w:t>ке</w:t>
      </w:r>
      <w:r w:rsidR="00BA220C" w:rsidRPr="00BA220C">
        <w:rPr>
          <w:rFonts w:ascii="Times New Roman" w:hAnsi="Times New Roman"/>
          <w:sz w:val="26"/>
          <w:szCs w:val="26"/>
        </w:rPr>
        <w:t xml:space="preserve"> предоставления федеральному государственному бюджетному образовательному учреждению высшего образования «Казанский национальный исследовательский технический университет им. </w:t>
      </w:r>
      <w:proofErr w:type="spellStart"/>
      <w:r w:rsidR="00BA220C" w:rsidRPr="00BA220C">
        <w:rPr>
          <w:rFonts w:ascii="Times New Roman" w:hAnsi="Times New Roman"/>
          <w:sz w:val="26"/>
          <w:szCs w:val="26"/>
        </w:rPr>
        <w:t>А.Н.Туполева</w:t>
      </w:r>
      <w:proofErr w:type="spellEnd"/>
      <w:r w:rsidR="00BA220C" w:rsidRPr="00BA220C">
        <w:rPr>
          <w:rFonts w:ascii="Times New Roman" w:hAnsi="Times New Roman"/>
          <w:sz w:val="26"/>
          <w:szCs w:val="26"/>
        </w:rPr>
        <w:t>-КАИ» субсидии в форме гранта на финансовое обеспечение затрат по поддержке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 – 2030» в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</w:t>
      </w:r>
      <w:r w:rsidR="002D1FBB" w:rsidRPr="0002653C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(далее – Порядок), и в соответствии с пунктом </w:t>
      </w:r>
      <w:r w:rsidR="00437C2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Порядка выражает свое согласие на осуществление в отношении него, а также лиц, получающих средства на основании договоров, заключенных с образовательной организацией высшего образования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проверки Академией наук Республики Татарстан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статьями 268</w:t>
      </w:r>
      <w:r>
        <w:rPr>
          <w:rFonts w:ascii="Times New Roman" w:hAnsi="Times New Roman"/>
          <w:sz w:val="26"/>
          <w:szCs w:val="26"/>
          <w:vertAlign w:val="superscript"/>
        </w:rPr>
        <w:t>1</w:t>
      </w:r>
      <w:r>
        <w:rPr>
          <w:rFonts w:ascii="Times New Roman" w:hAnsi="Times New Roman"/>
          <w:sz w:val="26"/>
          <w:szCs w:val="26"/>
        </w:rPr>
        <w:t xml:space="preserve"> и 269</w:t>
      </w:r>
      <w:r>
        <w:rPr>
          <w:rFonts w:ascii="Times New Roman" w:hAnsi="Times New Roman"/>
          <w:sz w:val="26"/>
          <w:szCs w:val="26"/>
          <w:vertAlign w:val="superscript"/>
        </w:rPr>
        <w:t xml:space="preserve">2 </w:t>
      </w:r>
      <w:r>
        <w:rPr>
          <w:rFonts w:ascii="Times New Roman" w:hAnsi="Times New Roman"/>
          <w:sz w:val="26"/>
          <w:szCs w:val="26"/>
        </w:rPr>
        <w:t>Бюджетного кодекса Российской Федерации и на включение таких положений в соглашение о предоставлении гранта</w:t>
      </w:r>
      <w:r>
        <w:rPr>
          <w:rFonts w:ascii="Times New Roman" w:hAnsi="Times New Roman"/>
          <w:sz w:val="26"/>
        </w:rPr>
        <w:t>.</w:t>
      </w:r>
    </w:p>
    <w:p w:rsidR="004F0A94" w:rsidRDefault="004F0A94" w:rsidP="004F0A9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0A94" w:rsidRDefault="004F0A94" w:rsidP="004F0A9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Приложения: 1.</w:t>
      </w:r>
    </w:p>
    <w:p w:rsidR="004F0A94" w:rsidRDefault="004F0A94" w:rsidP="004F0A94">
      <w:pPr>
        <w:widowControl w:val="0"/>
        <w:spacing w:after="0" w:line="240" w:lineRule="auto"/>
        <w:ind w:left="72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2.</w:t>
      </w:r>
    </w:p>
    <w:p w:rsidR="004F0A94" w:rsidRDefault="004F0A94" w:rsidP="004F0A94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196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08"/>
        <w:gridCol w:w="2410"/>
        <w:gridCol w:w="425"/>
        <w:gridCol w:w="2810"/>
        <w:gridCol w:w="283"/>
        <w:gridCol w:w="2434"/>
      </w:tblGrid>
      <w:tr w:rsidR="004F0A94" w:rsidTr="00034356">
        <w:tc>
          <w:tcPr>
            <w:tcW w:w="1526" w:type="dxa"/>
          </w:tcPr>
          <w:p w:rsidR="004F0A94" w:rsidRDefault="004F0A94" w:rsidP="0003435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>Заявитель</w:t>
            </w:r>
          </w:p>
        </w:tc>
        <w:tc>
          <w:tcPr>
            <w:tcW w:w="308" w:type="dxa"/>
          </w:tcPr>
          <w:p w:rsidR="004F0A94" w:rsidRDefault="004F0A94" w:rsidP="0003435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4F0A94" w:rsidRDefault="004F0A94" w:rsidP="0003435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4F0A94" w:rsidRDefault="004F0A94" w:rsidP="0003435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  <w:tr w:rsidR="004F0A94" w:rsidTr="0003435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26" w:type="dxa"/>
          </w:tcPr>
          <w:p w:rsidR="004F0A94" w:rsidRDefault="004F0A94" w:rsidP="0003435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:rsidR="004F0A94" w:rsidRDefault="004F0A94" w:rsidP="0003435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(наименование </w:t>
            </w:r>
          </w:p>
          <w:p w:rsidR="004F0A94" w:rsidRDefault="004F0A94" w:rsidP="0003435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заявителя)</w:t>
            </w:r>
          </w:p>
        </w:tc>
        <w:tc>
          <w:tcPr>
            <w:tcW w:w="425" w:type="dxa"/>
          </w:tcPr>
          <w:p w:rsidR="004F0A94" w:rsidRDefault="004F0A94" w:rsidP="0003435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810" w:type="dxa"/>
            <w:tcBorders>
              <w:top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(фамилия, инициалы </w:t>
            </w:r>
          </w:p>
          <w:p w:rsidR="004F0A94" w:rsidRDefault="004F0A94" w:rsidP="0003435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руководителя)</w:t>
            </w:r>
          </w:p>
        </w:tc>
        <w:tc>
          <w:tcPr>
            <w:tcW w:w="283" w:type="dxa"/>
          </w:tcPr>
          <w:p w:rsidR="004F0A94" w:rsidRDefault="004F0A94" w:rsidP="0003435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</w:tcPr>
          <w:p w:rsidR="004F0A94" w:rsidRDefault="004F0A94" w:rsidP="0003435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(подпись)</w:t>
            </w:r>
          </w:p>
        </w:tc>
      </w:tr>
    </w:tbl>
    <w:p w:rsidR="004F0A94" w:rsidRDefault="004F0A94" w:rsidP="004F0A9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0A94" w:rsidRDefault="004F0A94" w:rsidP="004F0A9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0A94" w:rsidRDefault="004F0A94" w:rsidP="004F0A9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0A94" w:rsidRDefault="004F0A94" w:rsidP="004F0A9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F209F5" w:rsidRDefault="00F209F5" w:rsidP="00027D1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209F5">
      <w:pgSz w:w="11907" w:h="16840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F21" w:rsidRDefault="00813F21">
      <w:pPr>
        <w:spacing w:after="0" w:line="240" w:lineRule="auto"/>
      </w:pPr>
      <w:r>
        <w:separator/>
      </w:r>
    </w:p>
  </w:endnote>
  <w:endnote w:type="continuationSeparator" w:id="0">
    <w:p w:rsidR="00813F21" w:rsidRDefault="00813F21">
      <w:pPr>
        <w:spacing w:after="0" w:line="240" w:lineRule="auto"/>
      </w:pPr>
      <w:r>
        <w:continuationSeparator/>
      </w:r>
    </w:p>
  </w:endnote>
  <w:endnote w:type="continuationNotice" w:id="1">
    <w:p w:rsidR="00813F21" w:rsidRDefault="00813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F21" w:rsidRDefault="00813F21">
      <w:pPr>
        <w:spacing w:after="0" w:line="240" w:lineRule="auto"/>
      </w:pPr>
      <w:r>
        <w:separator/>
      </w:r>
    </w:p>
  </w:footnote>
  <w:footnote w:type="continuationSeparator" w:id="0">
    <w:p w:rsidR="00813F21" w:rsidRDefault="00813F21">
      <w:pPr>
        <w:spacing w:after="0" w:line="240" w:lineRule="auto"/>
      </w:pPr>
      <w:r>
        <w:continuationSeparator/>
      </w:r>
    </w:p>
  </w:footnote>
  <w:footnote w:type="continuationNotice" w:id="1">
    <w:p w:rsidR="00813F21" w:rsidRDefault="00813F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998752"/>
      <w:docPartObj>
        <w:docPartGallery w:val="Page Numbers (Top of Page)"/>
        <w:docPartUnique/>
      </w:docPartObj>
    </w:sdtPr>
    <w:sdtEndPr/>
    <w:sdtContent>
      <w:p w:rsidR="00F209F5" w:rsidRDefault="00E017BA">
        <w:pPr>
          <w:pStyle w:val="a5"/>
          <w:jc w:val="center"/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 w:rsidR="00B002F8">
          <w:rPr>
            <w:rFonts w:ascii="Times New Roman" w:hAnsi="Times New Roman"/>
            <w:noProof/>
            <w:sz w:val="28"/>
          </w:rPr>
          <w:t>3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3BD1"/>
    <w:multiLevelType w:val="hybridMultilevel"/>
    <w:tmpl w:val="1ED05BD0"/>
    <w:lvl w:ilvl="0" w:tplc="C898E32E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88790F"/>
    <w:multiLevelType w:val="hybridMultilevel"/>
    <w:tmpl w:val="043009C6"/>
    <w:lvl w:ilvl="0" w:tplc="8208D2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54CC4"/>
    <w:multiLevelType w:val="hybridMultilevel"/>
    <w:tmpl w:val="79CE627A"/>
    <w:lvl w:ilvl="0" w:tplc="48401868">
      <w:start w:val="19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D2F6DD6A">
      <w:start w:val="1"/>
      <w:numFmt w:val="russianLower"/>
      <w:lvlText w:val="%2)"/>
      <w:lvlJc w:val="left"/>
      <w:pPr>
        <w:ind w:left="397" w:hanging="40"/>
      </w:pPr>
      <w:rPr>
        <w:rFonts w:cs="Times New Roman" w:hint="default"/>
      </w:rPr>
    </w:lvl>
    <w:lvl w:ilvl="2" w:tplc="E4CAA898">
      <w:start w:val="1"/>
      <w:numFmt w:val="lowerRoman"/>
      <w:lvlText w:val="%3)"/>
      <w:lvlJc w:val="left"/>
      <w:pPr>
        <w:ind w:left="1071" w:hanging="357"/>
      </w:pPr>
      <w:rPr>
        <w:rFonts w:cs="Times New Roman" w:hint="default"/>
      </w:rPr>
    </w:lvl>
    <w:lvl w:ilvl="3" w:tplc="38D0E030">
      <w:start w:val="1"/>
      <w:numFmt w:val="decimal"/>
      <w:lvlText w:val="(%4)"/>
      <w:lvlJc w:val="left"/>
      <w:pPr>
        <w:ind w:left="1428" w:hanging="357"/>
      </w:pPr>
      <w:rPr>
        <w:rFonts w:cs="Times New Roman" w:hint="default"/>
      </w:rPr>
    </w:lvl>
    <w:lvl w:ilvl="4" w:tplc="1144DC66">
      <w:start w:val="1"/>
      <w:numFmt w:val="lowerLetter"/>
      <w:lvlText w:val="(%5)"/>
      <w:lvlJc w:val="left"/>
      <w:pPr>
        <w:ind w:left="1785" w:hanging="357"/>
      </w:pPr>
      <w:rPr>
        <w:rFonts w:cs="Times New Roman" w:hint="default"/>
      </w:rPr>
    </w:lvl>
    <w:lvl w:ilvl="5" w:tplc="F258A63C">
      <w:start w:val="1"/>
      <w:numFmt w:val="lowerRoman"/>
      <w:lvlText w:val="(%6)"/>
      <w:lvlJc w:val="left"/>
      <w:pPr>
        <w:ind w:left="2142" w:hanging="357"/>
      </w:pPr>
      <w:rPr>
        <w:rFonts w:cs="Times New Roman" w:hint="default"/>
      </w:rPr>
    </w:lvl>
    <w:lvl w:ilvl="6" w:tplc="DC321970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 w:tplc="2D5809F6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 w:tplc="679E7550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3" w15:restartNumberingAfterBreak="0">
    <w:nsid w:val="5CDF33F1"/>
    <w:multiLevelType w:val="hybridMultilevel"/>
    <w:tmpl w:val="BC80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1020A"/>
    <w:multiLevelType w:val="hybridMultilevel"/>
    <w:tmpl w:val="47B6A78E"/>
    <w:lvl w:ilvl="0" w:tplc="96060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5E5470"/>
    <w:multiLevelType w:val="hybridMultilevel"/>
    <w:tmpl w:val="4B3CCFB2"/>
    <w:lvl w:ilvl="0" w:tplc="650C0678">
      <w:start w:val="9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66FC5DD8">
      <w:start w:val="8"/>
      <w:numFmt w:val="russianLower"/>
      <w:lvlText w:val="%2)"/>
      <w:lvlJc w:val="left"/>
      <w:pPr>
        <w:ind w:left="397" w:hanging="40"/>
      </w:pPr>
      <w:rPr>
        <w:rFonts w:cs="Times New Roman" w:hint="default"/>
      </w:rPr>
    </w:lvl>
    <w:lvl w:ilvl="2" w:tplc="9C7CEAAE">
      <w:start w:val="1"/>
      <w:numFmt w:val="lowerRoman"/>
      <w:lvlText w:val="%3)"/>
      <w:lvlJc w:val="left"/>
      <w:pPr>
        <w:ind w:left="1071" w:hanging="357"/>
      </w:pPr>
      <w:rPr>
        <w:rFonts w:cs="Times New Roman" w:hint="default"/>
      </w:rPr>
    </w:lvl>
    <w:lvl w:ilvl="3" w:tplc="BA70E4BA">
      <w:start w:val="1"/>
      <w:numFmt w:val="decimal"/>
      <w:lvlText w:val="(%4)"/>
      <w:lvlJc w:val="left"/>
      <w:pPr>
        <w:ind w:left="1428" w:hanging="357"/>
      </w:pPr>
      <w:rPr>
        <w:rFonts w:cs="Times New Roman" w:hint="default"/>
      </w:rPr>
    </w:lvl>
    <w:lvl w:ilvl="4" w:tplc="73340EFA">
      <w:start w:val="1"/>
      <w:numFmt w:val="lowerLetter"/>
      <w:lvlText w:val="(%5)"/>
      <w:lvlJc w:val="left"/>
      <w:pPr>
        <w:ind w:left="1785" w:hanging="357"/>
      </w:pPr>
      <w:rPr>
        <w:rFonts w:cs="Times New Roman" w:hint="default"/>
      </w:rPr>
    </w:lvl>
    <w:lvl w:ilvl="5" w:tplc="FA265192">
      <w:start w:val="1"/>
      <w:numFmt w:val="lowerRoman"/>
      <w:lvlText w:val="(%6)"/>
      <w:lvlJc w:val="left"/>
      <w:pPr>
        <w:ind w:left="2142" w:hanging="357"/>
      </w:pPr>
      <w:rPr>
        <w:rFonts w:cs="Times New Roman" w:hint="default"/>
      </w:rPr>
    </w:lvl>
    <w:lvl w:ilvl="6" w:tplc="BED6B13C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 w:tplc="DECE1BD2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 w:tplc="C7C69FE2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6" w15:restartNumberingAfterBreak="0">
    <w:nsid w:val="706D5846"/>
    <w:multiLevelType w:val="hybridMultilevel"/>
    <w:tmpl w:val="5A828B36"/>
    <w:lvl w:ilvl="0" w:tplc="3FC611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43A269D"/>
    <w:multiLevelType w:val="hybridMultilevel"/>
    <w:tmpl w:val="FC9C9314"/>
    <w:lvl w:ilvl="0" w:tplc="3466AC8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E6037"/>
    <w:multiLevelType w:val="hybridMultilevel"/>
    <w:tmpl w:val="C3506258"/>
    <w:lvl w:ilvl="0" w:tplc="621AED0A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3466AC80">
      <w:start w:val="1"/>
      <w:numFmt w:val="russianLower"/>
      <w:lvlText w:val="%2)"/>
      <w:lvlJc w:val="left"/>
      <w:pPr>
        <w:ind w:left="397" w:hanging="40"/>
      </w:pPr>
      <w:rPr>
        <w:rFonts w:cs="Times New Roman" w:hint="default"/>
      </w:rPr>
    </w:lvl>
    <w:lvl w:ilvl="2" w:tplc="33EC6ECC">
      <w:start w:val="1"/>
      <w:numFmt w:val="lowerRoman"/>
      <w:lvlText w:val="%3)"/>
      <w:lvlJc w:val="left"/>
      <w:pPr>
        <w:ind w:left="1071" w:hanging="357"/>
      </w:pPr>
      <w:rPr>
        <w:rFonts w:cs="Times New Roman" w:hint="default"/>
      </w:rPr>
    </w:lvl>
    <w:lvl w:ilvl="3" w:tplc="ECEEEC5A">
      <w:start w:val="1"/>
      <w:numFmt w:val="decimal"/>
      <w:lvlText w:val="(%4)"/>
      <w:lvlJc w:val="left"/>
      <w:pPr>
        <w:ind w:left="1428" w:hanging="357"/>
      </w:pPr>
      <w:rPr>
        <w:rFonts w:cs="Times New Roman" w:hint="default"/>
      </w:rPr>
    </w:lvl>
    <w:lvl w:ilvl="4" w:tplc="F4587E94">
      <w:start w:val="1"/>
      <w:numFmt w:val="lowerLetter"/>
      <w:lvlText w:val="(%5)"/>
      <w:lvlJc w:val="left"/>
      <w:pPr>
        <w:ind w:left="1785" w:hanging="357"/>
      </w:pPr>
      <w:rPr>
        <w:rFonts w:cs="Times New Roman" w:hint="default"/>
      </w:rPr>
    </w:lvl>
    <w:lvl w:ilvl="5" w:tplc="69683720">
      <w:start w:val="1"/>
      <w:numFmt w:val="lowerRoman"/>
      <w:lvlText w:val="(%6)"/>
      <w:lvlJc w:val="left"/>
      <w:pPr>
        <w:ind w:left="2142" w:hanging="357"/>
      </w:pPr>
      <w:rPr>
        <w:rFonts w:cs="Times New Roman" w:hint="default"/>
      </w:rPr>
    </w:lvl>
    <w:lvl w:ilvl="6" w:tplc="2410F72E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 w:tplc="3F286B28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 w:tplc="59B4A4C2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F5"/>
    <w:rsid w:val="0002653C"/>
    <w:rsid w:val="00027D16"/>
    <w:rsid w:val="00052241"/>
    <w:rsid w:val="00060273"/>
    <w:rsid w:val="000A4221"/>
    <w:rsid w:val="000D1C88"/>
    <w:rsid w:val="000E51EE"/>
    <w:rsid w:val="0010734D"/>
    <w:rsid w:val="00181C4A"/>
    <w:rsid w:val="001B2A58"/>
    <w:rsid w:val="001C2EBA"/>
    <w:rsid w:val="00211270"/>
    <w:rsid w:val="00262A31"/>
    <w:rsid w:val="002A30C5"/>
    <w:rsid w:val="002D1FBB"/>
    <w:rsid w:val="003200D8"/>
    <w:rsid w:val="0039049A"/>
    <w:rsid w:val="00411028"/>
    <w:rsid w:val="00437C29"/>
    <w:rsid w:val="0044598B"/>
    <w:rsid w:val="00490802"/>
    <w:rsid w:val="004B6116"/>
    <w:rsid w:val="004D6F87"/>
    <w:rsid w:val="004F0A94"/>
    <w:rsid w:val="004F40FE"/>
    <w:rsid w:val="005952BA"/>
    <w:rsid w:val="005B36A7"/>
    <w:rsid w:val="005C28B9"/>
    <w:rsid w:val="005E5687"/>
    <w:rsid w:val="006227CD"/>
    <w:rsid w:val="00635777"/>
    <w:rsid w:val="00681B63"/>
    <w:rsid w:val="006A0C63"/>
    <w:rsid w:val="006A3B19"/>
    <w:rsid w:val="006E0E41"/>
    <w:rsid w:val="006F0C4F"/>
    <w:rsid w:val="00766540"/>
    <w:rsid w:val="0078503A"/>
    <w:rsid w:val="0078641B"/>
    <w:rsid w:val="007A4FA2"/>
    <w:rsid w:val="007F2CE5"/>
    <w:rsid w:val="00813F21"/>
    <w:rsid w:val="008527F0"/>
    <w:rsid w:val="008B5644"/>
    <w:rsid w:val="008D78FB"/>
    <w:rsid w:val="008F1470"/>
    <w:rsid w:val="008F4268"/>
    <w:rsid w:val="00912CB6"/>
    <w:rsid w:val="009240C9"/>
    <w:rsid w:val="009D0B54"/>
    <w:rsid w:val="00A36C9D"/>
    <w:rsid w:val="00A65B4A"/>
    <w:rsid w:val="00A970BA"/>
    <w:rsid w:val="00AF7216"/>
    <w:rsid w:val="00B002F8"/>
    <w:rsid w:val="00B0492B"/>
    <w:rsid w:val="00B05489"/>
    <w:rsid w:val="00BA220C"/>
    <w:rsid w:val="00BB081B"/>
    <w:rsid w:val="00C022DC"/>
    <w:rsid w:val="00C23C70"/>
    <w:rsid w:val="00C4562D"/>
    <w:rsid w:val="00C70127"/>
    <w:rsid w:val="00CA2670"/>
    <w:rsid w:val="00DC610A"/>
    <w:rsid w:val="00DD166D"/>
    <w:rsid w:val="00DF30EF"/>
    <w:rsid w:val="00E017BA"/>
    <w:rsid w:val="00E7140A"/>
    <w:rsid w:val="00E85139"/>
    <w:rsid w:val="00F0443E"/>
    <w:rsid w:val="00F209F5"/>
    <w:rsid w:val="00F21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A0B3"/>
  <w15:docId w15:val="{412DBF33-EAEB-406B-B800-0EC892C1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Emphasis"/>
    <w:basedOn w:val="a0"/>
    <w:uiPriority w:val="20"/>
    <w:qFormat/>
    <w:rPr>
      <w:rFonts w:cs="Times New Roman"/>
      <w:i/>
      <w:iCs/>
    </w:rPr>
  </w:style>
  <w:style w:type="character" w:styleId="a4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Revision"/>
    <w:hidden/>
    <w:uiPriority w:val="99"/>
    <w:semiHidden/>
    <w:rPr>
      <w:rFonts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ae">
    <w:name w:val="Strong"/>
    <w:basedOn w:val="a0"/>
    <w:uiPriority w:val="22"/>
    <w:qFormat/>
    <w:rsid w:val="006E0E41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8F426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426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F4268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426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42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" TargetMode="External"/><Relationship Id="rId18" Type="http://schemas.openxmlformats.org/officeDocument/2006/relationships/hyperlink" Target="https://internet.garant.ru/document/redirect/406064885/0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internet.garant.ru/do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74681710/0" TargetMode="External"/><Relationship Id="rId17" Type="http://schemas.openxmlformats.org/officeDocument/2006/relationships/hyperlink" Target="https://internet.garant.ru/document/redirect/406064885/1000" TargetMode="External"/><Relationship Id="rId25" Type="http://schemas.openxmlformats.org/officeDocument/2006/relationships/hyperlink" Target="file:///\\s-micro1\MASHBURO\Post\l%20%22sub_206%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\\s-micro1\MASHBURO\Post\l%20%22sub_2000%22" TargetMode="External"/><Relationship Id="rId20" Type="http://schemas.openxmlformats.org/officeDocument/2006/relationships/hyperlink" Target="https://internet.garant.ru/document/redirect/71013564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" TargetMode="External"/><Relationship Id="rId24" Type="http://schemas.openxmlformats.org/officeDocument/2006/relationships/hyperlink" Target="file:///\\s-micro1\MASHBURO\Post\l%20%22sub_207%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%22%20%5Cl%20%22/document/2540400/entry/7000" TargetMode="External"/><Relationship Id="rId23" Type="http://schemas.openxmlformats.org/officeDocument/2006/relationships/hyperlink" Target="file:///\\s-micro1\MASHBURO\Post\l%20%22sub_2162%22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71013564/2000" TargetMode="External"/><Relationship Id="rId4" Type="http://schemas.openxmlformats.org/officeDocument/2006/relationships/styles" Target="styles.xml"/><Relationship Id="rId9" Type="http://schemas.openxmlformats.org/officeDocument/2006/relationships/hyperlink" Target="file:///\\s-micro1\MASHBURO\Post\l%20%22sub_200%22" TargetMode="External"/><Relationship Id="rId14" Type="http://schemas.openxmlformats.org/officeDocument/2006/relationships/hyperlink" Target="https://internet.garant.ru/doc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339A-739F-4825-864E-192D3AD10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8EC85-3E8D-49FA-98D6-5CDCDDF0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5684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Алсу Галеева</cp:lastModifiedBy>
  <cp:revision>24</cp:revision>
  <cp:lastPrinted>2024-06-28T07:50:00Z</cp:lastPrinted>
  <dcterms:created xsi:type="dcterms:W3CDTF">2025-05-23T10:03:00Z</dcterms:created>
  <dcterms:modified xsi:type="dcterms:W3CDTF">2025-06-02T08:21:00Z</dcterms:modified>
</cp:coreProperties>
</file>