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C5C" w:rsidRDefault="00141F29">
      <w:pPr>
        <w:pStyle w:val="2"/>
        <w:spacing w:line="240" w:lineRule="auto"/>
        <w:ind w:right="4785"/>
        <w:rPr>
          <w:rFonts w:ascii="Times New Roman" w:hAnsi="Times New Roman" w:cs="Times New Roman"/>
          <w:b w:val="0"/>
          <w:sz w:val="28"/>
          <w:szCs w:val="28"/>
        </w:rPr>
      </w:pPr>
      <w:r>
        <w:rPr>
          <w:rFonts w:ascii="Times New Roman" w:hAnsi="Times New Roman" w:cs="Times New Roman"/>
          <w:b w:val="0"/>
          <w:sz w:val="28"/>
          <w:szCs w:val="28"/>
        </w:rPr>
        <w:t>О поддержке педагогических работников в Республике Татарстан, направленной на улучшение жилищных условий, на конкурсной основе</w:t>
      </w:r>
    </w:p>
    <w:p w:rsidR="009B2C5C" w:rsidRDefault="009B2C5C">
      <w:pPr>
        <w:pStyle w:val="a1"/>
        <w:spacing w:after="0" w:line="240" w:lineRule="auto"/>
        <w:rPr>
          <w:rFonts w:ascii="Times New Roman" w:hAnsi="Times New Roman" w:cs="Times New Roman"/>
          <w:sz w:val="28"/>
          <w:szCs w:val="28"/>
        </w:rPr>
      </w:pPr>
    </w:p>
    <w:p w:rsidR="009B2C5C" w:rsidRDefault="00141F29">
      <w:pPr>
        <w:pStyle w:val="a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Кабинет Министров Республики Татарстан постановляет:</w:t>
      </w:r>
    </w:p>
    <w:p w:rsidR="00760520" w:rsidRDefault="00760520">
      <w:pPr>
        <w:pStyle w:val="a1"/>
        <w:spacing w:after="0" w:line="240" w:lineRule="auto"/>
        <w:ind w:firstLine="709"/>
        <w:jc w:val="both"/>
        <w:rPr>
          <w:rFonts w:ascii="Times New Roman" w:hAnsi="Times New Roman" w:cs="Times New Roman"/>
          <w:sz w:val="28"/>
          <w:szCs w:val="28"/>
        </w:rPr>
      </w:pPr>
    </w:p>
    <w:p w:rsidR="009B2C5C" w:rsidRDefault="00141F29">
      <w:pPr>
        <w:pStyle w:val="a1"/>
        <w:numPr>
          <w:ilvl w:val="0"/>
          <w:numId w:val="1"/>
        </w:numPr>
        <w:tabs>
          <w:tab w:val="clear" w:pos="709"/>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Учредить:</w:t>
      </w:r>
    </w:p>
    <w:p w:rsidR="009B2C5C" w:rsidRDefault="00141F29">
      <w:pPr>
        <w:pStyle w:val="a1"/>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грант на улучшение жилищных условий работникам в сфере образования «Жилищный сертификат педагогу»;</w:t>
      </w:r>
    </w:p>
    <w:p w:rsidR="009B2C5C" w:rsidRDefault="00141F29">
      <w:pPr>
        <w:pStyle w:val="a1"/>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субсидию на финансовое обеспечение части расходов педагогических работников, связанных с оплатой стоимости жилого помещения по договорам найма жилых помещений.</w:t>
      </w:r>
    </w:p>
    <w:p w:rsidR="009B2C5C" w:rsidRDefault="00141F29">
      <w:pPr>
        <w:pStyle w:val="a1"/>
        <w:numPr>
          <w:ilvl w:val="0"/>
          <w:numId w:val="1"/>
        </w:numPr>
        <w:tabs>
          <w:tab w:val="clear" w:pos="709"/>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прилагаемые:</w:t>
      </w:r>
    </w:p>
    <w:p w:rsidR="009B2C5C" w:rsidRDefault="00141F29">
      <w:pPr>
        <w:pStyle w:val="a1"/>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предоставления гранта на улучшение жилищных условий работникам в сфере образования «Жилищный сертификат педагогу»;</w:t>
      </w:r>
    </w:p>
    <w:p w:rsidR="009B2C5C" w:rsidRDefault="00141F29">
      <w:pPr>
        <w:pStyle w:val="a1"/>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предоставления субсидии из бюджета Республики Татарстан на возмещение части затрат педагогических работников, связанных с оплатой стоимости найма жилого помещения.</w:t>
      </w:r>
    </w:p>
    <w:p w:rsidR="009B2C5C" w:rsidRDefault="00141F29">
      <w:pPr>
        <w:pStyle w:val="a1"/>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Установить, что настоящее постановление вступает в силу с 1 января 2026 года.</w:t>
      </w:r>
    </w:p>
    <w:p w:rsidR="009B2C5C" w:rsidRDefault="00141F29">
      <w:pPr>
        <w:pStyle w:val="a1"/>
        <w:numPr>
          <w:ilvl w:val="0"/>
          <w:numId w:val="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Министерство образования и науки Республики Татарстан.</w:t>
      </w:r>
    </w:p>
    <w:p w:rsidR="009B2C5C" w:rsidRDefault="009B2C5C">
      <w:pPr>
        <w:pStyle w:val="a1"/>
        <w:tabs>
          <w:tab w:val="left" w:pos="0"/>
        </w:tabs>
        <w:spacing w:after="0" w:line="240" w:lineRule="auto"/>
        <w:jc w:val="both"/>
        <w:rPr>
          <w:rFonts w:ascii="Times New Roman" w:hAnsi="Times New Roman" w:cs="Times New Roman"/>
          <w:sz w:val="28"/>
          <w:szCs w:val="28"/>
        </w:rPr>
      </w:pPr>
    </w:p>
    <w:p w:rsidR="009B2C5C" w:rsidRDefault="009B2C5C">
      <w:pPr>
        <w:pStyle w:val="a1"/>
        <w:tabs>
          <w:tab w:val="left" w:pos="0"/>
        </w:tabs>
        <w:spacing w:after="0" w:line="240" w:lineRule="auto"/>
        <w:jc w:val="both"/>
        <w:rPr>
          <w:rFonts w:ascii="Times New Roman" w:hAnsi="Times New Roman" w:cs="Times New Roman"/>
          <w:sz w:val="28"/>
          <w:szCs w:val="28"/>
        </w:rPr>
      </w:pPr>
    </w:p>
    <w:p w:rsidR="009B2C5C" w:rsidRDefault="00141F29">
      <w:pPr>
        <w:pStyle w:val="a1"/>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Премьер-министр</w:t>
      </w:r>
    </w:p>
    <w:p w:rsidR="009B2C5C" w:rsidRDefault="00141F29">
      <w:pPr>
        <w:pStyle w:val="a1"/>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Республики Татарстан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А.В.Песошин</w:t>
      </w:r>
    </w:p>
    <w:p w:rsidR="009B2C5C" w:rsidRDefault="009B2C5C">
      <w:pPr>
        <w:spacing w:after="0" w:line="240" w:lineRule="auto"/>
        <w:rPr>
          <w:rFonts w:ascii="Times New Roman" w:hAnsi="Times New Roman" w:cs="Times New Roman"/>
          <w:sz w:val="28"/>
          <w:szCs w:val="28"/>
        </w:rPr>
      </w:pPr>
    </w:p>
    <w:p w:rsidR="00760520" w:rsidRDefault="00760520">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9B2C5C" w:rsidRDefault="00141F29">
      <w:pPr>
        <w:pStyle w:val="a1"/>
        <w:spacing w:after="0" w:line="240" w:lineRule="auto"/>
        <w:ind w:left="5812"/>
        <w:jc w:val="both"/>
        <w:rPr>
          <w:rFonts w:ascii="Times New Roman" w:hAnsi="Times New Roman" w:cs="Times New Roman"/>
          <w:sz w:val="28"/>
          <w:szCs w:val="28"/>
        </w:rPr>
      </w:pPr>
      <w:r>
        <w:rPr>
          <w:rFonts w:ascii="Times New Roman" w:hAnsi="Times New Roman" w:cs="Times New Roman"/>
          <w:sz w:val="28"/>
          <w:szCs w:val="28"/>
        </w:rPr>
        <w:t>Утвержден</w:t>
      </w:r>
    </w:p>
    <w:p w:rsidR="009B2C5C" w:rsidRDefault="00141F29">
      <w:pPr>
        <w:pStyle w:val="a1"/>
        <w:spacing w:after="0" w:line="240" w:lineRule="auto"/>
        <w:ind w:left="5812"/>
        <w:jc w:val="both"/>
        <w:rPr>
          <w:rFonts w:ascii="Times New Roman" w:hAnsi="Times New Roman" w:cs="Times New Roman"/>
          <w:sz w:val="28"/>
          <w:szCs w:val="28"/>
        </w:rPr>
      </w:pPr>
      <w:r>
        <w:rPr>
          <w:rFonts w:ascii="Times New Roman" w:hAnsi="Times New Roman" w:cs="Times New Roman"/>
          <w:sz w:val="28"/>
          <w:szCs w:val="28"/>
        </w:rPr>
        <w:t>постановлением Кабинета Министров Республики Татарстан</w:t>
      </w:r>
    </w:p>
    <w:p w:rsidR="009B2C5C" w:rsidRDefault="00141F29">
      <w:pPr>
        <w:pStyle w:val="a1"/>
        <w:spacing w:after="0" w:line="240" w:lineRule="auto"/>
        <w:ind w:left="5812"/>
        <w:jc w:val="both"/>
        <w:rPr>
          <w:rFonts w:ascii="Times New Roman" w:hAnsi="Times New Roman" w:cs="Times New Roman"/>
          <w:sz w:val="28"/>
          <w:szCs w:val="28"/>
        </w:rPr>
      </w:pPr>
      <w:r>
        <w:rPr>
          <w:rFonts w:ascii="Times New Roman" w:hAnsi="Times New Roman" w:cs="Times New Roman"/>
          <w:sz w:val="28"/>
          <w:szCs w:val="28"/>
        </w:rPr>
        <w:t>от_____________ №______________</w:t>
      </w:r>
    </w:p>
    <w:p w:rsidR="009B2C5C" w:rsidRDefault="009B2C5C">
      <w:pPr>
        <w:pStyle w:val="a1"/>
        <w:spacing w:after="0" w:line="240" w:lineRule="auto"/>
        <w:ind w:left="5812"/>
        <w:jc w:val="both"/>
        <w:rPr>
          <w:rFonts w:ascii="Times New Roman" w:hAnsi="Times New Roman" w:cs="Times New Roman"/>
          <w:sz w:val="28"/>
          <w:szCs w:val="28"/>
        </w:rPr>
      </w:pPr>
    </w:p>
    <w:p w:rsidR="009B2C5C" w:rsidRDefault="00141F29">
      <w:pPr>
        <w:pStyle w:val="a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9B2C5C" w:rsidRDefault="00141F29">
      <w:pPr>
        <w:pStyle w:val="a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гранта на улучшение жилищных условий работникам в сфере образования «Жилищный сертификат педагогу»</w:t>
      </w:r>
    </w:p>
    <w:p w:rsidR="009B2C5C" w:rsidRDefault="009B2C5C">
      <w:pPr>
        <w:pStyle w:val="a1"/>
        <w:spacing w:after="0" w:line="240" w:lineRule="auto"/>
        <w:jc w:val="center"/>
        <w:rPr>
          <w:rFonts w:ascii="Times New Roman" w:hAnsi="Times New Roman" w:cs="Times New Roman"/>
          <w:b/>
          <w:sz w:val="28"/>
          <w:szCs w:val="28"/>
        </w:rPr>
      </w:pPr>
    </w:p>
    <w:p w:rsidR="009B2C5C" w:rsidRDefault="00141F29">
      <w:pPr>
        <w:pStyle w:val="a1"/>
        <w:spacing w:after="0" w:line="240" w:lineRule="auto"/>
        <w:jc w:val="center"/>
        <w:rPr>
          <w:rFonts w:ascii="Times New Roman" w:hAnsi="Times New Roman" w:cs="Times New Roman"/>
          <w:sz w:val="28"/>
          <w:szCs w:val="28"/>
        </w:rPr>
      </w:pPr>
      <w:bookmarkStart w:id="0" w:name="sub_11113"/>
      <w:r>
        <w:rPr>
          <w:rFonts w:ascii="Times New Roman" w:hAnsi="Times New Roman" w:cs="Times New Roman"/>
          <w:sz w:val="28"/>
          <w:szCs w:val="28"/>
        </w:rPr>
        <w:t>I. Общие положения</w:t>
      </w:r>
      <w:bookmarkEnd w:id="0"/>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1.1. </w:t>
      </w:r>
      <w:r>
        <w:rPr>
          <w:rFonts w:ascii="Times New Roman" w:hAnsi="Times New Roman" w:cs="Times New Roman"/>
          <w:sz w:val="28"/>
          <w:szCs w:val="28"/>
        </w:rPr>
        <w:t xml:space="preserve">Настоящий Порядок </w:t>
      </w:r>
      <w:r>
        <w:rPr>
          <w:rStyle w:val="a7"/>
          <w:rFonts w:ascii="Times New Roman" w:hAnsi="Times New Roman" w:cs="Times New Roman"/>
          <w:sz w:val="28"/>
          <w:szCs w:val="28"/>
        </w:rPr>
        <w:t>определяет цели, механизм и условия</w:t>
      </w:r>
      <w:r>
        <w:rPr>
          <w:rFonts w:ascii="Times New Roman" w:hAnsi="Times New Roman" w:cs="Times New Roman"/>
          <w:sz w:val="28"/>
          <w:szCs w:val="28"/>
        </w:rPr>
        <w:t xml:space="preserve"> предоставления гранта на улучшение жилищных условий работникам в сфере образования «Жилищный сертификат педагогу» (далее - грант).</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гранта не регулируется Законом Республики Татарстан от 8 декабря 2004 года № 63-ЗРТ «Об адресной социальной поддержке населения в Республике Татарстан».</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1.2</w:t>
      </w:r>
      <w:bookmarkStart w:id="1" w:name="sub_103"/>
      <w:r>
        <w:rPr>
          <w:rStyle w:val="a7"/>
          <w:rFonts w:ascii="Times New Roman" w:hAnsi="Times New Roman" w:cs="Times New Roman"/>
          <w:sz w:val="28"/>
          <w:szCs w:val="28"/>
        </w:rPr>
        <w:t>. Грант предоставляется в целях улучшения жилищных условий работников в сфере образования Республики Татарстан и используется:</w:t>
      </w:r>
      <w:bookmarkEnd w:id="1"/>
    </w:p>
    <w:p w:rsidR="009B2C5C" w:rsidRDefault="00141F29">
      <w:pPr>
        <w:pStyle w:val="a1"/>
        <w:spacing w:after="0" w:line="240" w:lineRule="auto"/>
        <w:ind w:firstLine="567"/>
        <w:jc w:val="both"/>
        <w:rPr>
          <w:rFonts w:ascii="Times New Roman" w:hAnsi="Times New Roman" w:cs="Times New Roman"/>
          <w:sz w:val="28"/>
          <w:szCs w:val="28"/>
        </w:rPr>
      </w:pPr>
      <w:bookmarkStart w:id="2" w:name="sub_1031"/>
      <w:r>
        <w:rPr>
          <w:rStyle w:val="a7"/>
          <w:rFonts w:ascii="Times New Roman" w:hAnsi="Times New Roman" w:cs="Times New Roman"/>
          <w:sz w:val="28"/>
          <w:szCs w:val="28"/>
        </w:rPr>
        <w:t xml:space="preserve">для оплаты первоначального взноса за выкупаемые жилые помещения, приобретаемые в рамках реализации </w:t>
      </w:r>
      <w:r>
        <w:rPr>
          <w:rStyle w:val="a9"/>
          <w:rFonts w:cs="Times New Roman"/>
          <w:color w:val="auto"/>
          <w:sz w:val="28"/>
          <w:szCs w:val="28"/>
        </w:rPr>
        <w:t>постановления</w:t>
      </w:r>
      <w:r>
        <w:rPr>
          <w:rStyle w:val="a7"/>
          <w:rFonts w:ascii="Times New Roman" w:hAnsi="Times New Roman" w:cs="Times New Roman"/>
          <w:sz w:val="28"/>
          <w:szCs w:val="28"/>
        </w:rPr>
        <w:t xml:space="preserve"> Кабинета Министров Республики Татарстан от 02.08.2007 № 366 «О дальнейших мерах по реализации Закона Республики Татарстан от 27 декабря 2004 года № 69-ЗРТ «О государственной поддержке развития жилищного строительства в Республике Татарстан» и совершенствованию порядка предоставления жилья в рамках республиканской государственной поддержки»;</w:t>
      </w:r>
      <w:bookmarkEnd w:id="2"/>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для оплаты стоимости жилого помещения, но не более стоимости неоплаченной части жилого помещения, предоставленного по договору социальной ипотеки, заключенному со специализированной организацией;</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для погашения остатка неоплаченной суммы основного долга и процентов по договору целевого денежного займа, заключенному со специализированной организацией;</w:t>
      </w:r>
    </w:p>
    <w:p w:rsidR="009B2C5C" w:rsidRDefault="00141F29">
      <w:pPr>
        <w:pStyle w:val="a1"/>
        <w:spacing w:after="0" w:line="240" w:lineRule="auto"/>
        <w:ind w:firstLine="567"/>
        <w:jc w:val="both"/>
        <w:rPr>
          <w:rStyle w:val="a7"/>
          <w:rFonts w:ascii="Times New Roman" w:hAnsi="Times New Roman" w:cs="Times New Roman"/>
          <w:sz w:val="28"/>
          <w:szCs w:val="28"/>
        </w:rPr>
      </w:pPr>
      <w:bookmarkStart w:id="3" w:name="sub_1032"/>
      <w:r>
        <w:rPr>
          <w:rStyle w:val="a7"/>
          <w:rFonts w:ascii="Times New Roman" w:hAnsi="Times New Roman" w:cs="Times New Roman"/>
          <w:sz w:val="28"/>
          <w:szCs w:val="28"/>
        </w:rPr>
        <w:t>для оплаты стоимости жилого помещения, но не более стоимости неоплаченной части жилого помещения, приобретаемого по договору купли-продажи, в том числе с использованием денежных средств, полученных по кредитному договору</w:t>
      </w:r>
      <w:bookmarkEnd w:id="3"/>
      <w:r>
        <w:rPr>
          <w:rStyle w:val="a7"/>
          <w:rFonts w:ascii="Times New Roman" w:hAnsi="Times New Roman" w:cs="Times New Roman"/>
          <w:sz w:val="28"/>
          <w:szCs w:val="28"/>
        </w:rPr>
        <w:t>;</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для оплаты первоначального взноса и (или) периодических платежей по договору ипотеки, в том числе с использованием механизма досрочного погашения обязательств по договору ипотеки.</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1.3</w:t>
      </w:r>
      <w:bookmarkStart w:id="4" w:name="sub_102"/>
      <w:r>
        <w:rPr>
          <w:rStyle w:val="a7"/>
          <w:rFonts w:ascii="Times New Roman" w:hAnsi="Times New Roman" w:cs="Times New Roman"/>
          <w:sz w:val="28"/>
          <w:szCs w:val="28"/>
        </w:rPr>
        <w:t>. Для целей настоящего Порядка используются следующие понятия:</w:t>
      </w:r>
      <w:bookmarkEnd w:id="4"/>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работник – гражданин Российской Федерации, осуществляющий педагогическую деятельность на территории Республики Татарстан не менее трех лет в государственных или муниципальных образовательных организациях, осуществляющих реализацию образовательных программ дошкольного, начального, основного, среднего общего и (или) среднего профессионального образования (далее – организация), возраст которого на день подачи заявления на конкурс (далее - заявление) не превышает 50 лет;</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специализированная организация</w:t>
      </w:r>
      <w:r>
        <w:rPr>
          <w:rStyle w:val="a7"/>
          <w:rFonts w:ascii="Times New Roman" w:hAnsi="Times New Roman" w:cs="Times New Roman"/>
          <w:sz w:val="28"/>
          <w:szCs w:val="28"/>
        </w:rPr>
        <w:t xml:space="preserve"> - специализированная организация, определяемая в соответствии с </w:t>
      </w:r>
      <w:r>
        <w:rPr>
          <w:rStyle w:val="a9"/>
          <w:rFonts w:cs="Times New Roman"/>
          <w:color w:val="auto"/>
          <w:sz w:val="28"/>
          <w:szCs w:val="28"/>
        </w:rPr>
        <w:t>постановлением</w:t>
      </w:r>
      <w:r>
        <w:rPr>
          <w:rStyle w:val="a7"/>
          <w:rFonts w:ascii="Times New Roman" w:hAnsi="Times New Roman" w:cs="Times New Roman"/>
          <w:sz w:val="28"/>
          <w:szCs w:val="28"/>
        </w:rPr>
        <w:t xml:space="preserve"> Кабинета Министров Республики Татарстан от 02.08.2007 № 366 «О дальнейших мерах по реализации Закона Республики Татарстан от 27 декабря 2004 года № 69-ЗРТ «О государственной поддержке развития жилищного строительства в Республике Татарстан» и совершенствованию порядка предоставления жилья в рамках республиканской государственной поддержки»;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участник конкурса</w:t>
      </w:r>
      <w:r>
        <w:rPr>
          <w:rStyle w:val="a7"/>
          <w:rFonts w:ascii="Times New Roman" w:hAnsi="Times New Roman" w:cs="Times New Roman"/>
          <w:sz w:val="28"/>
          <w:szCs w:val="28"/>
        </w:rPr>
        <w:t xml:space="preserve"> — работник, подавший заявку на конкурс и соответствующий требованиям, установленным в </w:t>
      </w:r>
      <w:r>
        <w:rPr>
          <w:rStyle w:val="a9"/>
          <w:rFonts w:cs="Times New Roman"/>
          <w:color w:val="auto"/>
          <w:sz w:val="28"/>
          <w:szCs w:val="28"/>
        </w:rPr>
        <w:t>пункте 2.1.</w:t>
      </w:r>
      <w:r>
        <w:rPr>
          <w:rStyle w:val="a7"/>
          <w:rFonts w:ascii="Times New Roman" w:hAnsi="Times New Roman" w:cs="Times New Roman"/>
          <w:sz w:val="28"/>
          <w:szCs w:val="28"/>
        </w:rPr>
        <w:t xml:space="preserve"> настоящего Порядка.</w:t>
      </w:r>
    </w:p>
    <w:p w:rsidR="009B2C5C" w:rsidRDefault="00141F29">
      <w:pPr>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1.4. Грант предоставляется грантополучателю </w:t>
      </w:r>
      <w:r>
        <w:rPr>
          <w:rStyle w:val="ab"/>
          <w:rFonts w:ascii="Times New Roman" w:hAnsi="Times New Roman" w:cs="Times New Roman"/>
          <w:i w:val="0"/>
          <w:sz w:val="28"/>
          <w:szCs w:val="28"/>
          <w:shd w:val="clear" w:color="auto" w:fill="FFFFFF"/>
        </w:rPr>
        <w:t>Министерством образования и науки</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rPr>
        <w:t>Республики Татарстан (далее - Министерство), осуществляющим функции главного распорядителя бюджетных средств, до которого как до получателя средств бюджета Республики Татарстан в соответствии с</w:t>
      </w:r>
      <w:bookmarkStart w:id="5" w:name="ext-gen2326"/>
      <w:bookmarkEnd w:id="5"/>
      <w:r>
        <w:rPr>
          <w:rStyle w:val="a7"/>
          <w:rFonts w:ascii="Times New Roman" w:hAnsi="Times New Roman" w:cs="Times New Roman"/>
          <w:sz w:val="28"/>
          <w:szCs w:val="28"/>
        </w:rPr>
        <w:t xml:space="preserve"> бюджетным законодательством Российской Федерации доведены в установленном порядке лимиты бюджетных обязательств на предоставление гранта на цель, указанную в пункте 1.2 настоящего Порядка.</w:t>
      </w:r>
    </w:p>
    <w:p w:rsidR="009B2C5C" w:rsidRDefault="00141F29">
      <w:pPr>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1.5. Размер гранта составляет 1 млн. рублей.</w:t>
      </w:r>
    </w:p>
    <w:p w:rsidR="009B2C5C" w:rsidRDefault="00141F29">
      <w:pPr>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Ежегодно предоставляется 300 грантов в размере 1 млн. рублей.</w:t>
      </w:r>
    </w:p>
    <w:p w:rsidR="009B2C5C" w:rsidRDefault="00141F29">
      <w:pPr>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В случае использования гранта на цели, предусмотренные </w:t>
      </w:r>
      <w:r>
        <w:rPr>
          <w:rStyle w:val="a9"/>
          <w:rFonts w:cs="Times New Roman"/>
          <w:color w:val="auto"/>
          <w:sz w:val="28"/>
          <w:szCs w:val="28"/>
        </w:rPr>
        <w:t>абзацами третьим, четвертым пункта 1.2.</w:t>
      </w:r>
      <w:r>
        <w:rPr>
          <w:rStyle w:val="a7"/>
          <w:rFonts w:ascii="Times New Roman" w:hAnsi="Times New Roman" w:cs="Times New Roman"/>
          <w:sz w:val="28"/>
          <w:szCs w:val="28"/>
        </w:rPr>
        <w:t xml:space="preserve"> настоящего Порядка, грант предоставляется в размере стоимости неоплаченной части жилого помещения, предоставленного по договору социальной ипотеки, заключенному со специализированной организацией, либо остатка неоплаченной суммы основного долга и процентов по договору целевого денежного займа, заключенному со специализированной организацией, но не более 1 млн. рублей с учетом подлежащих в соответствии с законодательством Российской Федерации исчислению и уплате в бюджеты бюджетной системы Российской Федерации платежей, связанных с предоставлением гранта грантополучателю.</w:t>
      </w:r>
    </w:p>
    <w:p w:rsidR="009B2C5C" w:rsidRDefault="00141F29">
      <w:pPr>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1.6. Грант предоставляется следующим категориям грантополучателей:</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 реализующий образовательную программу дошкольного образования; </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реализующий общеобразовательную программу, по должности, входящей в перечень должностей учителей-предметников, соответствующих приоритетным направлениям кадровой потребности в Республике Татарстан, ежегодно утверждаемый Министерством;</w:t>
      </w:r>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преподаватель, мастер производственного обучения профессиональной образовательной организации;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 образовательной организации, реализующей общеобразовательную программу и (или) образовательную программу среднего профессионального образования, при условии осуществления им педагогической деятельности по общеобразовательной программе или образовательной программе среднего профессионального образования в объеме не ниже 0,5 ставки за заработную плату.</w:t>
      </w:r>
    </w:p>
    <w:p w:rsidR="009B2C5C" w:rsidRDefault="00141F29">
      <w:pPr>
        <w:pStyle w:val="a1"/>
        <w:spacing w:after="0" w:line="240" w:lineRule="auto"/>
        <w:ind w:firstLine="567"/>
        <w:jc w:val="both"/>
        <w:rPr>
          <w:rStyle w:val="a7"/>
          <w:rFonts w:ascii="Times New Roman" w:hAnsi="Times New Roman" w:cs="Times New Roman"/>
          <w:sz w:val="28"/>
          <w:szCs w:val="28"/>
        </w:rPr>
      </w:pPr>
      <w:r>
        <w:rPr>
          <w:rFonts w:ascii="Times New Roman" w:hAnsi="Times New Roman" w:cs="Times New Roman"/>
          <w:sz w:val="28"/>
          <w:szCs w:val="28"/>
        </w:rPr>
        <w:t>В категориях, указанных в абзацах втором, третьем настоящего пункта, предоставляется по 100 грантов. В категориях, указанных в абзацах четвертом, пятом настоящего пункта предоставляется по 50 грантов.</w:t>
      </w:r>
    </w:p>
    <w:p w:rsidR="009B2C5C" w:rsidRDefault="00141F29">
      <w:pPr>
        <w:pStyle w:val="a1"/>
        <w:tabs>
          <w:tab w:val="left" w:pos="4750"/>
        </w:tabs>
        <w:spacing w:after="0" w:line="240" w:lineRule="auto"/>
        <w:ind w:firstLine="567"/>
        <w:jc w:val="both"/>
      </w:pPr>
      <w:r>
        <w:rPr>
          <w:rStyle w:val="a7"/>
          <w:rFonts w:ascii="Times New Roman" w:hAnsi="Times New Roman" w:cs="Times New Roman"/>
          <w:sz w:val="28"/>
          <w:szCs w:val="28"/>
        </w:rPr>
        <w:t>Количество предоставляемых грантов в каждой категории может быть изменено путем увеличения или уменьшения по результатам ранжирования заявок конкурсной комиссией.</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1.7. </w:t>
      </w:r>
      <w:bookmarkStart w:id="6" w:name="p_14"/>
      <w:bookmarkEnd w:id="6"/>
      <w:r>
        <w:rPr>
          <w:rStyle w:val="a7"/>
          <w:rFonts w:ascii="Times New Roman" w:hAnsi="Times New Roman" w:cs="Times New Roman"/>
          <w:sz w:val="28"/>
          <w:szCs w:val="28"/>
        </w:rPr>
        <w:t>Способом предоставления гранта является финансовое обеспечение затрат.</w:t>
      </w:r>
    </w:p>
    <w:p w:rsidR="009B2C5C" w:rsidRDefault="00141F29">
      <w:pPr>
        <w:pStyle w:val="a1"/>
        <w:spacing w:after="0" w:line="240" w:lineRule="auto"/>
        <w:ind w:firstLine="567"/>
        <w:jc w:val="both"/>
      </w:pPr>
      <w:r>
        <w:rPr>
          <w:rStyle w:val="a7"/>
          <w:rFonts w:ascii="Times New Roman" w:hAnsi="Times New Roman" w:cs="Times New Roman"/>
          <w:sz w:val="28"/>
          <w:szCs w:val="28"/>
        </w:rPr>
        <w:t xml:space="preserve">1.8. </w:t>
      </w:r>
      <w:bookmarkStart w:id="7" w:name="p_29"/>
      <w:bookmarkEnd w:id="7"/>
      <w:r>
        <w:rPr>
          <w:rFonts w:ascii="Times New Roman" w:hAnsi="Times New Roman" w:cs="Times New Roman"/>
          <w:sz w:val="28"/>
          <w:szCs w:val="28"/>
        </w:rPr>
        <w:t>Грант предоставляется по результатам конкурсного отбора на соискание гранта, проводимого ежегодно в соответствии со сроками проведения конкурсного отбора, утверждаемыми Министерством, но не позднее 15 декабря текущего года.</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1.9</w:t>
      </w:r>
      <w:bookmarkStart w:id="8" w:name="sub_106"/>
      <w:r>
        <w:rPr>
          <w:rStyle w:val="a7"/>
          <w:rFonts w:ascii="Times New Roman" w:hAnsi="Times New Roman" w:cs="Times New Roman"/>
          <w:sz w:val="28"/>
          <w:szCs w:val="28"/>
        </w:rPr>
        <w:t>. Грантополучатели определяются конкурсной комиссией по итогам конкурса в порядке, установленном настоящим Порядком.</w:t>
      </w:r>
      <w:bookmarkEnd w:id="8"/>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1</w:t>
      </w:r>
      <w:bookmarkStart w:id="9" w:name="sub_107"/>
      <w:r>
        <w:rPr>
          <w:rStyle w:val="a7"/>
          <w:rFonts w:ascii="Times New Roman" w:hAnsi="Times New Roman" w:cs="Times New Roman"/>
          <w:sz w:val="28"/>
          <w:szCs w:val="28"/>
        </w:rPr>
        <w:t>.10. Количественный и персональный состав конкурсной комиссии определяются Министерством</w:t>
      </w:r>
      <w:bookmarkEnd w:id="9"/>
      <w:r>
        <w:rPr>
          <w:rStyle w:val="a7"/>
          <w:rFonts w:ascii="Times New Roman" w:hAnsi="Times New Roman" w:cs="Times New Roman"/>
          <w:sz w:val="28"/>
          <w:szCs w:val="28"/>
        </w:rPr>
        <w:t xml:space="preserve"> и должен составлять не менее пяти человек.</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В состав конкурсной комиссии включаются представители Министерства, иных республиканских органов исполнительной власти, представители органов местного самоуправления, представители педагогических работников, представители профсоюза работников образования, а также может включаться представитель Общественного совета при Министерстве, иные органы и организации.</w:t>
      </w:r>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Конкурсная комиссия формируется в составе председателя, заместителей председателя, ответственного секретаря и членов конкурсной комиссии.</w:t>
      </w:r>
    </w:p>
    <w:p w:rsidR="009B2C5C" w:rsidRDefault="009B2C5C">
      <w:pPr>
        <w:pStyle w:val="a1"/>
        <w:spacing w:after="0" w:line="240" w:lineRule="auto"/>
        <w:ind w:firstLine="567"/>
        <w:jc w:val="both"/>
        <w:rPr>
          <w:rFonts w:ascii="Times New Roman" w:hAnsi="Times New Roman" w:cs="Times New Roman"/>
          <w:sz w:val="28"/>
          <w:szCs w:val="28"/>
        </w:rPr>
      </w:pPr>
    </w:p>
    <w:p w:rsidR="009B2C5C" w:rsidRDefault="00141F29">
      <w:pPr>
        <w:pStyle w:val="a1"/>
        <w:spacing w:after="0" w:line="240" w:lineRule="auto"/>
        <w:ind w:firstLine="567"/>
        <w:jc w:val="center"/>
        <w:rPr>
          <w:rFonts w:ascii="Times New Roman" w:hAnsi="Times New Roman" w:cs="Times New Roman"/>
          <w:sz w:val="28"/>
          <w:szCs w:val="28"/>
        </w:rPr>
      </w:pPr>
      <w:bookmarkStart w:id="10" w:name="sub_11114"/>
      <w:r>
        <w:rPr>
          <w:rFonts w:ascii="Times New Roman" w:hAnsi="Times New Roman" w:cs="Times New Roman"/>
          <w:sz w:val="28"/>
          <w:szCs w:val="28"/>
        </w:rPr>
        <w:t>II. Требования к участникам конкурса</w:t>
      </w:r>
      <w:bookmarkEnd w:id="10"/>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2.1</w:t>
      </w:r>
      <w:bookmarkStart w:id="11" w:name="sub_108"/>
      <w:r>
        <w:rPr>
          <w:rStyle w:val="a7"/>
          <w:rFonts w:ascii="Times New Roman" w:hAnsi="Times New Roman" w:cs="Times New Roman"/>
          <w:sz w:val="28"/>
          <w:szCs w:val="28"/>
        </w:rPr>
        <w:t>. К участию в конкурсе допускаются участники конкурса, соответствующие на день подачи заявления следующим требованиям:</w:t>
      </w:r>
      <w:bookmarkEnd w:id="11"/>
    </w:p>
    <w:p w:rsidR="009B2C5C" w:rsidRDefault="00141F29">
      <w:pPr>
        <w:pStyle w:val="a1"/>
        <w:spacing w:after="0" w:line="240" w:lineRule="auto"/>
        <w:ind w:firstLine="567"/>
        <w:jc w:val="both"/>
        <w:rPr>
          <w:rFonts w:ascii="Times New Roman" w:hAnsi="Times New Roman" w:cs="Times New Roman"/>
          <w:sz w:val="28"/>
          <w:szCs w:val="28"/>
        </w:rPr>
      </w:pPr>
      <w:bookmarkStart w:id="12" w:name="sub_1081"/>
      <w:r>
        <w:rPr>
          <w:rStyle w:val="a7"/>
          <w:rFonts w:ascii="Times New Roman" w:hAnsi="Times New Roman" w:cs="Times New Roman"/>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bookmarkEnd w:id="12"/>
    </w:p>
    <w:p w:rsidR="009B2C5C" w:rsidRDefault="00141F29">
      <w:pPr>
        <w:pStyle w:val="a1"/>
        <w:spacing w:after="0" w:line="240" w:lineRule="auto"/>
        <w:ind w:firstLine="567"/>
        <w:jc w:val="both"/>
        <w:rPr>
          <w:rFonts w:ascii="Times New Roman" w:hAnsi="Times New Roman" w:cs="Times New Roman"/>
          <w:sz w:val="28"/>
          <w:szCs w:val="28"/>
        </w:rPr>
      </w:pPr>
      <w:bookmarkStart w:id="13" w:name="sub_1082"/>
      <w:r>
        <w:rPr>
          <w:rStyle w:val="a7"/>
          <w:rFonts w:ascii="Times New Roman" w:hAnsi="Times New Roman" w:cs="Times New Roman"/>
          <w:sz w:val="28"/>
          <w:szCs w:val="28"/>
        </w:rPr>
        <w:t xml:space="preserve">не находятся в составляемых в рамках реализации полномочий, предусмотренных </w:t>
      </w:r>
      <w:r>
        <w:rPr>
          <w:rStyle w:val="a9"/>
          <w:rFonts w:cs="Times New Roman"/>
          <w:color w:val="auto"/>
          <w:sz w:val="28"/>
          <w:szCs w:val="28"/>
        </w:rPr>
        <w:t>главой VII</w:t>
      </w:r>
      <w:r>
        <w:rPr>
          <w:rStyle w:val="a7"/>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bookmarkEnd w:id="13"/>
    </w:p>
    <w:p w:rsidR="009B2C5C" w:rsidRDefault="00141F29">
      <w:pPr>
        <w:pStyle w:val="a1"/>
        <w:spacing w:after="0" w:line="240" w:lineRule="auto"/>
        <w:ind w:firstLine="567"/>
        <w:jc w:val="both"/>
        <w:rPr>
          <w:rFonts w:ascii="Times New Roman" w:hAnsi="Times New Roman" w:cs="Times New Roman"/>
          <w:sz w:val="28"/>
          <w:szCs w:val="28"/>
        </w:rPr>
      </w:pPr>
      <w:bookmarkStart w:id="14" w:name="sub_1083"/>
      <w:r>
        <w:rPr>
          <w:rStyle w:val="a7"/>
          <w:rFonts w:ascii="Times New Roman" w:hAnsi="Times New Roman" w:cs="Times New Roman"/>
          <w:sz w:val="28"/>
          <w:szCs w:val="28"/>
        </w:rPr>
        <w:t xml:space="preserve">не являются иностранным агентом в соответствии с </w:t>
      </w:r>
      <w:r>
        <w:rPr>
          <w:rStyle w:val="a9"/>
          <w:rFonts w:cs="Times New Roman"/>
          <w:color w:val="auto"/>
          <w:sz w:val="28"/>
          <w:szCs w:val="28"/>
        </w:rPr>
        <w:t xml:space="preserve">Федеральным законом </w:t>
      </w:r>
      <w:r>
        <w:rPr>
          <w:rStyle w:val="a7"/>
          <w:rFonts w:ascii="Times New Roman" w:hAnsi="Times New Roman" w:cs="Times New Roman"/>
          <w:sz w:val="28"/>
          <w:szCs w:val="28"/>
        </w:rPr>
        <w:t>от 14 июля 2022 года № 255-ФЗ «О контроле за деятельностью лиц, находящихся под иностранным влиянием»;</w:t>
      </w:r>
      <w:bookmarkEnd w:id="14"/>
    </w:p>
    <w:p w:rsidR="009B2C5C" w:rsidRDefault="00141F29">
      <w:pPr>
        <w:pStyle w:val="a1"/>
        <w:spacing w:after="0" w:line="240" w:lineRule="auto"/>
        <w:ind w:firstLine="567"/>
        <w:jc w:val="both"/>
        <w:rPr>
          <w:rFonts w:ascii="Times New Roman" w:hAnsi="Times New Roman" w:cs="Times New Roman"/>
          <w:sz w:val="28"/>
          <w:szCs w:val="28"/>
        </w:rPr>
      </w:pPr>
      <w:bookmarkStart w:id="15" w:name="sub_1084"/>
      <w:r>
        <w:rPr>
          <w:rStyle w:val="a7"/>
          <w:rFonts w:ascii="Times New Roman" w:hAnsi="Times New Roman" w:cs="Times New Roman"/>
          <w:sz w:val="28"/>
          <w:szCs w:val="28"/>
        </w:rPr>
        <w:t>в отношении участников конкурса не введена процедура банкротства в порядке, предусмотренном законодательством Российской Федерации;</w:t>
      </w:r>
      <w:bookmarkEnd w:id="15"/>
    </w:p>
    <w:p w:rsidR="009B2C5C" w:rsidRDefault="00141F29">
      <w:pPr>
        <w:pStyle w:val="a1"/>
        <w:spacing w:after="0" w:line="240" w:lineRule="auto"/>
        <w:ind w:firstLine="567"/>
        <w:jc w:val="both"/>
        <w:rPr>
          <w:rFonts w:ascii="Times New Roman" w:hAnsi="Times New Roman" w:cs="Times New Roman"/>
          <w:sz w:val="28"/>
          <w:szCs w:val="28"/>
        </w:rPr>
      </w:pPr>
      <w:bookmarkStart w:id="16" w:name="sub_1085"/>
      <w:r>
        <w:rPr>
          <w:rStyle w:val="a7"/>
          <w:rFonts w:ascii="Times New Roman" w:hAnsi="Times New Roman" w:cs="Times New Roman"/>
          <w:sz w:val="28"/>
          <w:szCs w:val="28"/>
        </w:rPr>
        <w:t>не имеют неисполненных финансовых обязательств в иных федеральных программах и (или) республиканских программах по обеспечению жильем отдельных категорий граждан;</w:t>
      </w:r>
      <w:bookmarkEnd w:id="16"/>
    </w:p>
    <w:p w:rsidR="009B2C5C" w:rsidRDefault="00141F29">
      <w:pPr>
        <w:pStyle w:val="a1"/>
        <w:spacing w:after="0" w:line="240" w:lineRule="auto"/>
        <w:ind w:firstLine="567"/>
        <w:jc w:val="both"/>
        <w:rPr>
          <w:rFonts w:ascii="Times New Roman" w:hAnsi="Times New Roman" w:cs="Times New Roman"/>
          <w:sz w:val="28"/>
          <w:szCs w:val="28"/>
        </w:rPr>
      </w:pPr>
      <w:bookmarkStart w:id="17" w:name="sub_1086"/>
      <w:r>
        <w:rPr>
          <w:rStyle w:val="a7"/>
          <w:rFonts w:ascii="Times New Roman" w:hAnsi="Times New Roman" w:cs="Times New Roman"/>
          <w:sz w:val="28"/>
          <w:szCs w:val="28"/>
        </w:rPr>
        <w:t xml:space="preserve">у участников конкурса отсутствует или не превышает размер, определенный </w:t>
      </w:r>
      <w:r>
        <w:rPr>
          <w:rStyle w:val="a9"/>
          <w:rFonts w:cs="Times New Roman"/>
          <w:color w:val="auto"/>
          <w:sz w:val="28"/>
          <w:szCs w:val="28"/>
        </w:rPr>
        <w:t>пунктом 3 статьи 47</w:t>
      </w:r>
      <w:r>
        <w:rPr>
          <w:rStyle w:val="a7"/>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не ранее, чем на первое число месяца, в котором объявлен конкурс;</w:t>
      </w:r>
      <w:bookmarkEnd w:id="17"/>
    </w:p>
    <w:p w:rsidR="009B2C5C" w:rsidRDefault="00141F29">
      <w:pPr>
        <w:pStyle w:val="a1"/>
        <w:spacing w:after="0" w:line="240" w:lineRule="auto"/>
        <w:ind w:firstLine="567"/>
        <w:jc w:val="both"/>
      </w:pPr>
      <w:r>
        <w:rPr>
          <w:rStyle w:val="a7"/>
          <w:rFonts w:ascii="Times New Roman" w:hAnsi="Times New Roman" w:cs="Times New Roman"/>
          <w:sz w:val="28"/>
          <w:szCs w:val="28"/>
        </w:rPr>
        <w:t xml:space="preserve">осуществляют трудовую деятельность в организации по основному месту работы; </w:t>
      </w:r>
    </w:p>
    <w:p w:rsidR="009B2C5C" w:rsidRDefault="00141F29">
      <w:pPr>
        <w:pStyle w:val="a1"/>
        <w:spacing w:after="0" w:line="240" w:lineRule="auto"/>
        <w:ind w:firstLine="567"/>
        <w:jc w:val="both"/>
      </w:pPr>
      <w:r>
        <w:rPr>
          <w:rStyle w:val="a7"/>
          <w:rFonts w:ascii="Times New Roman" w:hAnsi="Times New Roman" w:cs="Times New Roman"/>
          <w:sz w:val="28"/>
          <w:szCs w:val="28"/>
        </w:rPr>
        <w:t>имеет стаж педагогической работы не менее трех лет;</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являются нанимателями жилого помещения по договору социального найма или супругом/супругой нанимателя жилого помещения по договору социального найма либо собственниками жилого помещения или супругом/супругой собственника жилого помещения на территории Республики Татарстан, за исключением собственников единственного жилого помещения, приобретенного по договору ипотеки или кредитному договору, срок исполнения обязательств по которому не истек на момент подачи заявления</w:t>
      </w:r>
      <w:r>
        <w:rPr>
          <w:rStyle w:val="a7"/>
          <w:rFonts w:ascii="Times New Roman" w:hAnsi="Times New Roman" w:cs="Times New Roman"/>
          <w:sz w:val="28"/>
          <w:szCs w:val="28"/>
        </w:rPr>
        <w:t>.</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2.2. </w:t>
      </w:r>
      <w:r>
        <w:rPr>
          <w:rFonts w:ascii="Times New Roman" w:hAnsi="Times New Roman" w:cs="Times New Roman"/>
          <w:sz w:val="28"/>
          <w:szCs w:val="28"/>
        </w:rPr>
        <w:t>Критерии отбора участника конкурса: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имеет высшее образование или среднее профессиональное образование;</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осуществляет трудовую деятельность в организации на условиях трудового договора по основному месту работы на условиях выполнения нормы продолжительности рабочего времени, установленной за ставку заработной платы трудовым законодательством для соответствующей категории работников;</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возраст участника конкурса — до 50 лет на дату подачи заявления;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стаж педагогической работы участника конкурса составляет не менее трех лет на дату подачи заявления (в указанный срок не включаются периоды неисполнения трудовой функции в полном объеме, в том числе по причине нахождения в отпуске по уходу за ребенком, отпуске без сохранения заработной платы, кроме времени отдыха, предусмотренного статьями 106, 107 Трудового кодекса Российской Федерации);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участник конкурса (его супруг/супруга) не улучшал (не улучшали) жилищные условия с использованием мер государственной поддержки за счет средств бюджетов бюджетной системы Российской Федерации (за исключением средств материнского (семейного) капитала);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участник конкурса (его супруг/супруга) не совершал (не совершали) действий, повлекших ухудшение жилищных условий за последние пять лет до дня подачи заявления</w:t>
      </w:r>
      <w:bookmarkStart w:id="18" w:name="sub_1810"/>
      <w:bookmarkEnd w:id="18"/>
      <w:r>
        <w:rPr>
          <w:rFonts w:ascii="Times New Roman" w:hAnsi="Times New Roman" w:cs="Times New Roman"/>
          <w:sz w:val="28"/>
          <w:szCs w:val="28"/>
        </w:rPr>
        <w:t>.</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является нуждающимся в улучшении жилищных условий по одному из следующих оснований:</w:t>
      </w:r>
    </w:p>
    <w:p w:rsidR="009B2C5C" w:rsidRDefault="00141F29">
      <w:pPr>
        <w:pStyle w:val="a1"/>
        <w:spacing w:after="0" w:line="240" w:lineRule="auto"/>
        <w:ind w:firstLine="567"/>
        <w:jc w:val="both"/>
        <w:rPr>
          <w:rFonts w:ascii="Times New Roman" w:hAnsi="Times New Roman" w:cs="Times New Roman"/>
          <w:sz w:val="28"/>
          <w:szCs w:val="28"/>
        </w:rPr>
      </w:pPr>
      <w:bookmarkStart w:id="19" w:name="sub_1088"/>
      <w:r>
        <w:rPr>
          <w:rStyle w:val="a7"/>
          <w:rFonts w:ascii="Times New Roman" w:hAnsi="Times New Roman" w:cs="Times New Roman"/>
          <w:sz w:val="28"/>
          <w:szCs w:val="28"/>
        </w:rPr>
        <w:t xml:space="preserve">состоит на учете в качестве нуждающихся в улучшении жилищных условий в системе социальной ипотеки в порядке, установленном постановлениями Кабинета Министров Республики Татарстан </w:t>
      </w:r>
      <w:r>
        <w:rPr>
          <w:rStyle w:val="a9"/>
          <w:rFonts w:cs="Times New Roman"/>
          <w:color w:val="auto"/>
          <w:sz w:val="28"/>
          <w:szCs w:val="28"/>
        </w:rPr>
        <w:t>от 15.04.2005 № 190</w:t>
      </w:r>
      <w:r>
        <w:rPr>
          <w:rStyle w:val="a7"/>
          <w:rFonts w:ascii="Times New Roman" w:hAnsi="Times New Roman" w:cs="Times New Roman"/>
          <w:sz w:val="28"/>
          <w:szCs w:val="28"/>
        </w:rPr>
        <w:t xml:space="preserve"> «Об утверждении Правил и порядка постановки на учет нуждающихся в улучшении жилищных условий в системе социальной ипотеки в Республике Татарстан», </w:t>
      </w:r>
      <w:r>
        <w:rPr>
          <w:rStyle w:val="a9"/>
          <w:rFonts w:cs="Times New Roman"/>
          <w:color w:val="auto"/>
          <w:sz w:val="28"/>
          <w:szCs w:val="28"/>
        </w:rPr>
        <w:t>от 13.07.2020 № 587</w:t>
      </w:r>
      <w:r>
        <w:rPr>
          <w:rStyle w:val="a7"/>
          <w:rFonts w:ascii="Times New Roman" w:hAnsi="Times New Roman" w:cs="Times New Roman"/>
          <w:sz w:val="28"/>
          <w:szCs w:val="28"/>
        </w:rPr>
        <w:t xml:space="preserve"> «Об утверждении Порядка предоставления жилых помещений молодым семьям, нуждающимся в улучшении жилищных условий в системе социальной ипотеки в Республике Татарстан»;</w:t>
      </w:r>
      <w:bookmarkEnd w:id="19"/>
    </w:p>
    <w:p w:rsidR="009B2C5C" w:rsidRDefault="00141F29">
      <w:pPr>
        <w:pStyle w:val="a1"/>
        <w:spacing w:after="0" w:line="240" w:lineRule="auto"/>
        <w:ind w:firstLine="567"/>
        <w:jc w:val="both"/>
        <w:rPr>
          <w:rStyle w:val="a7"/>
          <w:rFonts w:ascii="Times New Roman" w:hAnsi="Times New Roman" w:cs="Times New Roman"/>
          <w:sz w:val="28"/>
          <w:szCs w:val="28"/>
        </w:rPr>
      </w:pPr>
      <w:bookmarkStart w:id="20" w:name="sub_1089"/>
      <w:r>
        <w:rPr>
          <w:rStyle w:val="a7"/>
          <w:rFonts w:ascii="Times New Roman" w:hAnsi="Times New Roman" w:cs="Times New Roman"/>
          <w:sz w:val="28"/>
          <w:szCs w:val="28"/>
        </w:rPr>
        <w:t>состоит в реестре специализированной организации и заключили договор социальной ипотеки (договор целевого денежного займа) со специализированной организацией</w:t>
      </w:r>
      <w:bookmarkEnd w:id="20"/>
      <w:r>
        <w:rPr>
          <w:rStyle w:val="a7"/>
          <w:rFonts w:ascii="Times New Roman" w:hAnsi="Times New Roman" w:cs="Times New Roman"/>
          <w:sz w:val="28"/>
          <w:szCs w:val="28"/>
        </w:rPr>
        <w:t>;</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является собственником единственного принадлежащего ему жилого помещения, приобретенного по договору ипотеки, кредитному договору, в котором такое жилое помещение является предметом залога, и на момент подачи заявления срок исполнения обязательств в полном объеме не наступил.</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Условиями предоставления гранта являются: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осуществление трудовой деятельности в организации по должности, относящейся к категориям должностей, указанных в пункте 1.6 настоящего Порядка сроком не менее пяти лет с даты предоставления гранта. В указанный срок не включаются период отпуска грантополучателя по беременности и родам, отпуска по уходу за ребенком до достижения им возраста трех лет;</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соответствие жилого помещения, приобретаемого с использованием гранта, следующим требованиям:</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нахождение жилого помещения на территории Республики Татарстан;</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общая площадь приобретаемого (приобретенного) жилого помещения в расчете на каждого собственника (члена семьи собственника) жилого помещения не может быть меньше учетной нормы общей площади жилого помещения, установленной органом местного самоуправления соответствующего муниципального образования Республики Татарстан по месту нахождения приобретаемого (приобретенного) жилого помещения в целях принятия граждан на учет в качестве нуждающихся в жилых помещениях (далее - учетная норма общей площади жилого помещения);</w:t>
      </w:r>
    </w:p>
    <w:p w:rsidR="009B2C5C" w:rsidRDefault="00141F29">
      <w:pPr>
        <w:pStyle w:val="a1"/>
        <w:spacing w:after="0" w:line="240" w:lineRule="auto"/>
        <w:ind w:firstLine="567"/>
        <w:jc w:val="both"/>
        <w:rPr>
          <w:shd w:val="clear" w:color="auto" w:fill="E2EE2D"/>
        </w:rPr>
      </w:pPr>
      <w:r>
        <w:rPr>
          <w:rFonts w:ascii="Times New Roman" w:hAnsi="Times New Roman" w:cs="Times New Roman"/>
          <w:sz w:val="28"/>
          <w:szCs w:val="28"/>
          <w:shd w:val="clear" w:color="auto" w:fill="FFFFFF"/>
        </w:rPr>
        <w:t>жилое помещение пригодно для постоянного проживания, отвечает установленным санитарным и техническим правилам и нормам, требованиям пожарной безопасности и иным требованиям, благоустроено применительно к условиям соответствующего населенного пункта в соответствии с законодательством Российской Федерации; оплата приобретенных с использованием средств сертификата ветхих, аварийных непригодных для проживания жилых помещений не производится.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Смена работодателя в течение срока выплаты гранта допускается при условии трудоустройства в организацию по должности, соответствующей категориям, указанным в пункте 1.6 настоящего Порядка.</w:t>
      </w:r>
    </w:p>
    <w:p w:rsidR="009B2C5C" w:rsidRDefault="00141F29">
      <w:pPr>
        <w:pStyle w:val="a1"/>
        <w:spacing w:after="0" w:line="240" w:lineRule="auto"/>
        <w:ind w:firstLine="567"/>
        <w:jc w:val="both"/>
        <w:rPr>
          <w:rStyle w:val="a7"/>
          <w:rFonts w:ascii="Times New Roman" w:hAnsi="Times New Roman" w:cs="Times New Roman"/>
          <w:sz w:val="28"/>
          <w:szCs w:val="28"/>
        </w:rPr>
      </w:pPr>
      <w:r>
        <w:rPr>
          <w:rFonts w:ascii="Times New Roman" w:hAnsi="Times New Roman" w:cs="Times New Roman"/>
          <w:sz w:val="28"/>
          <w:szCs w:val="28"/>
        </w:rPr>
        <w:t>2.4. Результатом предоставления гранта является приобретение жилого помещения в собственность с использованием средств гранта либо погашение (в том числе частичное) стоимости жилого помещения, приобретенного по договору социальной ипотеки, договору ипотеки, кредитному договору, в том числе в форме первоначального взноса, досрочного платежа, периодических платежей по оплате стоимости жилого помещения и (или) процентов, погашения (в том числе частичного) денежного займа</w:t>
      </w:r>
      <w:r>
        <w:rPr>
          <w:rStyle w:val="a7"/>
          <w:rFonts w:ascii="Times New Roman" w:hAnsi="Times New Roman" w:cs="Times New Roman"/>
          <w:sz w:val="28"/>
          <w:szCs w:val="28"/>
        </w:rPr>
        <w:t>, заключенного со специализированной организацией.</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Результат предоставления гранта должен быть достигнут до 31 декабря года предоставления гранта.</w:t>
      </w:r>
    </w:p>
    <w:p w:rsidR="009B2C5C" w:rsidRDefault="00141F29">
      <w:pPr>
        <w:pStyle w:val="a1"/>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III. Порядок проведения конкурса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Pr>
          <w:rStyle w:val="a7"/>
          <w:rFonts w:ascii="Times New Roman" w:hAnsi="Times New Roman" w:cs="Times New Roman"/>
          <w:sz w:val="28"/>
          <w:szCs w:val="28"/>
        </w:rPr>
        <w:t>Решение о проведении конкурса принимается Министерством и оформляется приказом. Решение о проведении конкурса направляется Министерством членам конкурсной комиссии в течение одного рабочего дня после принятия указанного решения.</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Министерство и организации обеспечивают доступность информации о проведении конкурса путем размещения объявления о проведении конкурса в информационно-телекоммуникационной сети «Интернет» на своих официальных сайтах в течение трех рабочих дней со дня принятия Министерством решения о проведении конкурса (далее соответственно — сайт, официальный сайт Министерства).</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3.2. </w:t>
      </w:r>
      <w:bookmarkStart w:id="21" w:name="sub_110"/>
      <w:r>
        <w:rPr>
          <w:rStyle w:val="a7"/>
          <w:rFonts w:ascii="Times New Roman" w:hAnsi="Times New Roman" w:cs="Times New Roman"/>
          <w:sz w:val="28"/>
          <w:szCs w:val="28"/>
        </w:rPr>
        <w:t>Объявление о проведении конкурса должно содержать следующую информацию:</w:t>
      </w:r>
      <w:bookmarkEnd w:id="21"/>
    </w:p>
    <w:p w:rsidR="009B2C5C" w:rsidRDefault="00141F29">
      <w:pPr>
        <w:pStyle w:val="a1"/>
        <w:spacing w:after="0" w:line="240" w:lineRule="auto"/>
        <w:ind w:firstLine="567"/>
        <w:jc w:val="both"/>
        <w:rPr>
          <w:rFonts w:ascii="Times New Roman" w:hAnsi="Times New Roman" w:cs="Times New Roman"/>
          <w:sz w:val="28"/>
          <w:szCs w:val="28"/>
        </w:rPr>
      </w:pPr>
      <w:bookmarkStart w:id="22" w:name="sub_1101"/>
      <w:r>
        <w:rPr>
          <w:rStyle w:val="a7"/>
          <w:rFonts w:ascii="Times New Roman" w:hAnsi="Times New Roman" w:cs="Times New Roman"/>
          <w:sz w:val="28"/>
          <w:szCs w:val="28"/>
        </w:rPr>
        <w:t>наименование, место нахождения, почтовый адрес, адрес электронной почты Министерства;</w:t>
      </w:r>
      <w:bookmarkEnd w:id="22"/>
    </w:p>
    <w:p w:rsidR="009B2C5C" w:rsidRDefault="00141F29">
      <w:pPr>
        <w:pStyle w:val="a1"/>
        <w:spacing w:after="0" w:line="240" w:lineRule="auto"/>
        <w:ind w:firstLine="567"/>
        <w:jc w:val="both"/>
        <w:rPr>
          <w:rFonts w:ascii="Times New Roman" w:hAnsi="Times New Roman" w:cs="Times New Roman"/>
          <w:sz w:val="28"/>
          <w:szCs w:val="28"/>
        </w:rPr>
      </w:pPr>
      <w:bookmarkStart w:id="23" w:name="sub_1102"/>
      <w:r>
        <w:rPr>
          <w:rStyle w:val="a7"/>
          <w:rFonts w:ascii="Times New Roman" w:hAnsi="Times New Roman" w:cs="Times New Roman"/>
          <w:sz w:val="28"/>
          <w:szCs w:val="28"/>
        </w:rPr>
        <w:t>сроки проведения конкурса (дата и время начала и окончания приема заявлений, дата объявления результатов конкурса, дата проведения конкурса);</w:t>
      </w:r>
      <w:bookmarkEnd w:id="23"/>
    </w:p>
    <w:p w:rsidR="009B2C5C" w:rsidRDefault="00141F29">
      <w:pPr>
        <w:pStyle w:val="a1"/>
        <w:spacing w:after="0" w:line="240" w:lineRule="auto"/>
        <w:ind w:firstLine="567"/>
        <w:jc w:val="both"/>
        <w:rPr>
          <w:rFonts w:ascii="Times New Roman" w:hAnsi="Times New Roman" w:cs="Times New Roman"/>
          <w:sz w:val="28"/>
          <w:szCs w:val="28"/>
        </w:rPr>
      </w:pPr>
      <w:bookmarkStart w:id="24" w:name="sub_1103"/>
      <w:r>
        <w:rPr>
          <w:rStyle w:val="a7"/>
          <w:rFonts w:ascii="Times New Roman" w:hAnsi="Times New Roman" w:cs="Times New Roman"/>
          <w:sz w:val="28"/>
          <w:szCs w:val="28"/>
        </w:rPr>
        <w:t xml:space="preserve">требования к работникам, предусмотренные </w:t>
      </w:r>
      <w:hyperlink w:anchor="sub_108">
        <w:r>
          <w:rPr>
            <w:rStyle w:val="a9"/>
            <w:rFonts w:cs="Times New Roman"/>
            <w:color w:val="auto"/>
            <w:sz w:val="28"/>
            <w:szCs w:val="28"/>
          </w:rPr>
          <w:t xml:space="preserve">пунктом </w:t>
        </w:r>
      </w:hyperlink>
      <w:r>
        <w:rPr>
          <w:rStyle w:val="a9"/>
          <w:rFonts w:cs="Times New Roman"/>
          <w:color w:val="auto"/>
          <w:sz w:val="28"/>
          <w:szCs w:val="28"/>
        </w:rPr>
        <w:t>2.1.</w:t>
      </w:r>
      <w:r>
        <w:rPr>
          <w:rStyle w:val="a7"/>
          <w:rFonts w:ascii="Times New Roman" w:hAnsi="Times New Roman" w:cs="Times New Roman"/>
          <w:sz w:val="28"/>
          <w:szCs w:val="28"/>
        </w:rPr>
        <w:t xml:space="preserve"> настоящего Порядка, и перечень документов, представляемых участниками конкурса;</w:t>
      </w:r>
      <w:bookmarkEnd w:id="24"/>
    </w:p>
    <w:p w:rsidR="009B2C5C" w:rsidRDefault="00141F29">
      <w:pPr>
        <w:pStyle w:val="a1"/>
        <w:spacing w:after="0" w:line="240" w:lineRule="auto"/>
        <w:ind w:firstLine="567"/>
        <w:jc w:val="both"/>
        <w:rPr>
          <w:rFonts w:ascii="Times New Roman" w:hAnsi="Times New Roman" w:cs="Times New Roman"/>
          <w:sz w:val="28"/>
          <w:szCs w:val="28"/>
        </w:rPr>
      </w:pPr>
      <w:bookmarkStart w:id="25" w:name="sub_1104"/>
      <w:r>
        <w:rPr>
          <w:rStyle w:val="a7"/>
          <w:rFonts w:ascii="Times New Roman" w:hAnsi="Times New Roman" w:cs="Times New Roman"/>
          <w:sz w:val="28"/>
          <w:szCs w:val="28"/>
        </w:rPr>
        <w:t xml:space="preserve">порядок подачи заявлений и требования, предъявляемые к ним и прилагаемым документам, предусмотренные </w:t>
      </w:r>
      <w:hyperlink w:anchor="sub_111">
        <w:r>
          <w:rPr>
            <w:rStyle w:val="a9"/>
            <w:rFonts w:cs="Times New Roman"/>
            <w:color w:val="auto"/>
            <w:sz w:val="28"/>
            <w:szCs w:val="28"/>
          </w:rPr>
          <w:t>пунктом 3</w:t>
        </w:r>
      </w:hyperlink>
      <w:r>
        <w:rPr>
          <w:rFonts w:ascii="Times New Roman" w:hAnsi="Times New Roman" w:cs="Times New Roman"/>
          <w:sz w:val="28"/>
          <w:szCs w:val="28"/>
        </w:rPr>
        <w:t>.3.</w:t>
      </w:r>
      <w:r>
        <w:rPr>
          <w:rStyle w:val="a7"/>
          <w:rFonts w:ascii="Times New Roman" w:hAnsi="Times New Roman" w:cs="Times New Roman"/>
          <w:sz w:val="28"/>
          <w:szCs w:val="28"/>
        </w:rPr>
        <w:t xml:space="preserve"> настоящего Порядка;</w:t>
      </w:r>
      <w:bookmarkEnd w:id="25"/>
    </w:p>
    <w:p w:rsidR="009B2C5C" w:rsidRDefault="00141F29">
      <w:pPr>
        <w:pStyle w:val="a1"/>
        <w:spacing w:after="0" w:line="240" w:lineRule="auto"/>
        <w:ind w:firstLine="567"/>
        <w:jc w:val="both"/>
        <w:rPr>
          <w:rFonts w:ascii="Times New Roman" w:hAnsi="Times New Roman" w:cs="Times New Roman"/>
          <w:sz w:val="28"/>
          <w:szCs w:val="28"/>
        </w:rPr>
      </w:pPr>
      <w:bookmarkStart w:id="26" w:name="sub_1105"/>
      <w:r>
        <w:rPr>
          <w:rStyle w:val="a7"/>
          <w:rFonts w:ascii="Times New Roman" w:hAnsi="Times New Roman" w:cs="Times New Roman"/>
          <w:sz w:val="28"/>
          <w:szCs w:val="28"/>
        </w:rPr>
        <w:t>срок, в течение которого участник конкурса, признанный его победителем (далее - победитель конкурса), должен подписать соглашение о предоставлении гранта по форме, утвержденной Министерством (далее – соглашение);</w:t>
      </w:r>
      <w:bookmarkEnd w:id="26"/>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условия, порядок и сроки перечисления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bookmarkStart w:id="27" w:name="p_38"/>
      <w:bookmarkEnd w:id="27"/>
      <w:r>
        <w:rPr>
          <w:rStyle w:val="a7"/>
          <w:rFonts w:ascii="Times New Roman" w:hAnsi="Times New Roman" w:cs="Times New Roman"/>
          <w:sz w:val="28"/>
          <w:szCs w:val="28"/>
        </w:rPr>
        <w:t>Для участия в конкурсном отборе участник конкурса в срок, указанный в объявлении о проведении конкурса, представляет в конкурсную комиссию следующие документы:</w:t>
      </w:r>
    </w:p>
    <w:p w:rsidR="009B2C5C" w:rsidRDefault="00141F29">
      <w:pPr>
        <w:pStyle w:val="a1"/>
        <w:spacing w:after="0" w:line="240" w:lineRule="auto"/>
        <w:ind w:firstLine="567"/>
        <w:jc w:val="both"/>
        <w:rPr>
          <w:rFonts w:ascii="Times New Roman" w:hAnsi="Times New Roman" w:cs="Times New Roman"/>
          <w:sz w:val="28"/>
          <w:szCs w:val="28"/>
        </w:rPr>
      </w:pPr>
      <w:bookmarkStart w:id="28" w:name="p_39"/>
      <w:bookmarkEnd w:id="28"/>
      <w:r>
        <w:rPr>
          <w:rFonts w:ascii="Times New Roman" w:hAnsi="Times New Roman" w:cs="Times New Roman"/>
          <w:sz w:val="28"/>
          <w:szCs w:val="28"/>
        </w:rPr>
        <w:t>заявление по форме, утвержденной Министерством;</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документов, удостоверяющих личности работника и его супруга/супруги, проживающих с ним;</w:t>
      </w:r>
    </w:p>
    <w:p w:rsidR="009B2C5C" w:rsidRDefault="00141F29">
      <w:pPr>
        <w:pStyle w:val="a1"/>
        <w:spacing w:after="0" w:line="240" w:lineRule="auto"/>
        <w:ind w:firstLine="567"/>
        <w:jc w:val="both"/>
      </w:pPr>
      <w:r>
        <w:rPr>
          <w:rFonts w:ascii="Times New Roman" w:hAnsi="Times New Roman" w:cs="Times New Roman"/>
          <w:sz w:val="28"/>
          <w:szCs w:val="28"/>
        </w:rPr>
        <w:t>копию свидетельства о заключении брака;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трудового договора с организацией и копию приказа о назначении на должность работника;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трудовой книжки, заверенной работодателем (или основной информации о трудовой деятельности и трудовом стаже, формируемой работодателем в соответствии со статьей 66</w:t>
      </w:r>
      <w:r>
        <w:rPr>
          <w:rFonts w:ascii="Times New Roman" w:hAnsi="Times New Roman" w:cs="Times New Roman"/>
          <w:sz w:val="28"/>
          <w:szCs w:val="28"/>
          <w:vertAlign w:val="superscript"/>
        </w:rPr>
        <w:t>1</w:t>
      </w:r>
      <w:r>
        <w:rPr>
          <w:rFonts w:ascii="Times New Roman" w:hAnsi="Times New Roman" w:cs="Times New Roman"/>
          <w:sz w:val="28"/>
          <w:szCs w:val="28"/>
        </w:rPr>
        <w:t xml:space="preserve"> Трудового кодекса Российской Федерации);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документа, подтверждающего регистрацию в системе индивидуального (персонифицированного) учета;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финансового лицевого счета; указанная копия должна быть действительной в течение одного месяца с даты выдачи, заверенной организацией (индивидуальным предпринимателем), осуществляющей (осуществляющим) управление многоквартирным домом; в случае регистрации работника и (или) его супруги/супруга по месту жительства по разным адресам копия финансового лицевого счета (или иного документа, содержащего информацию о количестве зарегистрированных лиц в жилом помещении, в котором проживают работник и члены его семьи) представляется с каждого адреса;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документа, подтверждающего место проживания работника на территории Республики Татарстан (решения суда, договора аренды (найма) жилого помещения), - для лиц, не имеющих регистрации по месту жительства (пребывания);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согласие работника и его супруга/супруги на обработку персональных данных и получение адресно-справочной информации в отношении них по форме, утвержденной Министерством;</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регистрации по месту жительства (пребывания);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недвижимости о правах отдельного лица на имевшиеся (имеющиеся) у него объекты недвижимости на территории Республики Татарстан либо об отсутствии в Едином государственном реестре недвижимости запрашиваемых сведений.</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участником конкурса документов, предусмотренных абзацем двенадцатым настоящего пункта, Министерство получает соответствующие сведения в порядке межведомственного электронного взаимодействия.</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3.4. </w:t>
      </w:r>
      <w:bookmarkStart w:id="29" w:name="sub_112"/>
      <w:r>
        <w:rPr>
          <w:rStyle w:val="a7"/>
          <w:rFonts w:ascii="Times New Roman" w:hAnsi="Times New Roman" w:cs="Times New Roman"/>
          <w:sz w:val="28"/>
          <w:szCs w:val="28"/>
        </w:rPr>
        <w:t>Прием документов для участия в конкурсе осуществляется в течение 30 календарных дней со дня размещения на сайте Министерства объявления о проведении конкурса.</w:t>
      </w:r>
      <w:bookmarkEnd w:id="29"/>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3.5. </w:t>
      </w:r>
      <w:bookmarkStart w:id="30" w:name="sub_113"/>
      <w:r>
        <w:rPr>
          <w:rStyle w:val="a7"/>
          <w:rFonts w:ascii="Times New Roman" w:hAnsi="Times New Roman" w:cs="Times New Roman"/>
          <w:sz w:val="28"/>
          <w:szCs w:val="28"/>
        </w:rPr>
        <w:t>Документы для участия в конкурсе оформляются на русском языке в одном экземпляре на бумажном и электронном носителях и направляются по адресу, указанном в объявлении об отборе.</w:t>
      </w:r>
      <w:bookmarkEnd w:id="30"/>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3.6. </w:t>
      </w:r>
      <w:bookmarkStart w:id="31" w:name="sub_114"/>
      <w:r>
        <w:rPr>
          <w:rStyle w:val="a7"/>
          <w:rFonts w:ascii="Times New Roman" w:hAnsi="Times New Roman" w:cs="Times New Roman"/>
          <w:sz w:val="28"/>
          <w:szCs w:val="28"/>
        </w:rPr>
        <w:t xml:space="preserve">Прием и регистрация документов для участия в конкурсе осуществляются ответственным секретарем конкурсной комиссии не позднее следующего рабочего дня со дня их поступления. Регистрационные номера документам для участия в конкурсе, поступившим в один день, присваиваются с учетом времени их поступления. Документы для участия в конкурсе, направленные со дня окончания срока их приема, установленного в </w:t>
      </w:r>
      <w:hyperlink w:anchor="sub_112">
        <w:r>
          <w:rPr>
            <w:rStyle w:val="a9"/>
            <w:rFonts w:cs="Times New Roman"/>
            <w:color w:val="auto"/>
            <w:sz w:val="28"/>
            <w:szCs w:val="28"/>
          </w:rPr>
          <w:t xml:space="preserve">пункте </w:t>
        </w:r>
      </w:hyperlink>
      <w:r>
        <w:rPr>
          <w:rStyle w:val="a9"/>
          <w:rFonts w:cs="Times New Roman"/>
          <w:color w:val="auto"/>
          <w:sz w:val="28"/>
          <w:szCs w:val="28"/>
        </w:rPr>
        <w:t>3</w:t>
      </w:r>
      <w:r>
        <w:rPr>
          <w:rFonts w:ascii="Times New Roman" w:hAnsi="Times New Roman" w:cs="Times New Roman"/>
          <w:sz w:val="28"/>
          <w:szCs w:val="28"/>
        </w:rPr>
        <w:t>.4.</w:t>
      </w:r>
      <w:r>
        <w:rPr>
          <w:rStyle w:val="a7"/>
          <w:rFonts w:ascii="Times New Roman" w:hAnsi="Times New Roman" w:cs="Times New Roman"/>
          <w:sz w:val="28"/>
          <w:szCs w:val="28"/>
        </w:rPr>
        <w:t xml:space="preserve"> настоящего Порядка, не регистрируются и не рассматриваются. </w:t>
      </w:r>
      <w:bookmarkEnd w:id="31"/>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3.7. </w:t>
      </w:r>
      <w:bookmarkStart w:id="32" w:name="sub_115"/>
      <w:r>
        <w:rPr>
          <w:rStyle w:val="a7"/>
          <w:rFonts w:ascii="Times New Roman" w:hAnsi="Times New Roman" w:cs="Times New Roman"/>
          <w:sz w:val="28"/>
          <w:szCs w:val="28"/>
        </w:rPr>
        <w:t xml:space="preserve">Проверка соответствия участников конкурса требованиям, установленным </w:t>
      </w:r>
      <w:r>
        <w:rPr>
          <w:rStyle w:val="a9"/>
          <w:rFonts w:cs="Times New Roman"/>
          <w:color w:val="auto"/>
          <w:sz w:val="28"/>
          <w:szCs w:val="28"/>
        </w:rPr>
        <w:t>пунктом 2</w:t>
      </w:r>
      <w:r>
        <w:rPr>
          <w:rFonts w:ascii="Times New Roman" w:hAnsi="Times New Roman" w:cs="Times New Roman"/>
          <w:sz w:val="28"/>
          <w:szCs w:val="28"/>
        </w:rPr>
        <w:t>.1.</w:t>
      </w:r>
      <w:r>
        <w:rPr>
          <w:rStyle w:val="a7"/>
          <w:rFonts w:ascii="Times New Roman" w:hAnsi="Times New Roman" w:cs="Times New Roman"/>
          <w:sz w:val="28"/>
          <w:szCs w:val="28"/>
        </w:rPr>
        <w:t xml:space="preserve"> настоящего Порядка, а также комплектности представленных участниками конкурса документов для участия в конкурсе требованиям, установленным </w:t>
      </w:r>
      <w:r>
        <w:rPr>
          <w:rStyle w:val="a9"/>
          <w:rFonts w:cs="Times New Roman"/>
          <w:color w:val="auto"/>
          <w:sz w:val="28"/>
          <w:szCs w:val="28"/>
        </w:rPr>
        <w:t>пунктом 3</w:t>
      </w:r>
      <w:r>
        <w:rPr>
          <w:rFonts w:ascii="Times New Roman" w:hAnsi="Times New Roman" w:cs="Times New Roman"/>
          <w:sz w:val="28"/>
          <w:szCs w:val="28"/>
        </w:rPr>
        <w:t>.3.</w:t>
      </w:r>
      <w:r>
        <w:rPr>
          <w:rStyle w:val="a7"/>
          <w:rFonts w:ascii="Times New Roman" w:hAnsi="Times New Roman" w:cs="Times New Roman"/>
          <w:sz w:val="28"/>
          <w:szCs w:val="28"/>
        </w:rPr>
        <w:t xml:space="preserve"> настоящего Порядка, осуществляется ответственным секретарем конкурсной комиссии в течение 15 рабочих дней со дня завершения регистрации поданных на конкурс документов для участия в конкурсе.</w:t>
      </w:r>
      <w:bookmarkEnd w:id="32"/>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3.8. </w:t>
      </w:r>
      <w:bookmarkStart w:id="33" w:name="sub_116"/>
      <w:r>
        <w:rPr>
          <w:rStyle w:val="a7"/>
          <w:rFonts w:ascii="Times New Roman" w:hAnsi="Times New Roman" w:cs="Times New Roman"/>
          <w:sz w:val="28"/>
          <w:szCs w:val="28"/>
        </w:rPr>
        <w:t>Основаниями для отказа в допуске к конкурсу являются:</w:t>
      </w:r>
      <w:bookmarkEnd w:id="33"/>
    </w:p>
    <w:p w:rsidR="009B2C5C" w:rsidRDefault="00141F29">
      <w:pPr>
        <w:spacing w:after="0" w:line="240" w:lineRule="auto"/>
        <w:ind w:firstLine="720"/>
        <w:jc w:val="both"/>
        <w:rPr>
          <w:rFonts w:ascii="Times New Roman" w:hAnsi="Times New Roman" w:cs="Times New Roman"/>
          <w:sz w:val="28"/>
          <w:szCs w:val="28"/>
        </w:rPr>
      </w:pPr>
      <w:bookmarkStart w:id="34" w:name="sub_1161"/>
      <w:r>
        <w:rPr>
          <w:rStyle w:val="a7"/>
          <w:rFonts w:ascii="Times New Roman" w:hAnsi="Times New Roman" w:cs="Times New Roman"/>
          <w:sz w:val="28"/>
          <w:szCs w:val="28"/>
        </w:rPr>
        <w:t>а) непредставление или представление неполного комплекта документов для участия в конкурсе;</w:t>
      </w:r>
      <w:bookmarkEnd w:id="34"/>
    </w:p>
    <w:p w:rsidR="009B2C5C" w:rsidRDefault="00141F29">
      <w:pPr>
        <w:spacing w:after="0" w:line="240" w:lineRule="auto"/>
        <w:ind w:firstLine="720"/>
        <w:jc w:val="both"/>
        <w:rPr>
          <w:rFonts w:ascii="Times New Roman" w:hAnsi="Times New Roman" w:cs="Times New Roman"/>
          <w:sz w:val="28"/>
          <w:szCs w:val="28"/>
        </w:rPr>
      </w:pPr>
      <w:bookmarkStart w:id="35" w:name="sub_1162"/>
      <w:r>
        <w:rPr>
          <w:rStyle w:val="a7"/>
          <w:rFonts w:ascii="Times New Roman" w:hAnsi="Times New Roman" w:cs="Times New Roman"/>
          <w:sz w:val="28"/>
          <w:szCs w:val="28"/>
        </w:rPr>
        <w:t>б) выявление недостоверности сведений, содержащихся в представленных документах для участия в конкурсе;</w:t>
      </w:r>
      <w:bookmarkEnd w:id="35"/>
    </w:p>
    <w:p w:rsidR="009B2C5C" w:rsidRDefault="00141F29">
      <w:pPr>
        <w:spacing w:after="0" w:line="240" w:lineRule="auto"/>
        <w:ind w:firstLine="720"/>
        <w:jc w:val="both"/>
        <w:rPr>
          <w:rFonts w:ascii="Times New Roman" w:hAnsi="Times New Roman" w:cs="Times New Roman"/>
          <w:sz w:val="28"/>
          <w:szCs w:val="28"/>
        </w:rPr>
      </w:pPr>
      <w:bookmarkStart w:id="36" w:name="sub_1163"/>
      <w:r>
        <w:rPr>
          <w:rStyle w:val="a7"/>
          <w:rFonts w:ascii="Times New Roman" w:hAnsi="Times New Roman" w:cs="Times New Roman"/>
          <w:sz w:val="28"/>
          <w:szCs w:val="28"/>
        </w:rPr>
        <w:t xml:space="preserve">в) несоответствие участника конкурса требованиям, установленным </w:t>
      </w:r>
      <w:hyperlink w:anchor="sub_108">
        <w:r>
          <w:rPr>
            <w:rStyle w:val="a9"/>
            <w:rFonts w:cs="Times New Roman"/>
            <w:color w:val="auto"/>
            <w:sz w:val="28"/>
            <w:szCs w:val="28"/>
          </w:rPr>
          <w:t>пунктом 2</w:t>
        </w:r>
      </w:hyperlink>
      <w:r>
        <w:rPr>
          <w:rFonts w:ascii="Times New Roman" w:hAnsi="Times New Roman" w:cs="Times New Roman"/>
          <w:sz w:val="28"/>
          <w:szCs w:val="28"/>
        </w:rPr>
        <w:t>.1.</w:t>
      </w:r>
      <w:r>
        <w:rPr>
          <w:rStyle w:val="a7"/>
          <w:rFonts w:ascii="Times New Roman" w:hAnsi="Times New Roman" w:cs="Times New Roman"/>
          <w:sz w:val="28"/>
          <w:szCs w:val="28"/>
        </w:rPr>
        <w:t xml:space="preserve"> настоящего Порядка.</w:t>
      </w:r>
      <w:bookmarkEnd w:id="36"/>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3.9. </w:t>
      </w:r>
      <w:bookmarkStart w:id="37" w:name="sub_117"/>
      <w:r>
        <w:rPr>
          <w:rStyle w:val="a7"/>
          <w:rFonts w:ascii="Times New Roman" w:hAnsi="Times New Roman" w:cs="Times New Roman"/>
          <w:sz w:val="28"/>
          <w:szCs w:val="28"/>
        </w:rPr>
        <w:t xml:space="preserve">Не позднее пяти рабочих дней со дня завершения проверки соответствия работника требованиям, установленным </w:t>
      </w:r>
      <w:r>
        <w:rPr>
          <w:rStyle w:val="a9"/>
          <w:rFonts w:cs="Times New Roman"/>
          <w:color w:val="auto"/>
          <w:sz w:val="28"/>
          <w:szCs w:val="28"/>
        </w:rPr>
        <w:t>пунктом 2</w:t>
      </w:r>
      <w:r>
        <w:rPr>
          <w:rFonts w:ascii="Times New Roman" w:hAnsi="Times New Roman" w:cs="Times New Roman"/>
          <w:sz w:val="28"/>
          <w:szCs w:val="28"/>
        </w:rPr>
        <w:t>.1.</w:t>
      </w:r>
      <w:r>
        <w:rPr>
          <w:rStyle w:val="a7"/>
          <w:rFonts w:ascii="Times New Roman" w:hAnsi="Times New Roman" w:cs="Times New Roman"/>
          <w:sz w:val="28"/>
          <w:szCs w:val="28"/>
        </w:rPr>
        <w:t xml:space="preserve"> настоящего Порядка, а также комплектности документов для участия в конкурсе требованиям, установленным </w:t>
      </w:r>
      <w:r>
        <w:rPr>
          <w:rStyle w:val="a9"/>
          <w:rFonts w:cs="Times New Roman"/>
          <w:color w:val="auto"/>
          <w:sz w:val="28"/>
          <w:szCs w:val="28"/>
        </w:rPr>
        <w:t>пунктом 3</w:t>
      </w:r>
      <w:r>
        <w:rPr>
          <w:rFonts w:ascii="Times New Roman" w:hAnsi="Times New Roman" w:cs="Times New Roman"/>
          <w:sz w:val="28"/>
          <w:szCs w:val="28"/>
        </w:rPr>
        <w:t>.3</w:t>
      </w:r>
      <w:r>
        <w:rPr>
          <w:rStyle w:val="a7"/>
          <w:rFonts w:ascii="Times New Roman" w:hAnsi="Times New Roman" w:cs="Times New Roman"/>
          <w:sz w:val="28"/>
          <w:szCs w:val="28"/>
        </w:rPr>
        <w:t xml:space="preserve"> настоящего Порядка, ответственный секретарь конкурсной комиссии передает в конкурсную комиссию документы участников конкурса.</w:t>
      </w:r>
      <w:bookmarkEnd w:id="37"/>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Работники, не допущенные к участию в конкурсе, извещаются об этом ответственным секретарем конкурсной комиссии не позднее пяти рабочих дней со дня передачи им документов участников конкурса в конкурсную комиссию путем направления извещения на адрес электронной почты участника конкурса, не допущенного к участию в конкурсе, указанный в заявлении.</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3.10</w:t>
      </w:r>
      <w:bookmarkStart w:id="38" w:name="sub_118"/>
      <w:r>
        <w:rPr>
          <w:rStyle w:val="a7"/>
          <w:rFonts w:ascii="Times New Roman" w:hAnsi="Times New Roman" w:cs="Times New Roman"/>
          <w:sz w:val="28"/>
          <w:szCs w:val="28"/>
        </w:rPr>
        <w:t>. Конкурсная комиссия не позднее 30 рабочих дней со дня получения от ответственного секретаря конкурсной комиссии документов участников конкурса проводит работу по ранжированию заявлений и документов.</w:t>
      </w:r>
      <w:bookmarkEnd w:id="38"/>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Ранжирование осуществляется исходя из соответствия участника конкурса критериям, установленным пунктом 3.3 настоящего Порядка, по дате подачи заявлений и предоставления полного комплекта документов.</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По результатам ранжирования конкурсная комиссия на заседании конкурсной комиссии определяет победителей конкурса в каждой из категорий, указанных в пункте 1.6 настоящего Порядка. В случае, если участниками конкурса поданы заявления, соответствующие пункту 3.3 настоящего Порядка, в один день, то ранжирование производится по времени подачи документов. </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3.11</w:t>
      </w:r>
      <w:bookmarkStart w:id="39" w:name="sub_119"/>
      <w:r>
        <w:rPr>
          <w:rStyle w:val="a7"/>
          <w:rFonts w:ascii="Times New Roman" w:hAnsi="Times New Roman" w:cs="Times New Roman"/>
          <w:sz w:val="28"/>
          <w:szCs w:val="28"/>
        </w:rPr>
        <w:t>. Заседание конкурсной комиссии считается правомочным, если на нем присутствуют не менее половины членов конкурсной комиссии.</w:t>
      </w:r>
      <w:bookmarkEnd w:id="39"/>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В случае отсутствия председателя конкурсной комиссии на заседании конкурсной комиссии его обязанности исполняет заместитель председателя конкурсной комиссии, назначенный по решению председателя конкурсной комиссии.</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Решение конкурсной комиссии (далее - решение) принимается открытым голосованием ее членов. Решение считается принятым, если за него проголосовало простое большинство присутствующих на заседании членов конкурсной комиссии.</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В случае равенства голосов голос председателя конкурсной комиссии или заместителя председателя конкурсной комиссии (в отсутствие председателя конкурсной комиссии) является решающим.</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При наличии конфликта интересов, возникшего в связи с родственными связями, трудовыми отношениями, отношениями по договорам найма между членом конкурсной комиссии и работником, член комиссии обязан уведомить об этом председателя, а в его отсутствие заместителя председателя, и не может участвовать в принятии решения об отборе соответствующего работника. Соответствующий член комиссии может присутствовать при рассмотрении заявления работника, в отношении которого у него имеется конфликт интересов, без права совещательного голоса.</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Решение оформляется не позднее одного рабочего дня со дня проведения заседания конкурсной комиссии в виде протокола конкурсной комиссии, которым утвержден список победителей конкурса (далее - протокол конкурсной комиссии). Протокол конкурсной комиссии подписывается председателем конкурсной комиссии или заместителем председателя конкурсной комиссии (в отсутствие председателя конкурсной комиссии), является окончательным и пересмотру не подлежит. </w:t>
      </w:r>
    </w:p>
    <w:p w:rsidR="009B2C5C" w:rsidRDefault="00141F29">
      <w:pPr>
        <w:spacing w:after="0" w:line="240" w:lineRule="auto"/>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3.12</w:t>
      </w:r>
      <w:bookmarkStart w:id="40" w:name="sub_120"/>
      <w:r>
        <w:rPr>
          <w:rStyle w:val="a7"/>
          <w:rFonts w:ascii="Times New Roman" w:hAnsi="Times New Roman" w:cs="Times New Roman"/>
          <w:sz w:val="28"/>
          <w:szCs w:val="28"/>
        </w:rPr>
        <w:t>. По итогам принятия решения конкурсной комиссией Министерство в срок не позднее трех рабочих дней с даты принятия решения конкурсной комиссии принимает решение о предоставлении гранта.</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Информация о результатах конкурса в срок не позднее пяти рабочих дней со дня принятия конкурсной комиссией решения доводится до участников конкурса.</w:t>
      </w:r>
      <w:bookmarkEnd w:id="40"/>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3.13. Представленные на конкурс документы для участия в конкурсе подлежат хранению и могут быть возвращены по письменному требованию участника конкурса в течение пяти лет.</w:t>
      </w:r>
    </w:p>
    <w:p w:rsidR="009B2C5C" w:rsidRDefault="00141F29">
      <w:pPr>
        <w:pStyle w:val="1"/>
        <w:spacing w:before="0" w:after="0" w:line="240" w:lineRule="auto"/>
        <w:jc w:val="center"/>
        <w:rPr>
          <w:rFonts w:ascii="Times New Roman" w:hAnsi="Times New Roman" w:cs="Times New Roman"/>
          <w:sz w:val="28"/>
          <w:szCs w:val="28"/>
        </w:rPr>
      </w:pPr>
      <w:r>
        <w:rPr>
          <w:rFonts w:ascii="Times New Roman" w:hAnsi="Times New Roman" w:cs="Times New Roman"/>
          <w:b w:val="0"/>
          <w:bCs w:val="0"/>
          <w:sz w:val="28"/>
          <w:szCs w:val="28"/>
        </w:rPr>
        <w:t xml:space="preserve">IV. Условия и порядок предоставления гранта </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Грант предоставляется на основании соглашения, заключаемого Министерством не позднее 30 календарных дней со дня принятия Министерством решения о предоставлении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Соглашении предусматриваются: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цели предоставления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размер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сроки и порядок перечисления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сроки и порядок предоставления отчета об использовании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согласие на осуществление Министерством и органами государственного финансового контроля проверок соблюдения грантополучателем условий и порядка предоставления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случаи и порядок приостановления, прекращения выплаты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случаи и порядок возврата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сроки принятия мер по принудительному взысканию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ответственность за нарушение условий и порядка предоставления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обязательство грантополучателем осуществлять трудовую педагогическую деятельность в организации в течение пяти лет с момента заключения Соглашения;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обязательство грантополучателем в течение трех рабочих дней уведомить Министерство о расторжении трудового договора с работодателем до истечения срока предоставления гранта.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При нарушении условия предоставления гранта, предусмотренного абзацем 2 пункта 2.3 настоящего Порядка, ранее выплаченная сумма гранта подлежит возврату в бюджет Республики Татарстан в полном объеме в срок не позднее трех месяцев с даты расторжения трудового договора.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Предоставление гранта грантополучателям осуществляется путем перечисления на лицевые счета грантополучателей, открытые в российских кредитных организациях.</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4.4. Грантополучатели представляют </w:t>
      </w:r>
      <w:r>
        <w:rPr>
          <w:rFonts w:ascii="Times New Roman" w:hAnsi="Times New Roman" w:cs="Times New Roman"/>
          <w:sz w:val="28"/>
          <w:szCs w:val="28"/>
          <w:shd w:val="clear" w:color="auto" w:fill="FFFFFF"/>
        </w:rPr>
        <w:t>оператору, определенному Министерством</w:t>
      </w:r>
      <w:r>
        <w:rPr>
          <w:rFonts w:ascii="Times New Roman" w:hAnsi="Times New Roman" w:cs="Times New Roman"/>
          <w:sz w:val="28"/>
          <w:szCs w:val="28"/>
        </w:rPr>
        <w:t>, ежеквартально, в срок не позднее 15 числа месяца, следующего за отчетным кварталом, отчет о достижении результатов предоставления гранта, являющийся отчетом об использовании средств гранта, по форме и в срок, установленные соглашением, но не позднее 31 декабря года, в котором предоставлен грант.</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Министерство и органы государственного финансового контроля осуществляют проверку соблюдения грантополучателями условий и порядка предоставления грантов.</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 В случае установления по итогам проверок, проведенных Министерством и органами государственного финансового контроля, факта нарушения условий и порядка предоставления грантов, определенных настоящим Положением и заключенным Соглашением, грантополучатель осуществляет возврат полученных средств в бюджет Республики Татарстан в течение 30 календарных дней с даты получения письменного требования Министерства.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В случае отказа от добровольного возврата в доход бюджета Республики Татарстан указанных средств они подлежат взысканию Министерством в принудительном порядке в соответствии с законодательством Российской Федерации.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 Жилое помещение может приобретаться за счет выплаты в индивидуальную собственность работника или общую долевую собственность работника и членов его семьи. Жилое помещение приобретается в общую долевую собственность работника и членов его семьи с выделением отдельных долей только при условии дополнительного использования при покупке такого помещения средств материнского (семейного) капитала. В случае приобретения жилого помещения за счет выплаты в общую долевую собственность работника и членов его семьи доля жилого помещения, приобретаемая каждым членом семьи, не должна быть менее учетной нормы общей площади жилого помещения.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4.9. Контроль за целевым и эффективным использованием гранта, соблюдением условий и порядка его предоставления осуществляется Министерством. </w:t>
      </w:r>
    </w:p>
    <w:p w:rsidR="009B2C5C" w:rsidRDefault="00141F29">
      <w:pPr>
        <w:pStyle w:val="a1"/>
      </w:pPr>
      <w:r>
        <w:br w:type="page"/>
      </w:r>
    </w:p>
    <w:p w:rsidR="009B2C5C" w:rsidRDefault="00141F29">
      <w:pPr>
        <w:pStyle w:val="a1"/>
        <w:spacing w:after="0" w:line="240" w:lineRule="auto"/>
        <w:ind w:left="5812"/>
        <w:jc w:val="both"/>
        <w:rPr>
          <w:rFonts w:ascii="Times New Roman" w:hAnsi="Times New Roman" w:cs="Times New Roman"/>
          <w:sz w:val="28"/>
          <w:szCs w:val="28"/>
        </w:rPr>
      </w:pPr>
      <w:r>
        <w:rPr>
          <w:rFonts w:ascii="Times New Roman" w:hAnsi="Times New Roman" w:cs="Times New Roman"/>
          <w:sz w:val="28"/>
          <w:szCs w:val="28"/>
        </w:rPr>
        <w:t>Утвержден</w:t>
      </w:r>
    </w:p>
    <w:p w:rsidR="009B2C5C" w:rsidRDefault="00141F29">
      <w:pPr>
        <w:pStyle w:val="a1"/>
        <w:spacing w:after="0" w:line="240" w:lineRule="auto"/>
        <w:ind w:left="5812"/>
        <w:jc w:val="both"/>
        <w:rPr>
          <w:rFonts w:ascii="Times New Roman" w:hAnsi="Times New Roman" w:cs="Times New Roman"/>
          <w:sz w:val="28"/>
          <w:szCs w:val="28"/>
        </w:rPr>
      </w:pPr>
      <w:r>
        <w:rPr>
          <w:rFonts w:ascii="Times New Roman" w:hAnsi="Times New Roman" w:cs="Times New Roman"/>
          <w:sz w:val="28"/>
          <w:szCs w:val="28"/>
        </w:rPr>
        <w:t>постановлением Кабинета Министров Республики Татарстан</w:t>
      </w:r>
    </w:p>
    <w:p w:rsidR="009B2C5C" w:rsidRDefault="00141F29">
      <w:pPr>
        <w:pStyle w:val="a1"/>
        <w:spacing w:after="0" w:line="240" w:lineRule="auto"/>
        <w:ind w:left="5812"/>
        <w:jc w:val="both"/>
        <w:rPr>
          <w:rFonts w:ascii="Times New Roman" w:hAnsi="Times New Roman" w:cs="Times New Roman"/>
          <w:sz w:val="28"/>
          <w:szCs w:val="28"/>
        </w:rPr>
      </w:pPr>
      <w:r>
        <w:rPr>
          <w:rFonts w:ascii="Times New Roman" w:hAnsi="Times New Roman" w:cs="Times New Roman"/>
          <w:sz w:val="28"/>
          <w:szCs w:val="28"/>
        </w:rPr>
        <w:t>от_____________ №______________</w:t>
      </w:r>
    </w:p>
    <w:p w:rsidR="009B2C5C" w:rsidRDefault="009B2C5C">
      <w:pPr>
        <w:pStyle w:val="a1"/>
        <w:spacing w:after="0" w:line="240" w:lineRule="auto"/>
        <w:ind w:left="5812"/>
        <w:jc w:val="both"/>
        <w:rPr>
          <w:rFonts w:ascii="Times New Roman" w:hAnsi="Times New Roman" w:cs="Times New Roman"/>
          <w:sz w:val="28"/>
          <w:szCs w:val="28"/>
        </w:rPr>
      </w:pPr>
    </w:p>
    <w:p w:rsidR="009B2C5C" w:rsidRDefault="009B2C5C">
      <w:pPr>
        <w:pStyle w:val="a1"/>
        <w:spacing w:after="0" w:line="240" w:lineRule="auto"/>
        <w:ind w:left="5812"/>
        <w:jc w:val="both"/>
        <w:rPr>
          <w:rFonts w:ascii="Times New Roman" w:hAnsi="Times New Roman" w:cs="Times New Roman"/>
          <w:sz w:val="28"/>
          <w:szCs w:val="28"/>
        </w:rPr>
      </w:pPr>
    </w:p>
    <w:p w:rsidR="009B2C5C" w:rsidRDefault="00141F29">
      <w:pPr>
        <w:pStyle w:val="a1"/>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Порядок</w:t>
      </w:r>
    </w:p>
    <w:p w:rsidR="009B2C5C" w:rsidRDefault="00141F29">
      <w:pPr>
        <w:pStyle w:val="a1"/>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субсидии из бюджета Республики Татарстан на возмещение части затрат педагогических работников, связанных с оплатой стоимости найма жилого помещения </w:t>
      </w:r>
    </w:p>
    <w:p w:rsidR="009B2C5C" w:rsidRDefault="009B2C5C">
      <w:pPr>
        <w:pStyle w:val="a1"/>
        <w:spacing w:after="0" w:line="240" w:lineRule="auto"/>
        <w:ind w:firstLine="567"/>
        <w:jc w:val="center"/>
        <w:rPr>
          <w:rFonts w:ascii="Times New Roman" w:hAnsi="Times New Roman" w:cs="Times New Roman"/>
          <w:sz w:val="28"/>
          <w:szCs w:val="28"/>
        </w:rPr>
      </w:pPr>
    </w:p>
    <w:p w:rsidR="009B2C5C" w:rsidRDefault="00141F29">
      <w:pPr>
        <w:pStyle w:val="a1"/>
        <w:spacing w:after="0" w:line="240" w:lineRule="auto"/>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w:t>
      </w:r>
      <w:r>
        <w:rPr>
          <w:rStyle w:val="a7"/>
          <w:rFonts w:ascii="Times New Roman" w:hAnsi="Times New Roman" w:cs="Times New Roman"/>
          <w:sz w:val="28"/>
          <w:szCs w:val="28"/>
        </w:rPr>
        <w:t>определяет цели, механизм и условия</w:t>
      </w:r>
      <w:r>
        <w:rPr>
          <w:rFonts w:ascii="Times New Roman" w:hAnsi="Times New Roman" w:cs="Times New Roman"/>
          <w:sz w:val="28"/>
          <w:szCs w:val="28"/>
        </w:rPr>
        <w:t xml:space="preserve"> предоставления субсидии на финансовое обеспечение части расходов педагогических работников, связанных с оплатой стоимости найма жилого помещения по договорам найма жилых помещений (далее – субсидия).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субсидии не регулируется Законом Республики Татарстан от 8 декабря 2004 года № 63-ЗРТ «Об адресной социальной поддержке населения в Республике Татарстан».</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2. Субсидия предоставляется на конкурсной основе в целях возмещения части затрат педагогического работника, связанных с оплатой стоимости найма жилого помещения за пользование жилым помещением, занимаемым им на основании договора социального найма, коммерческого найма жилого помещения, находящегося в муниципальном образовании Республики Татарстан, на территории которого находится образовательная организация, куда трудоустроен педагогический работник, и используется для оплаты стоимости (части стоимости) найма жилого помещения по договорам социального найма жилого помещения, договорам коммерческого найма жилого помещения.</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3. Для целей настоящего Порядка используются следующие понятия:</w:t>
      </w:r>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педагогический работник Республики Татарстан - гражданин Российской Федерации, осуществляющий педагогическую деятельность на территории Республики Татарстан  в объеме не менее 18 часов в неделю по основному месту работы в государственной или муниципальной образовательной организации, находящейся в ведении федерального органа государственной власти, республиканского органа исполнительной власти или органа местного самоуправления, осуществляющей реализацию образовательных программ дошкольного, начального общего, основного общего, среднего общего и (или) среднего профессионального образования (далее – организация, работник);</w:t>
      </w:r>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жилое помещение – койко-место в общежитии, комната в квартире многоквартирного дома, комната в индивидуальном жилом доме, квартира в многоквартирном доме, индивидуальный жилой дом, в котором проживает работник на основании договора социального найма, договора коммерческого найма, заключенного работником, находящееся в муниципальном образовании Республики Татарстан, на территории которого находится образовательная организация, куда трудоустроен работник.</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получатель субсидии – работник, признанный победителем конкурсного отбора на предоставление субсидии.</w:t>
      </w:r>
    </w:p>
    <w:p w:rsidR="009B2C5C" w:rsidRDefault="00141F29">
      <w:pPr>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4. Субсидия предоставляется получателю субсидии </w:t>
      </w:r>
      <w:r>
        <w:rPr>
          <w:rStyle w:val="ab"/>
          <w:rFonts w:ascii="Times New Roman" w:hAnsi="Times New Roman" w:cs="Times New Roman"/>
          <w:i w:val="0"/>
          <w:sz w:val="28"/>
          <w:szCs w:val="28"/>
          <w:shd w:val="clear" w:color="auto" w:fill="FFFFFF"/>
        </w:rPr>
        <w:t>Министерством образования и науки</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rPr>
        <w:t>Республики Татарстан (далее - Министерство), осуществляющим функции главного распорядителя бюджетных средств, до которого как до получателя средств бюджета Республики Татарстан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цель, установленную пунктом 2 настоящего Положения.</w:t>
      </w:r>
    </w:p>
    <w:p w:rsidR="009B2C5C" w:rsidRDefault="00141F29">
      <w:pPr>
        <w:shd w:val="clear" w:color="auto" w:fill="FFFFFF" w:themeFill="background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 xml:space="preserve">5. Субсидия предоставляется в размере, соответствующем </w:t>
      </w:r>
      <w:r w:rsidR="00760520">
        <w:rPr>
          <w:rStyle w:val="a7"/>
          <w:rFonts w:ascii="Times New Roman" w:hAnsi="Times New Roman" w:cs="Times New Roman"/>
          <w:sz w:val="28"/>
          <w:szCs w:val="28"/>
        </w:rPr>
        <w:t>размеру платы</w:t>
      </w:r>
      <w:r>
        <w:rPr>
          <w:rStyle w:val="a7"/>
          <w:rFonts w:ascii="Times New Roman" w:hAnsi="Times New Roman" w:cs="Times New Roman"/>
          <w:sz w:val="28"/>
          <w:szCs w:val="28"/>
        </w:rPr>
        <w:t xml:space="preserve"> за найм жилого помещения, но не более 20</w:t>
      </w:r>
      <w:r w:rsidR="00760520">
        <w:rPr>
          <w:rStyle w:val="a7"/>
          <w:rFonts w:ascii="Times New Roman" w:hAnsi="Times New Roman" w:cs="Times New Roman"/>
          <w:sz w:val="28"/>
          <w:szCs w:val="28"/>
        </w:rPr>
        <w:t xml:space="preserve"> </w:t>
      </w:r>
      <w:r>
        <w:rPr>
          <w:rStyle w:val="a7"/>
          <w:rFonts w:ascii="Times New Roman" w:hAnsi="Times New Roman" w:cs="Times New Roman"/>
          <w:sz w:val="28"/>
          <w:szCs w:val="28"/>
        </w:rPr>
        <w:t>000 рублей в месяц, в течение 9 месяцев.</w:t>
      </w:r>
    </w:p>
    <w:p w:rsidR="009B2C5C" w:rsidRDefault="00141F29">
      <w:pPr>
        <w:pStyle w:val="af6"/>
        <w:numPr>
          <w:ilvl w:val="0"/>
          <w:numId w:val="3"/>
        </w:numPr>
        <w:spacing w:after="0" w:line="240" w:lineRule="auto"/>
        <w:ind w:left="0" w:firstLine="567"/>
        <w:jc w:val="both"/>
        <w:rPr>
          <w:rStyle w:val="a7"/>
          <w:rFonts w:ascii="Times New Roman" w:hAnsi="Times New Roman" w:cs="Times New Roman"/>
          <w:sz w:val="28"/>
          <w:szCs w:val="28"/>
        </w:rPr>
      </w:pPr>
      <w:r>
        <w:rPr>
          <w:rStyle w:val="a7"/>
          <w:rFonts w:ascii="Times New Roman" w:hAnsi="Times New Roman" w:cs="Times New Roman"/>
          <w:sz w:val="28"/>
          <w:szCs w:val="28"/>
        </w:rPr>
        <w:t>Ежегодно предоставляется не более 350 субсидий.</w:t>
      </w:r>
    </w:p>
    <w:p w:rsidR="009B2C5C" w:rsidRDefault="00141F29">
      <w:pPr>
        <w:pStyle w:val="af6"/>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Способом предоставления субсидии является возмещение затрат.</w:t>
      </w:r>
    </w:p>
    <w:p w:rsidR="009B2C5C" w:rsidRDefault="00141F29">
      <w:pPr>
        <w:pStyle w:val="af6"/>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Информация о субсидии размещается на официальном сайте Министерства.</w:t>
      </w:r>
    </w:p>
    <w:p w:rsidR="009B2C5C" w:rsidRDefault="00141F29">
      <w:pPr>
        <w:pStyle w:val="af6"/>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Способом проведения отбора получателей субсидии является конкурс (далее – отбор).</w:t>
      </w:r>
    </w:p>
    <w:p w:rsidR="009B2C5C" w:rsidRDefault="00141F29">
      <w:pPr>
        <w:pStyle w:val="af6"/>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Результатом предоставления субсидии является оплата стоимости (части стоимости) найма одного жилого помещения по договорам социального найма жилого помещения, договорам коммерческого найма жилого помещения за 9 месяцев.</w:t>
      </w:r>
    </w:p>
    <w:p w:rsidR="009B2C5C" w:rsidRDefault="00141F29">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субсидии должен быть достигнут до 31 декабря года предоставления субсидии.</w:t>
      </w:r>
    </w:p>
    <w:p w:rsidR="009B2C5C" w:rsidRDefault="009B2C5C">
      <w:pPr>
        <w:pStyle w:val="af6"/>
        <w:spacing w:after="0" w:line="240" w:lineRule="auto"/>
        <w:ind w:left="1069"/>
        <w:jc w:val="both"/>
        <w:rPr>
          <w:rFonts w:ascii="Times New Roman" w:hAnsi="Times New Roman" w:cs="Times New Roman"/>
          <w:sz w:val="28"/>
          <w:szCs w:val="28"/>
        </w:rPr>
      </w:pPr>
    </w:p>
    <w:p w:rsidR="009B2C5C" w:rsidRDefault="00141F29">
      <w:pPr>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Требования к участникам отбора</w:t>
      </w:r>
    </w:p>
    <w:p w:rsidR="009B2C5C" w:rsidRDefault="00141F29">
      <w:pPr>
        <w:pStyle w:val="af6"/>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Работник по состоянию на даты рассмотрения заявления и заключения соглашения о предоставлении субсидии (далее – соглашение) должен соответствовать следующим требованиям:</w:t>
      </w:r>
    </w:p>
    <w:p w:rsidR="009B2C5C" w:rsidRDefault="00141F29">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B2C5C" w:rsidRDefault="00141F29">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2C5C" w:rsidRDefault="00141F29">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2 настоящего Порядка;</w:t>
      </w:r>
    </w:p>
    <w:p w:rsidR="009B2C5C" w:rsidRDefault="00141F29">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9B2C5C" w:rsidRDefault="00141F29">
      <w:pPr>
        <w:pStyle w:val="af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работника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9B2C5C" w:rsidRDefault="00141F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работника отсутствует подтвержденная вступившим в законную силу судебным актом непогашенная задолженность по оплате жилых помещений и коммунальных услуг, которая образовалась за период не более чем три последних года до даты подачи заявления.</w:t>
      </w:r>
    </w:p>
    <w:p w:rsidR="009B2C5C" w:rsidRDefault="009B2C5C">
      <w:pPr>
        <w:pStyle w:val="af6"/>
        <w:spacing w:after="0" w:line="240" w:lineRule="auto"/>
        <w:ind w:left="709"/>
        <w:jc w:val="both"/>
        <w:rPr>
          <w:rFonts w:ascii="Times New Roman" w:hAnsi="Times New Roman" w:cs="Times New Roman"/>
          <w:sz w:val="28"/>
          <w:szCs w:val="28"/>
        </w:rPr>
      </w:pPr>
    </w:p>
    <w:p w:rsidR="009B2C5C" w:rsidRDefault="00141F29">
      <w:pPr>
        <w:spacing w:after="0" w:line="240" w:lineRule="auto"/>
        <w:ind w:left="709"/>
        <w:jc w:val="center"/>
        <w:rPr>
          <w:rFonts w:ascii="Times New Roman" w:hAnsi="Times New Roman" w:cs="Times New Roman"/>
          <w:sz w:val="28"/>
          <w:szCs w:val="28"/>
          <w:lang w:val="tt-RU"/>
        </w:rPr>
      </w:pPr>
      <w:r>
        <w:rPr>
          <w:rFonts w:ascii="Times New Roman" w:hAnsi="Times New Roman" w:cs="Times New Roman"/>
          <w:sz w:val="28"/>
          <w:szCs w:val="28"/>
          <w:lang w:val="en-US"/>
        </w:rPr>
        <w:t>III</w:t>
      </w:r>
      <w:r>
        <w:rPr>
          <w:rFonts w:ascii="Times New Roman" w:hAnsi="Times New Roman" w:cs="Times New Roman"/>
          <w:sz w:val="28"/>
          <w:szCs w:val="28"/>
          <w:lang w:val="tt-RU"/>
        </w:rPr>
        <w:t>. Порядок и условия предоставления субсидии</w:t>
      </w:r>
    </w:p>
    <w:p w:rsidR="009B2C5C" w:rsidRDefault="00141F29">
      <w:pPr>
        <w:pStyle w:val="af6"/>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Получатель субсидии должен соответствовать следующим критериям отбора:</w:t>
      </w:r>
    </w:p>
    <w:p w:rsidR="009B2C5C" w:rsidRDefault="00141F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осуществляет педагогическую деятельность на основании трудового договора, заключенного с государственной или муниципальной образовательной организацией, осуществляющей деятельность по образовательным программам дошкольного, начального общего, основного общего, среднего общего образования или среднего профессионального образования, по основному месту работы в объеме не менее 18 часов в неделю;</w:t>
      </w:r>
    </w:p>
    <w:p w:rsidR="009B2C5C" w:rsidRDefault="00141F29">
      <w:pPr>
        <w:spacing w:after="0" w:line="240" w:lineRule="auto"/>
        <w:ind w:firstLine="709"/>
        <w:jc w:val="both"/>
      </w:pPr>
      <w:r>
        <w:rPr>
          <w:rFonts w:ascii="Times New Roman" w:hAnsi="Times New Roman" w:cs="Times New Roman"/>
          <w:sz w:val="28"/>
          <w:szCs w:val="28"/>
        </w:rPr>
        <w:t xml:space="preserve">должность работника входит </w:t>
      </w:r>
      <w:r w:rsidR="00760520">
        <w:rPr>
          <w:rFonts w:ascii="Times New Roman" w:hAnsi="Times New Roman" w:cs="Times New Roman"/>
          <w:sz w:val="28"/>
          <w:szCs w:val="28"/>
        </w:rPr>
        <w:t>в перечень</w:t>
      </w:r>
      <w:r>
        <w:rPr>
          <w:rFonts w:ascii="Times New Roman" w:hAnsi="Times New Roman" w:cs="Times New Roman"/>
          <w:sz w:val="28"/>
          <w:szCs w:val="28"/>
        </w:rPr>
        <w:t xml:space="preserve"> должностей, соответствующих приоритетным направлениям кадровой потребности в Республике Татарстан, ежегодно утверждаемый Министерством;</w:t>
      </w:r>
    </w:p>
    <w:p w:rsidR="009B2C5C" w:rsidRDefault="00141F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момент подачи заявления работником заключен договор социального найма жилого помещения или договор коммерческого найма жилого помещения, наймодателем по которому является физическое лицо – гражданин Российской Федерации либо юридическое лицо, осуществляющее свою деятельность на территории Республики Татарстан (далее – наймодатель);</w:t>
      </w:r>
    </w:p>
    <w:p w:rsidR="009B2C5C" w:rsidRDefault="00141F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жилое помещение пригодно для постоянного проживания, отвечает установленным санитарным и техническим правилам и нормам, требованиям пожарной безопасности и иным требованиям, благоустроено применительно к условиям соответствующего населенного пункта в соответствии с законодательством Российской Федерации;</w:t>
      </w:r>
    </w:p>
    <w:p w:rsidR="009B2C5C" w:rsidRDefault="00141F29">
      <w:pPr>
        <w:spacing w:after="0" w:line="240" w:lineRule="auto"/>
        <w:ind w:firstLine="709"/>
        <w:jc w:val="both"/>
        <w:rPr>
          <w:rStyle w:val="a7"/>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по месту нахождения организации, являющейся основным местом работы работника</w:t>
      </w:r>
      <w:r>
        <w:rPr>
          <w:rStyle w:val="a7"/>
          <w:rFonts w:ascii="Times New Roman" w:hAnsi="Times New Roman" w:cs="Times New Roman"/>
          <w:sz w:val="28"/>
          <w:szCs w:val="28"/>
        </w:rPr>
        <w:t xml:space="preserve"> отсутствуют жилые помещения, находящиеся в собственности работника или собственности супруга/супруги работника;</w:t>
      </w:r>
    </w:p>
    <w:p w:rsidR="009B2C5C" w:rsidRDefault="00141F29">
      <w:pPr>
        <w:spacing w:after="0" w:line="240" w:lineRule="auto"/>
        <w:ind w:firstLine="709"/>
        <w:jc w:val="both"/>
        <w:rPr>
          <w:rStyle w:val="a7"/>
          <w:rFonts w:ascii="Times New Roman" w:hAnsi="Times New Roman" w:cs="Times New Roman"/>
          <w:sz w:val="28"/>
          <w:szCs w:val="28"/>
        </w:rPr>
      </w:pPr>
      <w:r>
        <w:rPr>
          <w:rStyle w:val="a7"/>
          <w:rFonts w:ascii="Times New Roman" w:hAnsi="Times New Roman" w:cs="Times New Roman"/>
          <w:sz w:val="28"/>
          <w:szCs w:val="28"/>
        </w:rPr>
        <w:t>работник не является супругой/супругом работника, являющегося получателем субсидии на цели, предусмотренные пунктом 2 настоящего Порядка;</w:t>
      </w:r>
    </w:p>
    <w:p w:rsidR="009B2C5C" w:rsidRDefault="00141F29">
      <w:pPr>
        <w:spacing w:after="0" w:line="240" w:lineRule="auto"/>
        <w:ind w:firstLine="709"/>
        <w:jc w:val="both"/>
        <w:rPr>
          <w:rStyle w:val="a7"/>
          <w:rFonts w:ascii="Times New Roman" w:hAnsi="Times New Roman" w:cs="Times New Roman"/>
          <w:sz w:val="28"/>
          <w:szCs w:val="28"/>
        </w:rPr>
      </w:pPr>
      <w:r>
        <w:rPr>
          <w:rStyle w:val="a7"/>
          <w:rFonts w:ascii="Times New Roman" w:hAnsi="Times New Roman" w:cs="Times New Roman"/>
          <w:sz w:val="28"/>
          <w:szCs w:val="28"/>
        </w:rPr>
        <w:t>работник не является получателем гранта на улучшение жилищных условий работникам в сфере образования «Жилищный сертификат педагогу» на дату подачи и рассмотрения заявления.</w:t>
      </w:r>
    </w:p>
    <w:p w:rsidR="009B2C5C" w:rsidRDefault="00141F29">
      <w:pPr>
        <w:pStyle w:val="af6"/>
        <w:numPr>
          <w:ilvl w:val="0"/>
          <w:numId w:val="3"/>
        </w:numPr>
        <w:spacing w:after="0" w:line="240" w:lineRule="auto"/>
        <w:ind w:left="0" w:firstLine="709"/>
        <w:jc w:val="both"/>
        <w:rPr>
          <w:rFonts w:ascii="Times New Roman" w:hAnsi="Times New Roman" w:cs="Times New Roman"/>
          <w:sz w:val="28"/>
          <w:szCs w:val="28"/>
        </w:rPr>
      </w:pPr>
      <w:r>
        <w:rPr>
          <w:rStyle w:val="a7"/>
          <w:rFonts w:ascii="Times New Roman" w:hAnsi="Times New Roman" w:cs="Times New Roman"/>
          <w:sz w:val="28"/>
          <w:szCs w:val="28"/>
        </w:rPr>
        <w:t xml:space="preserve"> Условием предоставления субсидии является </w:t>
      </w:r>
      <w:r>
        <w:rPr>
          <w:rFonts w:ascii="Times New Roman" w:hAnsi="Times New Roman" w:cs="Times New Roman"/>
          <w:sz w:val="28"/>
          <w:szCs w:val="28"/>
        </w:rPr>
        <w:t>осуществление трудовой деятельности в организации.</w:t>
      </w:r>
    </w:p>
    <w:p w:rsidR="009B2C5C" w:rsidRDefault="00141F29">
      <w:pPr>
        <w:spacing w:after="0" w:line="240" w:lineRule="auto"/>
        <w:ind w:firstLine="709"/>
        <w:jc w:val="both"/>
        <w:rPr>
          <w:rStyle w:val="a7"/>
          <w:rFonts w:ascii="Times New Roman" w:hAnsi="Times New Roman" w:cs="Times New Roman"/>
          <w:sz w:val="28"/>
          <w:szCs w:val="28"/>
        </w:rPr>
      </w:pPr>
      <w:r>
        <w:rPr>
          <w:rStyle w:val="a7"/>
          <w:rFonts w:ascii="Times New Roman" w:hAnsi="Times New Roman" w:cs="Times New Roman"/>
          <w:sz w:val="28"/>
          <w:szCs w:val="28"/>
        </w:rPr>
        <w:t>Получатель субсидии может изменить место осуществления трудовой деятельности на другую организацию при условии осуществления в такой организации педагогической деятельности по основному месту работы в объеме не менее 18 часов в неделю по должности, входящей в перечень должностей, соответствующих приоритетным направлениям кадровой потребности в Республике Татарстан, ежегодно утверждаемый Министерством, а также сохранении в пределах срока предоставления субсидии места проживания в жилом помещении, на оплату стоимости найма по договору социального найма, договору коммерческого найма которого предоставлена субсидия.</w:t>
      </w:r>
    </w:p>
    <w:p w:rsidR="009B2C5C" w:rsidRDefault="00141F29">
      <w:pPr>
        <w:pStyle w:val="a1"/>
        <w:numPr>
          <w:ilvl w:val="0"/>
          <w:numId w:val="3"/>
        </w:numPr>
        <w:spacing w:after="0" w:line="240" w:lineRule="auto"/>
        <w:ind w:left="0" w:firstLine="709"/>
        <w:jc w:val="both"/>
        <w:rPr>
          <w:rFonts w:ascii="Times New Roman" w:hAnsi="Times New Roman" w:cs="Times New Roman"/>
          <w:sz w:val="28"/>
          <w:szCs w:val="28"/>
        </w:rPr>
      </w:pPr>
      <w:r>
        <w:rPr>
          <w:rStyle w:val="a7"/>
          <w:rFonts w:ascii="Times New Roman" w:hAnsi="Times New Roman" w:cs="Times New Roman"/>
          <w:sz w:val="28"/>
          <w:szCs w:val="28"/>
        </w:rPr>
        <w:t>Получатели субсидии определяются конкурсной комиссией (далее – комиссия) по итогам конкурса в порядке, установленном настоящим Порядком.</w:t>
      </w:r>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Количественный и персональный состав комиссии утверждается Министерством и должен составлять не менее семи человек, включая председателя, заместителя председателя и секретаря.</w:t>
      </w:r>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В состав комиссии включаются представители Министерства, иных республиканских органов исполнительной власти, представители органов местного самоуправления, представители педагогических работников, представители профсоюза работников образования, а также может включаться представитель Общественного совета при Министерстве, Уполномоченного по правам человека в Республике Татарстан, иные органы и организации.</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При наличии конфликта интересов, возникшего в связи с родственными связями, трудовыми отношениями, отношениями по договорам найма между членом конкурсной комиссии и работником, член комиссии обязан уведомить об этом председателя, а в его отсутствие заместителя председателя, и не может участвовать в принятии решения об отборе соответствующего работника. Соответствующий член комиссии может присутствовать при рассмотрении заявления работника, в отношении которого у него имеется конфликт интересов, без права совещательного голоса.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Pr>
          <w:rStyle w:val="a7"/>
          <w:rFonts w:ascii="Times New Roman" w:hAnsi="Times New Roman" w:cs="Times New Roman"/>
          <w:sz w:val="28"/>
          <w:szCs w:val="28"/>
        </w:rPr>
        <w:t>Решение о проведении конкурса принимается Министерством и оформляется приказом. Решение о проведении конкурса направляется Министерством членам комиссии в течение одного рабочего дня после принятия указанного решения.</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Министерство обеспечивает доступность информации о проведении конкурса путем размещения объявления о проведении конкурса в информационно-телекоммуникационной сети «Интернет» на своем официальном сайте в течение трех рабочих дней со дня принятия Министерством решения о проведении конкурса (далее — сайт).</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Объявление о проведении конкурса должно содержать следующую информацию:</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наименование, место нахождения, почтовый адрес, адрес электронной почты Министерства;</w:t>
      </w:r>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сроки проведения конкурса (дата и время начала и окончания приема заявлений, дата объявления результатов конкурса, дата проведения конкурса);</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требования к работникам, предусмотренные </w:t>
      </w:r>
      <w:hyperlink w:anchor="sub_108">
        <w:r>
          <w:rPr>
            <w:rStyle w:val="a9"/>
            <w:rFonts w:cs="Times New Roman"/>
            <w:color w:val="auto"/>
            <w:sz w:val="28"/>
            <w:szCs w:val="28"/>
          </w:rPr>
          <w:t xml:space="preserve">пунктом </w:t>
        </w:r>
      </w:hyperlink>
      <w:r>
        <w:rPr>
          <w:rStyle w:val="a9"/>
          <w:rFonts w:cs="Times New Roman"/>
          <w:color w:val="auto"/>
          <w:sz w:val="28"/>
          <w:szCs w:val="28"/>
        </w:rPr>
        <w:t>11</w:t>
      </w:r>
      <w:r>
        <w:rPr>
          <w:rStyle w:val="a7"/>
          <w:rFonts w:ascii="Times New Roman" w:hAnsi="Times New Roman" w:cs="Times New Roman"/>
          <w:sz w:val="28"/>
          <w:szCs w:val="28"/>
        </w:rPr>
        <w:t xml:space="preserve"> настоящего Порядка, и перечень документов, представляемых работниками;</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 xml:space="preserve">порядок подачи заявлений и требования, предъявляемые к ним и прилагаемым документам, предусмотренные </w:t>
      </w:r>
      <w:r>
        <w:rPr>
          <w:rFonts w:ascii="Times New Roman" w:hAnsi="Times New Roman" w:cs="Times New Roman"/>
          <w:sz w:val="28"/>
          <w:szCs w:val="28"/>
        </w:rPr>
        <w:t xml:space="preserve">пунктом 12 </w:t>
      </w:r>
      <w:r>
        <w:rPr>
          <w:rStyle w:val="a7"/>
          <w:rFonts w:ascii="Times New Roman" w:hAnsi="Times New Roman" w:cs="Times New Roman"/>
          <w:sz w:val="28"/>
          <w:szCs w:val="28"/>
        </w:rPr>
        <w:t>настоящего Порядка;</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срок, в течение которого работник, признанный победителем конкурса (далее - победитель конкурса), должен подписать соглашение по форме, утвержденной Министерством;</w:t>
      </w:r>
    </w:p>
    <w:p w:rsidR="009B2C5C" w:rsidRDefault="00141F29">
      <w:pPr>
        <w:pStyle w:val="a1"/>
        <w:spacing w:after="0" w:line="240" w:lineRule="auto"/>
        <w:ind w:firstLine="567"/>
        <w:jc w:val="both"/>
        <w:rPr>
          <w:rFonts w:ascii="Times New Roman" w:hAnsi="Times New Roman" w:cs="Times New Roman"/>
          <w:sz w:val="28"/>
          <w:szCs w:val="28"/>
        </w:rPr>
      </w:pPr>
      <w:r>
        <w:rPr>
          <w:rStyle w:val="a7"/>
          <w:rFonts w:ascii="Times New Roman" w:hAnsi="Times New Roman" w:cs="Times New Roman"/>
          <w:sz w:val="28"/>
          <w:szCs w:val="28"/>
        </w:rPr>
        <w:t>условия, порядок и сроки перечисления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Pr>
          <w:rStyle w:val="a7"/>
          <w:rFonts w:ascii="Times New Roman" w:hAnsi="Times New Roman" w:cs="Times New Roman"/>
          <w:sz w:val="28"/>
          <w:szCs w:val="28"/>
        </w:rPr>
        <w:t>Для участия в отборе работник в срок, указанный в объявлении о проведении конкурса, представляет в комиссию следующие документы:</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заявление по форме, утвержденной Министерством;</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документов, удостоверяющих личности работника и его супруга (супруги), членов семьи, проживающих с ним;</w:t>
      </w:r>
    </w:p>
    <w:p w:rsidR="009B2C5C" w:rsidRDefault="00141F29">
      <w:pPr>
        <w:pStyle w:val="a1"/>
        <w:spacing w:after="0" w:line="240" w:lineRule="auto"/>
        <w:ind w:firstLine="567"/>
        <w:jc w:val="both"/>
      </w:pPr>
      <w:r>
        <w:rPr>
          <w:rFonts w:ascii="Times New Roman" w:hAnsi="Times New Roman" w:cs="Times New Roman"/>
          <w:sz w:val="28"/>
          <w:szCs w:val="28"/>
        </w:rPr>
        <w:t>копию свидетельства о заключении брака;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трудового договора с организацией и копию приказа о назначении на должность работника;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трудовой книжки, заверенной работодателем (или сведений о трудовой деятельности и трудовом стаже, формируемой работодателем в соответствии со статьей 66</w:t>
      </w:r>
      <w:r>
        <w:rPr>
          <w:rFonts w:ascii="Times New Roman" w:hAnsi="Times New Roman" w:cs="Times New Roman"/>
          <w:sz w:val="28"/>
          <w:szCs w:val="28"/>
          <w:vertAlign w:val="superscript"/>
        </w:rPr>
        <w:t>1</w:t>
      </w:r>
      <w:r>
        <w:rPr>
          <w:rFonts w:ascii="Times New Roman" w:hAnsi="Times New Roman" w:cs="Times New Roman"/>
          <w:sz w:val="28"/>
          <w:szCs w:val="28"/>
        </w:rPr>
        <w:t xml:space="preserve"> Трудового кодекса Российской Федерации);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документа, подтверждающего регистрацию работника, его супруга (супруги) в системе индивидуального (персонифицированного) учета;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финансового лицевого счета (по месту регистрации) сроком выдачи не позднее 30 дней до даты подачи заявления;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договора социального найма или копию нотариально удостоверенного договора коммерческого найма жилого помещения;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согласие работника и его супруга/супруги на обработку персональных данных и получение адресно-справочной информации в отношении них по форме, утвержденной Министерством;</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регистрации по месту жительства (пребывания);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недвижимости о правах отдельного лица на имевшиеся (имеющиеся) у него объекты недвижимости на территории Республики Татарстан либо об отсутствии в Едином государственном реестре недвижимости запрашиваемых сведений.</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участником конкурса документов, предусмотренных абзацем четырнадцатым настоящего пункта, Министерство получает соответствующие сведения в порядке межведомственного электронного взаимодействия.</w:t>
      </w:r>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17. Прием заявления и прилагаемых к нему документов для участия в отборе осуществляется в течение 30 календарных дней со дня размещения на официальном сайте Министерства объявления о проведении конкурса.</w:t>
      </w:r>
    </w:p>
    <w:p w:rsidR="009B2C5C" w:rsidRDefault="00141F29">
      <w:pPr>
        <w:pStyle w:val="a1"/>
        <w:spacing w:after="0" w:line="240" w:lineRule="auto"/>
        <w:ind w:firstLine="567"/>
        <w:jc w:val="both"/>
        <w:rPr>
          <w:rStyle w:val="a7"/>
          <w:rFonts w:ascii="Times New Roman" w:hAnsi="Times New Roman" w:cs="Times New Roman"/>
          <w:sz w:val="28"/>
          <w:szCs w:val="28"/>
        </w:rPr>
      </w:pPr>
      <w:r>
        <w:rPr>
          <w:rStyle w:val="a7"/>
          <w:rFonts w:ascii="Times New Roman" w:hAnsi="Times New Roman" w:cs="Times New Roman"/>
          <w:sz w:val="28"/>
          <w:szCs w:val="28"/>
        </w:rPr>
        <w:t>Работник, признанный получателем субсидии прошлых лет, может подать заявление на участие в отборе в очередном году.</w:t>
      </w:r>
    </w:p>
    <w:p w:rsidR="009B2C5C" w:rsidRDefault="00141F29">
      <w:pPr>
        <w:spacing w:after="0" w:line="240" w:lineRule="auto"/>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18. Документы для участия в конкурсе оформляются на русском языке в одном экземпляре на бумажном и электронном носителях и направляются по адресу, указанному в объявлении об отборе.</w:t>
      </w:r>
    </w:p>
    <w:p w:rsidR="009B2C5C" w:rsidRDefault="00141F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за полноту и достоверность информации и документов, содержащихся в заявлении, а также за своевременность их представления несет работник в соответствии с законодательством Российской Федерации.</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19. Прием и регистрация документов для участия в конкурсе осуществляются ответственным секретарем комиссии в срок не позднее одного рабочего дня со дня их поступления. Регистрационные номера заявлениям, поступившим в один день, присваиваются с учетом времени их поступления. Заявления, направленные со дня окончания срока их приема, установленного в объявлении о проведении отбора, не регистрируются и не рассматриваются.</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Проверка соответствия работников требованиям, установленным </w:t>
      </w:r>
      <w:r>
        <w:rPr>
          <w:rStyle w:val="a9"/>
          <w:rFonts w:cs="Times New Roman"/>
          <w:color w:val="auto"/>
          <w:sz w:val="28"/>
          <w:szCs w:val="28"/>
        </w:rPr>
        <w:t>пунктом 11</w:t>
      </w:r>
      <w:r>
        <w:rPr>
          <w:rStyle w:val="a7"/>
          <w:rFonts w:ascii="Times New Roman" w:hAnsi="Times New Roman" w:cs="Times New Roman"/>
          <w:sz w:val="28"/>
          <w:szCs w:val="28"/>
        </w:rPr>
        <w:t xml:space="preserve"> настоящего Порядка, а также комплектности представленных работниками документов для участия в конкурсе требованиям, установленным </w:t>
      </w:r>
      <w:r>
        <w:rPr>
          <w:rStyle w:val="a9"/>
          <w:rFonts w:cs="Times New Roman"/>
          <w:color w:val="auto"/>
          <w:sz w:val="28"/>
          <w:szCs w:val="28"/>
        </w:rPr>
        <w:t>пунктом 16</w:t>
      </w:r>
      <w:r>
        <w:rPr>
          <w:rStyle w:val="a7"/>
          <w:rFonts w:ascii="Times New Roman" w:hAnsi="Times New Roman" w:cs="Times New Roman"/>
          <w:sz w:val="28"/>
          <w:szCs w:val="28"/>
        </w:rPr>
        <w:t xml:space="preserve"> настоящего Порядка, осуществляется ответственным секретарем конкурсной комиссии в течение 15 рабочих дней со дня завершения регистрации поданных на конкурс заявлений.</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20. Основаниями для отказа в допуске к участию в конкурсе являются:</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а) непредставление или представление неполного комплекта документов для участия в конкурсе;</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б) выявление недостоверности сведений, содержащихся в представленных документах для участия в конкурсе;</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в) несоответствие работника требованиям, установленным </w:t>
      </w:r>
      <w:r>
        <w:rPr>
          <w:rFonts w:ascii="Times New Roman" w:hAnsi="Times New Roman" w:cs="Times New Roman"/>
          <w:sz w:val="28"/>
          <w:szCs w:val="28"/>
        </w:rPr>
        <w:t>пунктом 11</w:t>
      </w:r>
      <w:r>
        <w:t xml:space="preserve"> </w:t>
      </w:r>
      <w:r>
        <w:rPr>
          <w:rStyle w:val="a7"/>
          <w:rFonts w:ascii="Times New Roman" w:hAnsi="Times New Roman" w:cs="Times New Roman"/>
          <w:sz w:val="28"/>
          <w:szCs w:val="28"/>
        </w:rPr>
        <w:t>настоящего Порядка.</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Не позднее пяти рабочих дней со дня завершения проверки соответствия работника требованиям, установленным </w:t>
      </w:r>
      <w:r>
        <w:rPr>
          <w:rStyle w:val="a9"/>
          <w:rFonts w:cs="Times New Roman"/>
          <w:color w:val="auto"/>
          <w:sz w:val="28"/>
          <w:szCs w:val="28"/>
        </w:rPr>
        <w:t>пунктом 11</w:t>
      </w:r>
      <w:r>
        <w:rPr>
          <w:rStyle w:val="a7"/>
          <w:rFonts w:ascii="Times New Roman" w:hAnsi="Times New Roman" w:cs="Times New Roman"/>
          <w:sz w:val="28"/>
          <w:szCs w:val="28"/>
        </w:rPr>
        <w:t xml:space="preserve"> настоящего Порядка, а также комплектности документов для участия в конкурсе требованиям, установленным </w:t>
      </w:r>
      <w:r>
        <w:rPr>
          <w:rStyle w:val="a9"/>
          <w:rFonts w:cs="Times New Roman"/>
          <w:color w:val="auto"/>
          <w:sz w:val="28"/>
          <w:szCs w:val="28"/>
        </w:rPr>
        <w:t>пунктом 16</w:t>
      </w:r>
      <w:r>
        <w:rPr>
          <w:rStyle w:val="a7"/>
          <w:rFonts w:ascii="Times New Roman" w:hAnsi="Times New Roman" w:cs="Times New Roman"/>
          <w:sz w:val="28"/>
          <w:szCs w:val="28"/>
        </w:rPr>
        <w:t xml:space="preserve"> настоящего Порядка, ответственный секретарь конкурсной комиссии передает в комиссию документы участников конкурса.</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Работники, не допущенные к участию в конкурсе, извещаются об этом ответственным секретарем комиссии не позднее пяти рабочих дней со дня передачи им документов участников конкурса в комиссию путем направления извещения на адрес электронной почты работника, не допущенного к участию в конкурсе, указанный в заявлении.</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21. Комиссия не позднее 30 рабочих дней со дня получения от ответственного секретаря комиссии документов работников проводит работу по ранжированию заявлений и документов.</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Ранжирование осуществляется исходя из соответствия работника критериям, установленным пунктом 12 настоящего Порядка, а также по дате и номеру регистрации заявлений и предоставления полного комплекта документов.</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По результатам ранжирования комиссия на заседании комиссии определяет победителей конкурса. В случае, если работниками поданы заявления, соответствующие пункту 12 настоящего Порядка, в один день, то ранжирование производится по номеру регистрации документов. </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22. Заседание комиссии считается правомочным, если на нем присутствуют более половины членов комиссии, включая председателя или заместителя председателя.</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В случае отсутствия председателя комиссии на заседании комиссии его обязанности исполняет заместитель председателя комиссии.</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Решение комиссии (далее - решение) принимается открытым голосованием ее членов. Решение считается принятым, если за него проголосовало простое большинство присутствующих на заседании членов комиссии.</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В случае равенства голосов голос председателя комиссии или заместителя председателя комиссии (в отсутствие председателя комиссии) является решающим.</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 xml:space="preserve">Решение оформляется не позднее одного рабочего дня со дня проведения заседания комиссии в виде протокола комиссии, которым утвержден список победителей конкурса (далее – протокол комиссии). Протокол комиссии подписывается председателем комиссии или заместителем председателя комиссии (в отсутствие председателя комиссии), является окончательным и пересмотру не подлежит. </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Информация о результатах конкурса в срок не позднее пяти рабочих дней со дня принятия комиссией решения доводится до работников.</w:t>
      </w:r>
    </w:p>
    <w:p w:rsidR="009B2C5C" w:rsidRDefault="00141F29">
      <w:pPr>
        <w:spacing w:after="0" w:line="240" w:lineRule="auto"/>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23. По итогам принятия решения комиссией Министерство в срок не позднее трех рабочих дней с даты принятия решения комиссии принимает решение о предоставлении субсидии.</w:t>
      </w:r>
    </w:p>
    <w:p w:rsidR="009B2C5C" w:rsidRDefault="00141F29">
      <w:pPr>
        <w:spacing w:after="0" w:line="240" w:lineRule="auto"/>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Министерство принимает решение об отказе в предоставлении субсидии получателю субсидии в следующих случаях:</w:t>
      </w:r>
    </w:p>
    <w:p w:rsidR="009B2C5C" w:rsidRDefault="00141F29">
      <w:pPr>
        <w:spacing w:after="0" w:line="240" w:lineRule="auto"/>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получателем субсидии расторгнут трудовой договор по должности педагогического работника с организацией по основному месту работы и до принятия решения о предоставлении субсидии Министерством в сроки, указанные в абзаце первом настоящего пункта, не заключен трудовой договор по должности педагогического работника с другой организацией по основному месту работы;</w:t>
      </w:r>
    </w:p>
    <w:p w:rsidR="009B2C5C" w:rsidRDefault="00141F29">
      <w:pPr>
        <w:spacing w:after="0" w:line="240" w:lineRule="auto"/>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получатель субсидии признан получателем гранта на улучшение жилищных условий работникам в сфере образования «Жилищный сертификат педагогу» в период после даты окончания приема заявлений;</w:t>
      </w:r>
    </w:p>
    <w:p w:rsidR="009B2C5C" w:rsidRDefault="00141F29">
      <w:pPr>
        <w:spacing w:after="0" w:line="240" w:lineRule="auto"/>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получатель субсидии приобрел в собственность жилое помещение в муниципальном образовании по месту нахождения организации, в которой трудоустроен работник, в период после даты окончания приема заявлений.</w:t>
      </w:r>
    </w:p>
    <w:p w:rsidR="009B2C5C" w:rsidRDefault="00141F29">
      <w:pPr>
        <w:spacing w:after="0" w:line="240" w:lineRule="auto"/>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При принятии Министерством решения об отказе в предоставлении субсидии получателю субсидии в таком решении указываются сведения о документах, подтверждающих наличие оснований, указанных в абзацах третьем-пятом настоящего пункта.</w:t>
      </w:r>
    </w:p>
    <w:p w:rsidR="009B2C5C" w:rsidRDefault="00141F29">
      <w:pPr>
        <w:spacing w:after="0" w:line="240" w:lineRule="auto"/>
        <w:ind w:firstLine="720"/>
        <w:jc w:val="both"/>
      </w:pPr>
      <w:r>
        <w:rPr>
          <w:rStyle w:val="a7"/>
          <w:rFonts w:ascii="Times New Roman" w:hAnsi="Times New Roman" w:cs="Times New Roman"/>
          <w:sz w:val="28"/>
          <w:szCs w:val="28"/>
        </w:rPr>
        <w:t>В предоставлении субсидии может быть отказано в случае отсутствия (недостаточности) лимитов бюджетного финансирования на цели предоставления субсидии в текущем году. В случае предоставления дополнительных лимитов бюджетного финансирования на цель предоставления субсидии Министерству в текущем году субсидия подлежит предоставлению победителям конкурса, которым было отказано в предоставлении субсидии по причинам отсутствия (недостаточности) лимитов бюджетного финансирования на цель предоставления субсидии, в течение 30 календарных дней с даты прекращения соответствующего основания отказа в предоставлении субсидии.</w:t>
      </w:r>
    </w:p>
    <w:p w:rsidR="009B2C5C" w:rsidRDefault="00141F29">
      <w:pPr>
        <w:spacing w:after="0" w:line="240" w:lineRule="auto"/>
        <w:ind w:firstLine="720"/>
        <w:jc w:val="both"/>
        <w:rPr>
          <w:rFonts w:ascii="Times New Roman" w:hAnsi="Times New Roman" w:cs="Times New Roman"/>
          <w:sz w:val="28"/>
          <w:szCs w:val="28"/>
        </w:rPr>
      </w:pPr>
      <w:r>
        <w:rPr>
          <w:rStyle w:val="a7"/>
          <w:rFonts w:ascii="Times New Roman" w:hAnsi="Times New Roman" w:cs="Times New Roman"/>
          <w:sz w:val="28"/>
          <w:szCs w:val="28"/>
        </w:rPr>
        <w:t>24. Представленные на конкурс документы для участия в конкурсе подлежат хранению и могут быть возвращены по письменному требованию работника в течение пяти лет.</w:t>
      </w:r>
    </w:p>
    <w:p w:rsidR="009B2C5C" w:rsidRDefault="00141F29">
      <w:pPr>
        <w:pStyle w:val="1"/>
        <w:spacing w:before="0" w:after="0" w:line="240" w:lineRule="auto"/>
        <w:jc w:val="center"/>
        <w:rPr>
          <w:rFonts w:ascii="Times New Roman" w:hAnsi="Times New Roman" w:cs="Times New Roman"/>
          <w:sz w:val="28"/>
          <w:szCs w:val="28"/>
        </w:rPr>
      </w:pPr>
      <w:r>
        <w:rPr>
          <w:rFonts w:ascii="Times New Roman" w:hAnsi="Times New Roman" w:cs="Times New Roman"/>
          <w:b w:val="0"/>
          <w:bCs w:val="0"/>
          <w:sz w:val="28"/>
          <w:szCs w:val="28"/>
        </w:rPr>
        <w:t>IV. Порядок заключения соглашения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 Субсидия предоставляется на основании соглашения по форме, утвержденной Министерством, заключаемого в срок не позднее 30 календарных дней со дня принятия Министерством решения о предоставлении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Соглашении предусматриваются: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цели предоставления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размер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сроки и порядок перечисления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сроки и порядок предоставления отчета о достижении результатов предоставления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согласие на осуществление Министерством и органами государственного финансового контроля проверок соблюдения получателем субсидии цели, условий и порядка предоставления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случаи и порядок прекращения выплаты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случаи и порядок возврата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сроки принятия мер по принудительному взысканию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ответственность за нарушение условий и порядка предоставления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обязательство получателя субсидии в течение трех рабочих дней уведомить Министерство о факте расторжения трудового договора с организацией до истечения срока предоставления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Получатель субсидии считается уклонившимся от заключения соглашения в случае непредставления в Министерство в срок, указанный в абзаце первом пункта 25 настоящего Порядка, подписанного получателем субсидии соглашения.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уклонения получателем субсидии от заключения соглашения или получения письменного отказа получателя субсидии от заключения соглашения Министерство заключает соглашение с работником, соответствующим критериям, установленным пунктом 12 настоящего Порядка, находящимся в ранжированном перечне комиссии следующим за последним работником, признанным получателем субсидии, и вносит соответствующие изменения в решение о предоставлении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Предоставление субсидии осуществляется путем перечисления на лицевые счета получателей субсидии, открытые в российских кредитных организациях.</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Предоставление субсидии прекращается в следующих случаях:</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расторжение получателем субсидии договора социального найма, договора коммерческого найма;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расторжение трудового договора с организацией, за исключением случая, предусмотренного абзацем вторым пункта 13 настоящего Порядка;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нарушение получателем субсидии порядка, условий предоставления субсидии, нецелевого использования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получатель субсидии признан получателем гранта на улучшение жилищных условий работникам в сфере образования «Жилищный сертификат педагогу»;</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приобретение получателем субсидии жилого помещения в собственность</w:t>
      </w:r>
      <w:r>
        <w:t xml:space="preserve"> </w:t>
      </w:r>
      <w:r>
        <w:rPr>
          <w:rFonts w:ascii="Times New Roman" w:hAnsi="Times New Roman" w:cs="Times New Roman"/>
          <w:sz w:val="28"/>
          <w:szCs w:val="28"/>
        </w:rPr>
        <w:t>в муниципальном образовании по месту нахождения организации, в которой трудоустроен получатель субсидии.</w:t>
      </w:r>
    </w:p>
    <w:p w:rsidR="009B2C5C" w:rsidRDefault="00141F29">
      <w:pPr>
        <w:pStyle w:val="a1"/>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29. Получатель субсидии обязан уведомить Министерство о наступлении обстоятельств, указанных в пункте 28 настоящего Порядка, в течение пяти рабочих с дней с даты их наступления или с даты получения получателем субсидии сведений, предусмотренных абзацем вторым пункта 28 настоящего Порядка.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Получатели субсидии представляют Министерству или </w:t>
      </w:r>
      <w:r>
        <w:rPr>
          <w:rFonts w:ascii="Times New Roman" w:hAnsi="Times New Roman" w:cs="Times New Roman"/>
          <w:sz w:val="28"/>
          <w:szCs w:val="28"/>
          <w:shd w:val="clear" w:color="auto" w:fill="FFFFFF"/>
        </w:rPr>
        <w:t>оператору, определенному Министерством</w:t>
      </w:r>
      <w:r>
        <w:rPr>
          <w:rFonts w:ascii="Times New Roman" w:hAnsi="Times New Roman" w:cs="Times New Roman"/>
          <w:sz w:val="28"/>
          <w:szCs w:val="28"/>
        </w:rPr>
        <w:t>, ежеквартально, в срок не позднее 15 числа месяца, следующего за отчетным кварталом, отчет о достижении результатов предоставления субсидии, по форме и в срок, установленные соглашением, а за последний квартал года предоставления субсидии – не позднее 31 декабря.</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Министерство и органы государственного финансового контроля осуществляют проверку соблюдения получателями субсидии условий и порядка предоставления субсидии.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В случае установления по итогам проверок, проведенных Министерством и органами государственного финансового контроля, факта нарушения условий и порядка предоставления субсидии, определенных настоящим Порядком и заключенным Соглашением, получатель субсидии осуществляет возврат полученных средств в бюджет Республики Татарстан в течение 30 календарных дней с даты получения письменного требования Министерства.</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В случае отказа от добровольного возврата в доход бюджета Республики Татарстан указанных средств они подлежат взысканию Министерством в принудительном порядке в соответствии с законодательством Российской Федерации.</w:t>
      </w:r>
    </w:p>
    <w:p w:rsidR="009B2C5C" w:rsidRDefault="00141F29">
      <w:pPr>
        <w:pStyle w:val="a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Контроль за целевым и эффективным использованием гранта, соблюдением условий и порядка его предоставления осуществляется Министерством. </w:t>
      </w:r>
    </w:p>
    <w:p w:rsidR="009B2C5C" w:rsidRDefault="009B2C5C">
      <w:pPr>
        <w:pStyle w:val="a1"/>
        <w:spacing w:after="0" w:line="240" w:lineRule="auto"/>
        <w:ind w:firstLine="567"/>
        <w:jc w:val="both"/>
        <w:rPr>
          <w:rFonts w:ascii="Times New Roman" w:hAnsi="Times New Roman" w:cs="Times New Roman"/>
          <w:b/>
          <w:sz w:val="28"/>
          <w:szCs w:val="28"/>
        </w:rPr>
      </w:pPr>
    </w:p>
    <w:sectPr w:rsidR="009B2C5C">
      <w:footerReference w:type="default" r:id="rId8"/>
      <w:pgSz w:w="11906" w:h="16838"/>
      <w:pgMar w:top="1134" w:right="707" w:bottom="1134" w:left="1168" w:header="0" w:footer="0"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29" w:rsidRDefault="00380B29">
      <w:pPr>
        <w:spacing w:after="0" w:line="240" w:lineRule="auto"/>
      </w:pPr>
      <w:r>
        <w:separator/>
      </w:r>
    </w:p>
  </w:endnote>
  <w:endnote w:type="continuationSeparator" w:id="0">
    <w:p w:rsidR="00380B29" w:rsidRDefault="0038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597539"/>
      <w:docPartObj>
        <w:docPartGallery w:val="Page Numbers (Bottom of Page)"/>
        <w:docPartUnique/>
      </w:docPartObj>
    </w:sdtPr>
    <w:sdtEndPr/>
    <w:sdtContent>
      <w:p w:rsidR="009B2C5C" w:rsidRDefault="00141F29">
        <w:pPr>
          <w:pStyle w:val="af1"/>
          <w:jc w:val="center"/>
        </w:pPr>
        <w:r>
          <w:fldChar w:fldCharType="begin"/>
        </w:r>
        <w:r>
          <w:instrText xml:space="preserve"> PAGE </w:instrText>
        </w:r>
        <w:r>
          <w:fldChar w:fldCharType="separate"/>
        </w:r>
        <w:r w:rsidR="00EE6970">
          <w:rPr>
            <w:noProof/>
          </w:rPr>
          <w:t>2</w:t>
        </w:r>
        <w:r>
          <w:fldChar w:fldCharType="end"/>
        </w:r>
      </w:p>
    </w:sdtContent>
  </w:sdt>
  <w:p w:rsidR="009B2C5C" w:rsidRDefault="009B2C5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29" w:rsidRDefault="00380B29">
      <w:pPr>
        <w:spacing w:after="0" w:line="240" w:lineRule="auto"/>
      </w:pPr>
      <w:r>
        <w:separator/>
      </w:r>
    </w:p>
  </w:footnote>
  <w:footnote w:type="continuationSeparator" w:id="0">
    <w:p w:rsidR="00380B29" w:rsidRDefault="00380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4847"/>
    <w:multiLevelType w:val="multilevel"/>
    <w:tmpl w:val="3DCC1B10"/>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3AC56616"/>
    <w:multiLevelType w:val="multilevel"/>
    <w:tmpl w:val="45A65E2A"/>
    <w:lvl w:ilvl="0">
      <w:start w:val="3"/>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3DC457C0"/>
    <w:multiLevelType w:val="multilevel"/>
    <w:tmpl w:val="60DE7E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F236659"/>
    <w:multiLevelType w:val="multilevel"/>
    <w:tmpl w:val="851871D6"/>
    <w:lvl w:ilvl="0">
      <w:start w:val="6"/>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5C"/>
    <w:rsid w:val="00141F29"/>
    <w:rsid w:val="00380B29"/>
    <w:rsid w:val="00760520"/>
    <w:rsid w:val="009B2C5C"/>
    <w:rsid w:val="00EE697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C6933-9E5D-4CC6-84B6-C3DE67D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0"/>
    <w:next w:val="a1"/>
    <w:qFormat/>
    <w:pPr>
      <w:outlineLvl w:val="0"/>
    </w:pPr>
    <w:rPr>
      <w:rFonts w:ascii="Liberation Serif" w:hAnsi="Liberation Serif" w:cs="Tahoma"/>
      <w:b/>
      <w:bCs/>
      <w:sz w:val="48"/>
      <w:szCs w:val="48"/>
    </w:rPr>
  </w:style>
  <w:style w:type="paragraph" w:styleId="2">
    <w:name w:val="heading 2"/>
    <w:basedOn w:val="a0"/>
    <w:next w:val="a1"/>
    <w:link w:val="20"/>
    <w:qFormat/>
    <w:pPr>
      <w:spacing w:before="0" w:after="0"/>
      <w:outlineLvl w:val="1"/>
    </w:pPr>
    <w:rPr>
      <w:rFonts w:ascii="Liberation Serif"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qFormat/>
  </w:style>
  <w:style w:type="character" w:customStyle="1" w:styleId="a6">
    <w:name w:val="Маркеры"/>
    <w:qFormat/>
    <w:rPr>
      <w:rFonts w:ascii="OpenSymbol" w:eastAsia="OpenSymbol" w:hAnsi="OpenSymbol" w:cs="OpenSymbol"/>
    </w:rPr>
  </w:style>
  <w:style w:type="character" w:customStyle="1" w:styleId="a7">
    <w:name w:val="Цветовое выделение для Текст"/>
    <w:qFormat/>
  </w:style>
  <w:style w:type="character" w:customStyle="1" w:styleId="a8">
    <w:name w:val="Цветовое выделение"/>
    <w:qFormat/>
    <w:rPr>
      <w:rFonts w:ascii="Times New Roman" w:hAnsi="Times New Roman"/>
      <w:b/>
      <w:color w:val="26282F"/>
      <w:sz w:val="24"/>
    </w:rPr>
  </w:style>
  <w:style w:type="character" w:customStyle="1" w:styleId="a9">
    <w:name w:val="Гипертекстовая ссылка"/>
    <w:basedOn w:val="a8"/>
    <w:qFormat/>
    <w:rPr>
      <w:rFonts w:ascii="Times New Roman" w:hAnsi="Times New Roman"/>
      <w:b w:val="0"/>
      <w:color w:val="106BBE"/>
      <w:sz w:val="24"/>
    </w:rPr>
  </w:style>
  <w:style w:type="character" w:styleId="aa">
    <w:name w:val="Hyperlink"/>
    <w:rPr>
      <w:color w:val="000080"/>
      <w:u w:val="single"/>
    </w:rPr>
  </w:style>
  <w:style w:type="character" w:styleId="ab">
    <w:name w:val="Emphasis"/>
    <w:qFormat/>
    <w:rPr>
      <w:i/>
      <w:iCs/>
    </w:rPr>
  </w:style>
  <w:style w:type="character" w:customStyle="1" w:styleId="20">
    <w:name w:val="Заголовок 2 Знак"/>
    <w:basedOn w:val="a2"/>
    <w:link w:val="2"/>
    <w:qFormat/>
    <w:rsid w:val="006A1168"/>
    <w:rPr>
      <w:rFonts w:ascii="Liberation Serif" w:eastAsia="Tahoma" w:hAnsi="Liberation Serif" w:cs="Tahoma"/>
      <w:b/>
      <w:bCs/>
      <w:sz w:val="36"/>
      <w:szCs w:val="36"/>
    </w:rPr>
  </w:style>
  <w:style w:type="character" w:customStyle="1" w:styleId="ac">
    <w:name w:val="Основной текст Знак"/>
    <w:basedOn w:val="a2"/>
    <w:link w:val="a1"/>
    <w:qFormat/>
    <w:rsid w:val="006A1168"/>
  </w:style>
  <w:style w:type="character" w:styleId="ad">
    <w:name w:val="Placeholder Text"/>
    <w:basedOn w:val="a2"/>
    <w:uiPriority w:val="99"/>
    <w:semiHidden/>
    <w:qFormat/>
    <w:rsid w:val="00FC0BFF"/>
    <w:rPr>
      <w:color w:val="808080"/>
    </w:rPr>
  </w:style>
  <w:style w:type="character" w:customStyle="1" w:styleId="ae">
    <w:name w:val="Верхний колонтитул Знак"/>
    <w:basedOn w:val="a2"/>
    <w:link w:val="af"/>
    <w:uiPriority w:val="99"/>
    <w:qFormat/>
    <w:rsid w:val="002E6B94"/>
  </w:style>
  <w:style w:type="character" w:customStyle="1" w:styleId="af0">
    <w:name w:val="Нижний колонтитул Знак"/>
    <w:basedOn w:val="a2"/>
    <w:link w:val="af1"/>
    <w:uiPriority w:val="99"/>
    <w:qFormat/>
    <w:rsid w:val="002E6B94"/>
  </w:style>
  <w:style w:type="paragraph" w:styleId="a0">
    <w:name w:val="Title"/>
    <w:basedOn w:val="a"/>
    <w:next w:val="a1"/>
    <w:qFormat/>
    <w:pPr>
      <w:keepNext/>
      <w:spacing w:before="240" w:after="120"/>
    </w:pPr>
    <w:rPr>
      <w:rFonts w:ascii="PT Astra Serif" w:eastAsia="Tahoma" w:hAnsi="PT Astra Serif" w:cs="Noto Sans Devanagari"/>
      <w:sz w:val="28"/>
      <w:szCs w:val="28"/>
    </w:rPr>
  </w:style>
  <w:style w:type="paragraph" w:styleId="a1">
    <w:name w:val="Body Text"/>
    <w:basedOn w:val="a"/>
    <w:link w:val="ac"/>
    <w:pPr>
      <w:spacing w:after="140"/>
    </w:pPr>
  </w:style>
  <w:style w:type="paragraph" w:styleId="af2">
    <w:name w:val="List"/>
    <w:basedOn w:val="a1"/>
    <w:rPr>
      <w:rFonts w:ascii="PT Astra Serif" w:hAnsi="PT Astra Serif" w:cs="Noto Sans Devanagari"/>
    </w:rPr>
  </w:style>
  <w:style w:type="paragraph" w:styleId="af3">
    <w:name w:val="caption"/>
    <w:basedOn w:val="a"/>
    <w:qFormat/>
    <w:pPr>
      <w:suppressLineNumbers/>
      <w:spacing w:before="120" w:after="120"/>
    </w:pPr>
    <w:rPr>
      <w:rFonts w:ascii="PT Astra Serif" w:hAnsi="PT Astra Serif" w:cs="Noto Sans Devanagari"/>
      <w:i/>
      <w:iCs/>
      <w:sz w:val="24"/>
      <w:szCs w:val="24"/>
    </w:rPr>
  </w:style>
  <w:style w:type="paragraph" w:styleId="af4">
    <w:name w:val="index heading"/>
    <w:basedOn w:val="a"/>
    <w:qFormat/>
    <w:pPr>
      <w:suppressLineNumbers/>
    </w:pPr>
    <w:rPr>
      <w:rFonts w:ascii="PT Astra Serif" w:hAnsi="PT Astra Serif" w:cs="Noto Sans Devanagari"/>
    </w:rPr>
  </w:style>
  <w:style w:type="paragraph" w:styleId="af5">
    <w:name w:val="No Spacing"/>
    <w:basedOn w:val="a"/>
    <w:uiPriority w:val="1"/>
    <w:qFormat/>
    <w:pPr>
      <w:spacing w:after="0" w:line="240" w:lineRule="auto"/>
    </w:pPr>
  </w:style>
  <w:style w:type="paragraph" w:styleId="af6">
    <w:name w:val="List Paragraph"/>
    <w:basedOn w:val="a"/>
    <w:uiPriority w:val="34"/>
    <w:qFormat/>
    <w:pPr>
      <w:ind w:left="720"/>
      <w:contextualSpacing/>
    </w:pPr>
  </w:style>
  <w:style w:type="paragraph" w:customStyle="1" w:styleId="af7">
    <w:name w:val="Колонтитул"/>
    <w:basedOn w:val="a"/>
    <w:qFormat/>
  </w:style>
  <w:style w:type="paragraph" w:styleId="af">
    <w:name w:val="header"/>
    <w:basedOn w:val="a"/>
    <w:link w:val="ae"/>
    <w:uiPriority w:val="99"/>
    <w:unhideWhenUsed/>
    <w:rsid w:val="002E6B94"/>
    <w:pPr>
      <w:tabs>
        <w:tab w:val="center" w:pos="4677"/>
        <w:tab w:val="right" w:pos="9355"/>
      </w:tabs>
      <w:spacing w:after="0" w:line="240" w:lineRule="auto"/>
    </w:pPr>
  </w:style>
  <w:style w:type="paragraph" w:styleId="af1">
    <w:name w:val="footer"/>
    <w:basedOn w:val="a"/>
    <w:link w:val="af0"/>
    <w:uiPriority w:val="99"/>
    <w:unhideWhenUsed/>
    <w:qFormat/>
    <w:rsid w:val="002E6B94"/>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6260-859E-42EB-8424-61A61A35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7416</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Е.С.</dc:creator>
  <dc:description/>
  <cp:lastModifiedBy>Борисова Е.С.</cp:lastModifiedBy>
  <cp:revision>41</cp:revision>
  <cp:lastPrinted>2025-09-22T08:54:00Z</cp:lastPrinted>
  <dcterms:created xsi:type="dcterms:W3CDTF">2025-09-18T14:03:00Z</dcterms:created>
  <dcterms:modified xsi:type="dcterms:W3CDTF">2025-09-23T06:43:00Z</dcterms:modified>
  <dc:language>ru-RU</dc:language>
</cp:coreProperties>
</file>