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661" w:right="0" w:firstLine="0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проект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rPr>
          <w:sz w:val="26"/>
          <w:szCs w:val="26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8"/>
        <w:rPr>
          <w:sz w:val="26"/>
          <w:szCs w:val="26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680"/>
        <w:ind w:left="0" w:right="5529" w:firstLine="0"/>
        <w:jc w:val="both"/>
        <w:rPr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 утверждении Административного регламента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предоставления государственной услуги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по выдаче предварительного разрешения на отказ от преимущественного права покупки от имени несовершеннолетнего(них)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1_680"/>
        <w:ind w:right="453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1_680"/>
        <w:ind w:right="453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1_680"/>
        <w:ind w:left="0" w:right="426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целях приведения в соответствие с Федеральным законом от 27 июля 2010 года № 210-ФЗ «Об организации предоставления государственных и муниципальных услуг», Порядком разработки и утверждения административных регламентов предоставления государственных услуг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республиканскими органами исполнительной власти Республики Татарстан, утвержденным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постановлением Кабинета Министров Республики Татарстан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29 сентября 2025 года № 776 «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рстан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none"/>
        </w:rPr>
        <w:t xml:space="preserve"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 р и к а з ы в а ю: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1_68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1_680"/>
        <w:numPr>
          <w:ilvl w:val="0"/>
          <w:numId w:val="5"/>
        </w:numPr>
        <w:ind w:left="0" w:right="426" w:firstLine="709"/>
        <w:jc w:val="both"/>
        <w:tabs>
          <w:tab w:val="left" w:pos="1134" w:leader="none"/>
        </w:tabs>
        <w:rPr>
          <w:sz w:val="26"/>
          <w:szCs w:val="26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Административный регламент предоставления государственной услуги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по выдаче предварительного разрешения на отказ от преимущественного права покупки от имени несовершеннолетнего(них)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680"/>
        <w:ind w:left="0" w:right="426" w:firstLine="709"/>
        <w:jc w:val="both"/>
        <w:rPr>
          <w:rFonts w:ascii="Times New Roman" w:hAnsi="Times New Roman" w:cs="Times New Roman"/>
          <w:color w:val="000000"/>
          <w:sz w:val="26"/>
          <w:szCs w:val="26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Отделу опеки, попечительства и пе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дагогической поддержки Министерства образования и науки Республики Татарстан (А.Х.Бычкова) в трехдневный срок, исчисляемый в рабочих днях, со дня подписания приказа направить его на государственную регистрацию в Министерство юстиции Республики Татарстан.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1_680"/>
        <w:ind w:left="0" w:right="426" w:firstLine="709"/>
        <w:jc w:val="both"/>
        <w:rPr>
          <w:rFonts w:ascii="Times New Roman" w:hAnsi="Times New Roman" w:cs="Times New Roman"/>
          <w:color w:val="000000"/>
          <w:sz w:val="26"/>
          <w:szCs w:val="26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3. Признать утратившим в силу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приказ Министерства образования и науки Республики Татарстан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16.08.2021 № под-1372/22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«Об утверждении Административного регламента предоставления государственной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услуги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по выдаче предварительного разрешения на отказ от преимущественного права покупки от имени несовершеннолетнего(них)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1_680"/>
        <w:ind w:left="0" w:right="426" w:firstLine="709"/>
        <w:jc w:val="both"/>
        <w:rPr>
          <w:rFonts w:ascii="Times New Roman" w:hAnsi="Times New Roman" w:cs="Times New Roman"/>
          <w:color w:val="000000"/>
          <w:sz w:val="26"/>
          <w:szCs w:val="26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Контроль за исполнением настоящего приказа возложить на заместителя министра А.М.Асадуллину.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1_68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1_680"/>
        <w:jc w:val="both"/>
        <w:rPr>
          <w:rFonts w:ascii="Times New Roman" w:hAnsi="Times New Roman" w:cs="Times New Roman"/>
          <w:color w:val="000000"/>
          <w:sz w:val="26"/>
          <w:szCs w:val="26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И.о.министра</w:t>
        <w:tab/>
        <w:tab/>
        <w:tab/>
        <w:tab/>
        <w:tab/>
        <w:tab/>
        <w:tab/>
        <w:tab/>
        <w:tab/>
        <w:t xml:space="preserve">  И.Г.Хадиуллин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shd w:val="nil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br w:type="page" w:clear="all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6661" w:right="0" w:firstLine="0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Утвержден приказом</w:t>
      </w:r>
      <w:r/>
    </w:p>
    <w:p>
      <w:pPr>
        <w:ind w:left="6661" w:right="0" w:firstLine="0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Министерства </w:t>
      </w:r>
      <w:r/>
    </w:p>
    <w:p>
      <w:pPr>
        <w:ind w:left="6661" w:right="0" w:firstLine="0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образования и науки </w:t>
      </w:r>
      <w:r/>
    </w:p>
    <w:p>
      <w:pPr>
        <w:ind w:left="6661" w:right="0" w:firstLine="0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Республики Татарстан</w:t>
      </w:r>
      <w:r/>
    </w:p>
    <w:p>
      <w:pPr>
        <w:ind w:left="6661" w:right="0" w:firstLine="0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от _____________ №____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6661" w:right="0" w:firstLine="0"/>
        <w:spacing w:after="0" w:line="57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br/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62"/>
        <w:ind w:left="0" w:right="0" w:firstLine="0"/>
        <w:jc w:val="center"/>
        <w:spacing w:before="0" w:after="0" w:line="240" w:lineRule="auto"/>
        <w:rPr>
          <w:b/>
          <w:bCs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  <w:t xml:space="preserve">Административный регламент</w:t>
      </w:r>
      <w:r>
        <w:rPr>
          <w:b/>
          <w:bCs/>
        </w:rPr>
      </w:r>
      <w:r>
        <w:rPr>
          <w:b/>
          <w:bCs/>
        </w:rPr>
      </w:r>
    </w:p>
    <w:p>
      <w:pPr>
        <w:pStyle w:val="662"/>
        <w:ind w:left="0" w:right="0" w:firstLine="0"/>
        <w:jc w:val="center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  <w:t xml:space="preserve">предоставления государственной услуги по выдаче предварительного разрешения на отказ от преимущественного права покупки от имени несовершеннолетнего(них)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pStyle w:val="662"/>
        <w:ind w:left="0" w:right="0" w:firstLine="0"/>
        <w:jc w:val="center"/>
        <w:spacing w:before="0" w:after="0"/>
        <w:rPr>
          <w:b/>
          <w:bCs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  <w:t xml:space="preserve">1. Общие положения</w:t>
      </w:r>
      <w:r>
        <w:rPr>
          <w:b/>
          <w:bCs/>
        </w:rPr>
      </w:r>
      <w:r>
        <w:rPr>
          <w:b/>
          <w:bCs/>
        </w:rPr>
      </w:r>
    </w:p>
    <w:p>
      <w:r/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1.1. 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Настоящий Регламент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устанавливает стандарт и порядок предоставления государственной услуги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по выдаче предварительного разрешения на отказ от преимущественного права покупки от имени несовершеннолетнего(них)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(далее - государственная услуга).</w:t>
      </w:r>
      <w:r/>
    </w:p>
    <w:p>
      <w:pPr>
        <w:ind w:left="0" w:right="0" w:firstLine="720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pacing w:val="2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1.2.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Заявителями на предоставление государственной услуги являются</w:t>
      </w:r>
      <w:r>
        <w:rPr>
          <w:rFonts w:ascii="Times New Roman" w:hAnsi="Times New Roman" w:eastAsia="Times New Roman" w:cs="Times New Roman"/>
          <w:color w:val="000000" w:themeColor="text1"/>
          <w:spacing w:val="2"/>
          <w:sz w:val="28"/>
        </w:rPr>
        <w:t xml:space="preserve">:</w:t>
      </w:r>
      <w:r>
        <w:rPr>
          <w:rFonts w:ascii="Times New Roman" w:hAnsi="Times New Roman" w:eastAsia="Times New Roman" w:cs="Times New Roman"/>
          <w:color w:val="000000" w:themeColor="text1"/>
          <w:spacing w:val="2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pacing w:val="2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pacing w:val="2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pacing w:val="2"/>
          <w:sz w:val="28"/>
          <w:highlight w:val="none"/>
        </w:rPr>
        <w:t xml:space="preserve">родители (иные законные представители) несовершеннолетнего, являющегося собственником имущества);</w:t>
      </w:r>
      <w:r>
        <w:rPr>
          <w:rFonts w:ascii="Times New Roman" w:hAnsi="Times New Roman" w:eastAsia="Times New Roman" w:cs="Times New Roman"/>
          <w:color w:val="000000" w:themeColor="text1"/>
          <w:spacing w:val="2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pacing w:val="2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pacing w:val="2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pacing w:val="2"/>
          <w:sz w:val="28"/>
          <w:highlight w:val="none"/>
        </w:rPr>
        <w:t xml:space="preserve">несовершеннолетний ребенок, достигший возраста 14 лет, с письменного согласия родителей (иных законных представителей).</w:t>
      </w:r>
      <w:r>
        <w:rPr>
          <w:rFonts w:ascii="Times New Roman" w:hAnsi="Times New Roman" w:eastAsia="Times New Roman" w:cs="Times New Roman"/>
          <w:color w:val="000000" w:themeColor="text1"/>
          <w:spacing w:val="2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pacing w:val="2"/>
          <w:sz w:val="28"/>
          <w:szCs w:val="28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1.3.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Требование профилирования: предоставление государственной услуги в соответствии с категорией (признаком) заявителя предусмотрено. Сведения о категории (признаке) заявителя размещаются в реестре услуг и в федерал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ьной государственной информационной системе «Единый портал государственных и муниципальных услуг (функций)» (далее - Единый портал)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pStyle w:val="662"/>
        <w:ind w:left="349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  <w:lang w:val="ru-RU"/>
        </w:rPr>
        <w:t xml:space="preserve">2. Стандарт предоставления государственной услуги</w:t>
      </w:r>
      <w:r>
        <w:rPr>
          <w:rFonts w:ascii="Times New Roman" w:hAnsi="Times New Roman" w:eastAsia="Times New Roman" w:cs="Times New Roman"/>
          <w:color w:val="000000"/>
          <w:sz w:val="28"/>
        </w:rPr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2.1. Наименование государственной услуги</w:t>
      </w:r>
      <w:r>
        <w:rPr>
          <w:rFonts w:ascii="Times New Roman" w:hAnsi="Times New Roman" w:eastAsia="Times New Roman" w:cs="Times New Roman"/>
          <w:color w:val="000000"/>
          <w:sz w:val="28"/>
        </w:rPr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Выдача предварительного разрешения на отказ от преимущественного права покупки от имени несовершеннолетнего(них).</w:t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2.2. Наименование органа, предоставляющего государственную услугу.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2.2.1. Орган, ответственный за предоставление государственной услуги -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орган опеки и попечительства Исполнительного комитета муниципального района (городского округа) Республики Татарстан (далее - орган опеки и попечительства).</w:t>
      </w:r>
      <w:r>
        <w:rPr>
          <w:rFonts w:ascii="Times New Roman" w:hAnsi="Times New Roman" w:eastAsia="Times New Roman" w:cs="Times New Roman"/>
          <w:color w:val="000000"/>
          <w:sz w:val="28"/>
        </w:rPr>
      </w:r>
      <w:r/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Государственная услуга предоставляется органом опеки и попечительства по месту жительству заявителя.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2.3. Результат предоставления государственной 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2.3.1.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Результатом предоставления государственной услуги является: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предварительное разрешение на отказ от преимущественного права покупки от имени несовершеннолетнего(них) (в форме распоряжения или постановления) (далее - решение о предоставлении государственной услуги); 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решение об отказе в предоставлении государственной услуги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(Приложение №3 к настоящему Регламенту)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567"/>
        <w:jc w:val="both"/>
        <w:spacing w:before="0" w:beforeAutospacing="0" w:after="0" w:afterAutospacing="0" w:line="240" w:lineRule="auto"/>
        <w:rPr>
          <w:rFonts w:ascii="Arial" w:hAnsi="Arial" w:eastAsia="Arial" w:cs="Arial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  решение об отказе в приеме документов, необходимых для предоставления услуги (Приложение № 4 к настоящему Регламенту).</w:t>
      </w:r>
      <w:r>
        <w:rPr>
          <w:rFonts w:ascii="Arial" w:hAnsi="Arial" w:eastAsia="Arial" w:cs="Arial"/>
          <w:sz w:val="26"/>
        </w:rPr>
      </w:r>
      <w:r>
        <w:rPr>
          <w:rFonts w:ascii="Arial" w:hAnsi="Arial" w:eastAsia="Arial" w:cs="Arial"/>
          <w:sz w:val="26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</w:rPr>
        <w:t xml:space="preserve">Результатом предоставления государственной услуги не является реестровая запись.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108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2.3.2.Результат предоставления государственной услуги выдается (направляется) заявителю в соответствии с выбранным им способом получения: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108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а) в форме электронного документа по адресу электронной почты и (или) в личный кабинет заявителя в федеральной государственной информационной системе «Единый портал государств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енных и муниципальных услуг (функций)» (https://www.gosuslugi.ru/) (далее – Единый портал) (при наличии технической возможности), в республиканской государственной информационной системе «Портал государственных и муниципальных услуг Республики Татарстан» (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http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://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uslugi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tatarstan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ru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/) (далее – Республиканский портал).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б) МФЦ в форме экземпляра электронного документа, направленного органом опеки и попечительства, распечатанного на бумажном носителе, заверенного печатью МФЦ и подписью работника МФЦ;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в) в письменной форме лично заявителю либо почтовым отправлением.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108" w:after="108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2.4. Срок предоставления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4.1. Государственная услуга в случае, если запрос и документы, необходимые для предоставления государственной услуги, поданы заявителем посредством почтового отправления или лично, предоставляется в 10-дневный срок, со дня регистрации запроса и документов.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2.4.2.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Государственная услуга в случае, если запрос и документы, необходимые для предоставления государственной услуги, поданы заявителем через личный кабинет заявителя на Едином портале (при наличии технической возможности) или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 Республиканском портале, предоставляется в 10-дневный срок, со дня присвоения запросу номера в соответствии с номенклатурой дел и статуса «Проверка документов», отражаемой в личном кабинете заявителя (далее – личный кабинет) Единого портала (при наличии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технической возможности) или Республиканского портала.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2.4.3. Государственная услуга в случае, 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сли запрос и документы, необходимые для предоставления государственной услуги, поданы заявителем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посредством МФЦ, предоставляется в 10-дневный срок, со дня подачи (поступления) запроса и документов, а также с учетом срока, предусмотренного Регламентом МФЦ.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2.4.4.Направление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запроса и документа, являющегося результатом предоставления государственной услуги, способом указанным заявителем, в том числе в форме электронного документа, осуществляется в день оформления и регистрации результата предоставления государственной услуги.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2.5. Размер платы, взимаемой с заявителя при предоставлении государственной услуги, и способы ее взимания.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2.5.1. Государственная услуга предоставляется на безвозмездной основе.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2.6.1. Максимальный срок ожидания приема (обслуживания) заявителя и получения результата предоставления государственной услуги не должен превышать пятнадцать минут.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2.6.2. Очередность для отдельных категорий заявителей не установлена.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2.7. Срок регистрации запроса заявителя о предоставлении государственной услуги.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2.7.1. При личном обращении в МФЦ запрос регистрируется работником МФЦ, осуществляющим в соответствии с должностной инструкцией обязанности по приему и регистрации запроса (далее - работник МФЦ), в день его поступления.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Обеспечивается передача запроса и прилагаемых документов в орган опеки и попечительства в порядке и сроки, установленные соглашением о взаимодействии между органом опеки и попечительством и МФЦ.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органе опеки и попечительства запрос и прилагаемые документы, поступившие из МФЦ, регистрируются в день поступления.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2.7.2. При направлении запроса по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средством Единого портала, Республиканского портала заявитель в день регистрации запроса получает в личном кабинете Единого портала (при наличии технической возможности), Республиканского портала по электронной почте уведомление, подтверждающее, что запрос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отправлен, в котором указываются регистрационный номер и дата подачи запроса.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2.7.3. При личном обращении в орган опеки и попечительства, через электронную почту органа опеки и попечительства, регистрация запроса осуществляется в день поступления запроса. 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2.7.4. Запрос, поступивший в электронной форме в выходной (праздничный) день, регистрируется на следующий за выходным (праздничным) рабочий день.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2.8.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Требования к помещениям, в которых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предоставляется государственная услуга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2.8.1. Предоставление государственной услуги осуществляется в зданиях и помещениях, оборудованных противопожарной системой и системой пожаротушения. 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Места приема заявителей оборудуются необходимой мебелью для оформления документов, информационными стендами.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Требования, кото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рым должны соответствовать помещения, в которых предоставляется государственная услуга, размещаются на официальном сайте органа, предоставляющего государственную услугу, а также на Едином портале  требований, которым должны соответствовать такие помещения.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2.8.2. В соответствии с </w:t>
      </w:r>
      <w:hyperlink r:id="rId9" w:tooltip="https://internet.garant.ru/#/document/10164504/entry/0" w:history="1">
        <w:r>
          <w:rPr>
            <w:rStyle w:val="820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none"/>
            <w:u w:val="none"/>
          </w:rPr>
          <w:t xml:space="preserve">законодательством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 Российской Федерации о социальной защите инвалидов при предоставлении государственной услуги обеспечивается:</w:t>
      </w:r>
      <w:r>
        <w:rPr>
          <w:rFonts w:ascii="Times New Roman" w:hAnsi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1) возможность беспрепятственного входа в помещения и выхода из них;</w:t>
      </w:r>
      <w:r>
        <w:rPr>
          <w:rFonts w:ascii="Times New Roman" w:hAnsi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2) возможность самостоятельного передвижения по помещениям в целях доступа к месту предоставления услуги, в том числе с помощью работников объекта;</w:t>
      </w:r>
      <w:r>
        <w:rPr>
          <w:rFonts w:ascii="Times New Roman" w:hAnsi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3) возможность посадки в транспортное средство и высадки из него, в том числе с использованием кресла-коляски;</w:t>
      </w:r>
      <w:r>
        <w:rPr>
          <w:rFonts w:ascii="Times New Roman" w:hAnsi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4) сопровождение инвалидов, имеющих стойкие расстройства функции зрения и самостоятельного передвижения, и оказание им помощи;</w:t>
      </w:r>
      <w:r>
        <w:rPr>
          <w:rFonts w:ascii="Times New Roman" w:hAnsi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5)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  <w:r>
        <w:rPr>
          <w:rFonts w:ascii="Times New Roman" w:hAnsi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6)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  <w:r>
        <w:rPr>
          <w:rFonts w:ascii="Times New Roman" w:hAnsi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7) допуск сурдопереводчика и тифлосурдопереводчика;</w:t>
      </w:r>
      <w:r>
        <w:rPr>
          <w:rFonts w:ascii="Times New Roman" w:hAnsi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8) допуск собаки-проводника при наличии документа, подтверждающего ее специальное обучение и выдаваемого по форме и в порядке, которые установлены </w:t>
      </w:r>
      <w:hyperlink r:id="rId10" w:tooltip="https://internet.garant.ru/#/document/71145140/entry/0" w:history="1">
        <w:r>
          <w:rPr>
            <w:rStyle w:val="820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none"/>
            <w:u w:val="none"/>
          </w:rPr>
          <w:t xml:space="preserve">приказом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 Министерства труда и социальной защиты Российской Федерации от 22 июня 2015 г. № 386н «Об утверждении фермы документа, подтверждающего специальное обучение собаки-проводника, и порядка его выдачи»;</w:t>
      </w:r>
      <w:r>
        <w:rPr>
          <w:rFonts w:ascii="Times New Roman" w:hAnsi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9) сказание работниками, предоставляющими услугу, помощи инвалидам в преодолении иных барьеров, мешающих получению ими услуг наравне с другими лицами.</w:t>
      </w:r>
      <w:r>
        <w:rPr>
          <w:rFonts w:ascii="Times New Roman" w:hAnsi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Требования в части обеспечения доступности для инвалидов объектов, в которых осуществляется предоставление государственной услуги, и средств, используемых при предоставлении государственной услуги, которые указаны в </w:t>
      </w:r>
      <w:hyperlink r:id="rId11" w:tooltip="https://internet.garant.ru/#/document/73991658/entry/121221" w:history="1">
        <w:r>
          <w:rPr>
            <w:rStyle w:val="820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none"/>
            <w:u w:val="none"/>
          </w:rPr>
          <w:t xml:space="preserve">подпунктах 1-4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 настоящего пункта, применяются к объектам и средствам, введенным в эксплуатацию или прошедшим модернизацию, реконструкцию после 1 июля 2016 года.</w:t>
      </w:r>
      <w:r>
        <w:rPr>
          <w:rFonts w:ascii="Times New Roman" w:hAnsi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2.9. Показатели доступности и качества государственной услуги.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2.9.1. Показателями доступности предоставления государственной услуги являются: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расположенность помещения, в котором ведется прием, выдача документов в зоне доступности общественного транспорта;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наличие необходимого количества специалистов, а также помещений, в которых осуществляется прием документов от заявителей;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наличие исчерпывающей информации о способах, порядке и сроках предоставления государственной услуги на информационных стендах, на официальном сайте органа опеки и попечительства, на Едином портале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highlight w:val="white"/>
        </w:rPr>
        <w:t xml:space="preserve">(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при наличии технической возможности), Республиканском портале;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оказание помощи инвалидам сотрудниками, предоставляющими государственную услугу, в преодолении барьеров, не связанных с обеспечением доступности помещений для инвалидов, мешающих получению ими услуг наравне с другими лицами.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2.9.2. Показателями качества предоставления государственной услуги являются: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ab/>
        <w:t xml:space="preserve">соблюдение сроков приема и рассмотрения документов;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ab/>
        <w:t xml:space="preserve">соблюдение срока получения результата государственной услуги;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ab/>
        <w:t xml:space="preserve">отсутствие обоснованных жалоб на нарушения Регламента, совершенные работниками органа опеки и попечительства;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ab/>
        <w:t xml:space="preserve">количество взаимодействий заявителя с должностными лицами (без учета консультаций):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взаимодействие заявителя с работниками органа опеки и попечительства или МФЦ при предоставлении государственной услуги осуществляется один раз при представлении запроса со всеми необходимыми документами;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один раз в случае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необходимости получения результата предоставления государственной услуги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в орган опеки и попечительства или МФЦ в форме экземпляра электронного документа на бумажном носителе. 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Продолжительность одного взаимодействия заявителя с должностными лицами при предоставлении государственной услуги не превышает пятнадцати минут.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right="-1"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Заявитель вправе оценить качество предоставления государственной услуги с помощью устройств подвижной радиотелефонной связи, с использованием Единого портала (при наличии технической возможности), Республиканского портала.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2.9.3. Информация о ходе предоставления государственной услуги может быть получена заявителем в личном кабинете на Едином портале (при наличии технической возможности), Республиканском портале, в МФЦ.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Доступ к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сведениям о предоставлении государственной услуги, порядке предоставления услуги и иным документам выполняется без предварительной авторизации заявителя в личном кабинете на Едином портале (при наличии технической возможности), на Республиканском портале.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После авторизации в личном кабинете на Едином портале (при наличии технической возможности), Республиканском портале заявитель имеет возможность: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подать запрос,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необходимое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для предоставления государственной услуги; при необходимости прикрепить электронные образы документов (графические файлы), необходимые для предоставления государственной услуги;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получить сведения о ходе предоставления государственной услуги;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получить информацию о результате предоставления государственной услуги.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Для обеспечения возможности подачи в электронной форме запроса и документов, необходимых для предоставления государственной 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слуги, заявитель должен иметь ключ простой электронной подписи. Для получения ключа простой электронной подписи (далее – простая электронная подпись) заявителю необходимо пройти процедуру регистрации в ЕСИА. Онлайн-форма предварительной регистрации в ЕСИА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размещена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на сайте в информационно-телекоммуникационной сети «Интернет» (доменное имя сайта в сети «Интернет» - esia.gosuslugi.ru/).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right="-1" w:firstLine="709"/>
        <w:jc w:val="both"/>
        <w:spacing w:before="0" w:beforeAutospacing="0" w:after="0" w:afterAutospacing="0" w:line="240" w:lineRule="auto"/>
        <w:tabs>
          <w:tab w:val="left" w:pos="37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После прохождения процедуры регистрации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в ЕСИА (как физического лица) заявитель - физическое лицо должен авторизоваться на Едином портале (при наличии технической возможности), Республиканском портале, используя простую электронную подпись. После авторизации в личном кабинете на Едином портале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(при наличии технической возможности), Республиканском портале, заявитель получает доступ к ранее поданным запросам и результатам предоставления услуг в электронном виде.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right="-1" w:firstLine="709"/>
        <w:jc w:val="both"/>
        <w:spacing w:before="0" w:beforeAutospacing="0" w:after="0" w:afterAutospacing="0" w:line="240" w:lineRule="auto"/>
        <w:tabs>
          <w:tab w:val="left" w:pos="37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2.10. Иные требования к предоставлению государственной услуги, в том числе: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 предоставлении сведений о государственной услуге на государственных языках Республики Татарстан.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2.10.1. Государственная услуга может быть осуществлена через МФЦ.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2.10.2. Предоставление услуг, которые являются необходимыми и обязательными для предоставления государственной услуги не требуется.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2.10.3. При предоставлении государственной услуги используются: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Единая государственная информационная система социального обеспечения;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федеральная государственная информационная система «Единая система межведомственного электронного взаимодействия»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2.10.4. Особенности предоставления государственной услуги в многофункциональных центрах.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Запись заявителей на прием в МФЦ (далее – запись) осуществляется посредством Единого портала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(при наличии технической возможности)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Республиканского портала, телефона контакт-центра МФЦ.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Заявителю (представителю заявителя) предоставляется возможность записи на любые свободные для приема дату и время в пределах установленного в МФЦ графика приема.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Для осуществления предварительной записи посредством Единого портала, Республиканского портала заявителю (представителю заявителя) необходимо указать запрашиваемые системой данные, в том числе: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фамилию, имя, отчество (при наличии);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номер телефона;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адрес электронной почты (по желанию);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желаемую дату и время приема.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с указанием даты, времени и места приема.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пятнадцати минут с назначенного времени приема.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Заявитель в любое время вправе отказаться от предварительной записи.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 длительности временного интервала, который необходимо забронировать для приема.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2.10.5. Особенности предоставления государственной услуги в электронной форме.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2.10.5.1. При предоставлении государственной услуги в электронной форме заявитель вправе: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получить информацию о порядке и сроках предоставления государственной услуги, размещенную на Едином портале (при наличии технической возможности) и на Республиканском портале;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подать запрос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пунктом 7.2 части 1 ста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тьи 16 Федерального закона от 27 июля 2010 года № 210-ФЗ «Об организации предоставления государственных и муниципальных услуг» (далее - Федеральный № 210-ФЗ), с использованием Единого портала (при наличии технической возможности), Республиканского портала;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получить сведения о ходе выполнения запросов о предоставлении государственной услуги, поданных в электронной форме;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4) осуществить оценку качества предоставления государственной услуги;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5) получить результат предоставления государственной услуги в форме электронного документа;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6) подать жалобу на решение и действие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(бездействие) органа опеки и попечительства, а также его должностных лиц посредством Единого портала (при наличии технической возможности), Республиканского портала, портала федеральной государственной информационной системы, обеспечивающей процесс досуде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ными служащими.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2.10.5.2. Формирование запроса осуществляется посредством заполнения электронной формы запроса на Едином портале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(при наличии технической возможности)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Республиканском портале без необходимости дополнительной подачи запроса в какой-либо иной форме.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2.10.5.3. При формировании запроса обеспечивается: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возможность копирования и сохранения запроса и иных документов, необходимых для предоставления услуги;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возможность печати на бумажном носителе копии электронной формы запроса;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4) заполнение полей электронной формы запроса до начала ввода сведений заявителем с использованием сведений, размещенных в ЕСИА, и сведений, опубликованных на Едином портале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(при наличии технической возможности)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Республиканском портале, в части, касающейся сведений, отсутствующих в ЕСИА;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5) возможность вернуться на любой из этапов заполнения электронной формы запроса без потери ранее введенной информации;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6) возможность доступа заявителя к ранее поданным им запросам в течение не менее одного года, а также частично сформированным запросам - в течение не менее трех месяцев.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2.10.6. Информация о порядке предоставления государственной услуги размещается на государственных языках Республики Татарстан в сети «Интернет».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2.10.7. Перечень информационных систем, испо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льзуемых для предоставления государственной услуги: Единый портал (при наличии технической возможности), Республиканский портал, федеральная государственная информационная система «Единая система межведомственного электронного взаимодействия» (далее-СМЭВ).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2.10.8. Не допускается предоставление законному представителю несовершеннолетнего, не являющемуся заявителем, результатов предоставления государственной услуги в отношении 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есовершеннолетнего, оформленных в форме документа на бумажном носителе в случае, если заявитель в момент подачи запроса выразил письменно желание получить запрашиваемые результаты предоставления государственной услуги в отношении несовершеннолетнего лично.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2.10.9.возможность (невозм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ожность) выдачи заявителю результата предоставления государственной услуги в многофункциональном центре, в том числе выдачи документов на бумажном носителе, подтверждающих содержание электронных документов, направленных в многофункциональный центр по резул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ьтатам предоставления государственных услуг органами, предоставляющими государственные услуги, а также выдачи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2.11. Исчерпывающий перечень документов, необходимых для предоставления государственной услуги.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trike/>
          <w:color w:val="000000" w:themeColor="text1"/>
          <w:sz w:val="28"/>
          <w:szCs w:val="28"/>
          <w:highlight w:val="green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2.11.1.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Для получения государственной услуги заявитель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предоставляет следующие документы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:</w:t>
      </w:r>
      <w:r>
        <w:rPr>
          <w:rFonts w:ascii="Times New Roman" w:hAnsi="Times New Roman" w:cs="Times New Roman"/>
          <w:strike/>
          <w:color w:val="000000" w:themeColor="text1"/>
          <w:sz w:val="28"/>
          <w:szCs w:val="28"/>
          <w:highlight w:val="green"/>
        </w:rPr>
      </w:r>
      <w:r>
        <w:rPr>
          <w:rFonts w:ascii="Times New Roman" w:hAnsi="Times New Roman" w:cs="Times New Roman"/>
          <w:strike/>
          <w:color w:val="000000" w:themeColor="text1"/>
          <w:sz w:val="28"/>
          <w:szCs w:val="28"/>
          <w:highlight w:val="green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1) запрос: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right="-1" w:firstLine="709"/>
        <w:jc w:val="both"/>
        <w:spacing w:before="0" w:beforeAutospacing="0" w:after="0" w:afterAutospacing="0" w:line="240" w:lineRule="auto"/>
        <w:tabs>
          <w:tab w:val="left" w:pos="37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форме документа на бумажном носителе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(Приложение №1 к настоящему Регламенту)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r>
    </w:p>
    <w:p>
      <w:pPr>
        <w:pStyle w:val="845"/>
        <w:contextualSpacing/>
        <w:ind w:firstLine="709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электронной форме (заполняется посредством внесения соответствующих сведений в интерактивную форму),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подписанное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в соответствии с требованиями Федерального закона от 6 апреля 2011 года № 63-ФЗ «Об электронной подписи» (далее – Федеральный закон № 63-ФЗ), при обращении посредством Единого портала (при наличии технической возможности), Республиканского портала.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2) документ, удостоверяющий личность заявителя (предоставляется в случае личного обращения заявителя (представителя заявителя). При обращении посредство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 Единого портала (при наличии технической возможности), Республиканского портала сведения из документа, удостоверяющего личность, проверяются при подтверждении учетной записи в федеральной государственной информационной системе «Единая система идентификац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ии и ау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ЕСИА);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Бланк запроса для получения государственной услуги заявитель может получить при личном обращении в орган опеки и попечительства. Электронная форма бланка размещена на официальном сайте органа опеки и попечительства.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случае, если заявителем является несовершеннолетний, достигший возраста 14 лет, указанное лицо дополнительно направляет согласие родителей (иных законных представителей) по форме, указанной в приложении №1 к настоящему Регламенту.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349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согласие на обработку персональных данных (приложение №7 к настоящему Регламенту);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349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4)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согласие на обработку персональных данных, разрешённых для распространения (приложение №8 к настоящему Регламенту);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349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5) копия свидетельства о заключении (расторжении) брака, выданного компетентными органами иностранного государства, его нотариально удостоверенный перевод на русский язык (при заключении брака в иностранном государстве);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349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6) копия свидетельства об установлении отцовства (при наличии), выданное компетентными органами иностранного государства, и его нотариально удостоверенный перевод на русский язык;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349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7) копия свидетельства об усыновлении, выданного органами записи актов гражданского состояния или консульскими учреждениями Российской Федерации (если заявление подается в отношении усыновленного несовершеннолетнего);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349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8) документ, удостоверяющий полномочия представителя заявителя, в случае обращения за предоставлением государственной услуги представителя заявителя (за исключением законных представителей физических лиц);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349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9)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правоустанавливающие документы на движимое имущество несовершеннолетнего гражданина, в отношении которого несовершеннолетним осуществляется отказ от преимущественного права покупки.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случае, если один из родителей заявителя лишен или ограничен в родительских правах, либо признан недееспособным или безвестно отсутствующим, либо умер или считается умершим, иной родитель заявителя представляет документ, удостоверяющий личность (при личн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ом обращении в орган опеки, попечительства) и запрос (согласие) по форме приложения №1 к настоящему Регламенту единолично. В случаях, когда один из родителей несовершеннолетнего признан безвестно отсутствующим, заявитель дополнительно представляет решен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ие суда о признании безвестно отсутствующим указанного родителя. 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Требование предоставления других документов, сведений в качестве основания для предоставления государственной услуги не допускается.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Заявитель имеет право по своему усмотрению представлять другие документы, сведения.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845"/>
        <w:ind w:firstLine="709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2.11.2. Запрос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и прилагаемые документы могут быть представлены (направлены) Заявителем одним из следующих способов: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845"/>
        <w:ind w:firstLine="709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1) через МФЦ на бумажных носителях и в виде электронных документов, подписанных (заверенных) в соответствии с требованиями Федерального закона № 63-ФЗ.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845"/>
        <w:ind w:firstLine="709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При подаче запроса заявителю выдается расписка из МФЦ с регистрационным номером, подтверждающим, что запрос отправлено, и датой подачи электронного заявления;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845"/>
        <w:ind w:firstLine="709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2) через Единый портал (при наличии технической возможности), Республиканский портал в электронной форме.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845"/>
        <w:ind w:firstLine="709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При направлении запроса посредством Единого портала (при наличии технической возможности), Республиканского портала заявитель в день подачи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запроса получает в личном кабинете Единого портала (при наличии технической возможности), Республиканского портала и по электронной почте уведомление, подтверждающее, что запрос отправлен, в котором указываются регистрационный номер и дата подачи запроса.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845"/>
        <w:ind w:firstLine="709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При подаче документо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предусмотренных пунктом 2.11.1 настоящего Регламента, посредством Единого портала (при наличии технической возможности), Республиканского портала заявитель представляет электронные образы документов либо документы в электронной форме, подписанные электро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нной подписью в соответствии с требованиями Федерального закона № 63-ФЗ и постановлением Правительства Российской Федерации от 25 июня 2012 г. № 634 «О видах электронной подписи, использование которых допускается при обращении за получением государственных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и муниципальных услуг».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3) лично (лицом, действующим от имени заявителя, на основании доверенности);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4) почтовым отправлением с уведомлением о вручении;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5) по адресу электронной почты органа опеки и попечительства.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Подаются оригиналы и копии документов (оригиналы после сверки возвращаются), возможен прием нотариально заверенных копий документов.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2.11.3. Документы, сведения, которые подлежат представлению в рамках межведомственного информац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ионного взаимодействия из уполномоченных органов: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сведения о рождении ребенка – Федеральная налоговая служба (далее - ФНС), Единый государственный реестр записей актов гражданского состояния (далее - ЕГР ЗАГС);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сведения о заключении (расторжении) брака – ФНС, ЕГР ЗАГС;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сведения об установлении отцовства – ФНС, ЕГР ЗАГС;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4) сведения об установлении опеки над ребенком из решения органа опеки и попечительства – Министерство просвещения Российской Федерации, автоматизированная информационная система «Опека и попечительство»;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) сведения о регистрационном учете по месту жительства и месту пребывания, в том числе справка, что место нахождения разыскиваемого родителя не установлено – Министерство внутренних дел Российской Федерации, электронный сервис «Сервисный концентратор МВД Р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оссии»;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6) сведения о нахождении ребенка на полном государственном обеспечении – Министерство просвещения Российской Федерации, автоматизированная информационная система «Опека и попечительство»;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7) сведения об изменении фамилии, имени или отчества для лиц, изменивших фамилию, имя или отчество – ФНС, ЕГР ЗАГС;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8) сведения о лишении родительских прав – Министерство просвещения Российской Федерации, автоматизированная информационная система «Опека и попечительство»;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9) сведения об ограничении родительских прав – Министерство просвещения Российской Федерации, автоматизированная информационная система «Опека и попечительство»;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10) сведения об отобрании ребенка при непосредственной угрозе его жизни или здоровью – Министерство просвещения Российской Федерации, автоматизированная информационная система «Опека и попечительство»;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11) сведения, подтверждающие полномочия представителя заявителя – Федеральная нотариальная палата, Единая информационная система нотариата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12) правоустанавливающие документы на недвижимое имущество, собственником которого является несовершеннолетний ив отношении которого несовершеннолетним осуществляется отказ от преимущественного права покупки(Федеральная служба государственной регистрации,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кадастра и картографии, Единый государственный реестр недвижимости).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случае, если один из родителей несовершеннолетнего лишен или ограничен в родительских правах, либо признан недееспособным, либо умер или считается умершим, дополнительно запрашиваются: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contextualSpacing w:val="0"/>
        <w:ind w:left="0" w:right="0" w:firstLine="0"/>
        <w:jc w:val="both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сведения о лишении (ограничении) родительских прав иного родителя (при наличии указанных обстоятельств) -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органы опеки и попечительства по месту жительства,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районные или городские суды (где выносилось решение),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Единая государственная информационная система социального обеспечения (ЕГИССО)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сведения о признании недееспособным иного родителя (при наличии указанных обстоятельств) -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органы опеки и попечительства по месту жительства,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районные или городские суды (где выносилось решение)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сведения о смерти родителя заявителя (при наличии указанных обстоятельств) -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ЕГР ЗАГС</w:t>
      </w:r>
      <w:r>
        <w:rPr>
          <w:rFonts w:ascii="Times New Roman" w:hAnsi="Times New Roman" w:eastAsia="Times New Roman" w:cs="Times New Roman"/>
          <w:sz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Непредставление заявителем документов, сведений, предусмотренных пунктом 2.11.1 настоящего Регламента, не является основанием для отказа заявителю в предоставлении государственной услуги.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green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2.12. Исчерпывающий перечень оснований для отказа в приеме запроса 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green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green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2.12.1. Основания для отказа в приеме документов, необходимых для предоставления государственной услуги отсутствуют, за исключением случаев: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а) отсутствие документов, указанных в пункте 2.11.1 настоящего Регламента;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б)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в) некорректное заполнение обязательных полей в форме заявления о предоставлении услуги на Едином портале (при наличии технической возможности), Республиканском портале (недостоверное, неправильное либо неполное заполнение);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г)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д) представленные документы имеют подчистки и исправления текста, которые не заверены в порядке, установленном законодательством Российской Федерации, Республики Татарстан;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е) представленные документы содержат повреждения, наличие которых позволяет в полном объеме использовать информацию и сведения, содержащиеся в документах, для предоставления услуги;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ж) представление документов, несоответствующих по форме или содержанию требованиям законодательства;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з) представленные электронные образцы документов не позволяют в полном объеме прочитать текст документа и (или) распознать реквизиты документа;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и) представленные документы или сведения утратили силу на момент обращения за услугой.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.12.2. Решение об отказе в приеме документов, необходимых для получения государственной услуги, с указанием причин отказа, оформляется в соответствии с формой, установленной в приложении №4 к настоящему Регламенту, подписывается усиленной квалифицированной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электронной подписью в установленном порядке уполномоченным должностным лицом органа опеки и попечительства, и направляется заявителю выбранным им способом: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на бумажном носителе, при личном посещении органа опеки и попечительства;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заказным письмом с уведомлением о вручении заявителя, направленного через операторов почтовой связи общего пользования;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по электронной почте органа опеки и попечительства в том числе с использованием функционала официального сайта органа опеки и попечительства в информационно-телекоммуникационной сети «Интернет», или иным способом с использованием информационно-телекомму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никационной сети «Интернет»;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4) в электронной форме, подписанную (заверенную) в соответствии с требованиями Федерального закона № 63-ФЗ, через Единый портал (при наличии технической возможности), Республиканский портал;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5) в МФЦ.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2.12.3. Не допускается отказ в приеме запроса и иных документов, необходимых для предоставления государственной услуги, в случае, если заявление и документы, необходимые для предоставления государственной услуги, поданы в соответствии с информацией о срок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ах и порядке предоставления государственной услуги, опубликованной на Едином портале, Республиканском портале, официальном сайте органа опеки и попечительства.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2.12.4. Основания для приостановления государственной услуги отсутствуют.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2.12.5. Основания для отказа в предоставлении государственной услуги: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line="57" w:lineRule="atLeast"/>
        <w:shd w:val="clear" w:color="ffffff" w:fill="ffffff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а) заявитель не соответствует категории лиц, имеющих право на предоставление услуги, предусмотренным пунктом 1.2 настоящего Регламента;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shd w:val="clear" w:color="ffffff" w:fill="ffffff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б) обнаружение недостоверных сведений, содержащихся в представленных документах, или отсутствие условий, дающих право на получение государственной услуги;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shd w:val="clear" w:color="ffffff" w:fill="ffffff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в) представление сведений и (или) документов, которые противоречат сведениям, полученным в ходе межведомственного взаимодействия.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Перечень оснований для отказа в предоставлении государственной услуги является исчерпывающим.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567"/>
        <w:jc w:val="center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center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3. Состав, последовательность и сроки выполнения административных процедур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3.1. Перечень осуществляемых при предоставлении государственной услуги административных процедур: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1) прием и регистрация запроса и документов, необходимых для предоставления государственной услуги;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2) формирование и направление межведомственных запросов в органы государственной власти и организации, участвующие в предоставлении государственной услуги с использованием СМЭВ;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3) рассмотрение запроса и комплекта документов, представленных заявителем, принятие решения о предоставлении (об отказе в предоставлении) государственной услуги и оформление результата предоставления государственной 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4) выдача Заявителю результата предоставления государственной услуги;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5)  исправление технической ошибки.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3.1.1. Профилирование заявителя.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Специалист 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none"/>
        </w:rPr>
        <w:t xml:space="preserve">отдела опеки и попечительства, МФЦ 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осуществляет профилирование заявителя на основе анкетирования и в соответствии с Идентификатором категорий (признаков) заявителя, приведенном в Таблице 1 приложения № 10 к настоящему Регламенту, определяет категорию заявителя и необходимый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 для предоставления государственной услуги перечень документов и (или) информации.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Процедура, устанавливаемая настоящим пунктом, осуществляется в день обращения заявителя.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Результат процедуры, приведенном в Таблице 2 приложения №10 к настоящему Регламенту: определение перечня документов и (или) информации, необходимых для предоставления государственной услуги в зависимости от категории (признаков) заявителя.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3.1.2. Консультирование заявителя, оказание помощи заявителю, в том числе в части составления запроса и оформлении документов, необходимых для предоставления государственной услуги (далее – консультирование заявителя).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3.1.3. Основанием начала выполнения административной процедуры является поступление запроса и иных документов, необходимых для предоставления государственной услуги в орган опеки и попечительства.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3.1.3.1.Должностное лицо органа опеки и попечительства, ответственное за прием документов, в случае обращения заявителя (представителя заявителя) с запросом в орган опеки и попечительства: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определяет предмет обращения;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устанавливает личность заявителя;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проводит проверку полномочий лица, подающего документы;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роводит проверку соответствия документов требованиям, указанным в пункте 2.11.1. Регламента, 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еркнутых слов и иных не оговоренных исправлений);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заполняет электронную форму запроса в автоматизированной информационной системе, предназначенной для оказания государственных и муниципальных услуг;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 предоставлении документов, указанных в пункте 2.11.1. Регламента, на бумажном носителе, осуществляет сканирование представленных документов;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распечатывает запрос;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передает заявителю (представителя заявителя) на проверку и подписание;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после подписания сканирует подписанный запрос;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загружает в автоматизированную информационную систему, предназначенную для оказания государственных и муниципальных услуг документы, представленные в электронной форме или электронные образы отсканированных документов, формирует электронное дело;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возвращает подписанный запрос и оригиналы бумажных документов заявителю;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случае наличия оснований для отказа в приеме документов должностное лицо, ответственное за прием документов, уведомляет заявителя о наличии препятствий для приема запроса и возвращает ему документы с объяснением содержания выявленных оснований для отка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за в приеме документов.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3.1.3.2. Должностное лицо органа опеки и попечительства, ответственное за прием документов, после поступления документов на рассмотрение: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изучает поступившие электронные дела, в том числе приложенные заявителем (представителя заявителя) документы в электронной форме и электронные образы документов;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проверяет комплектность, читаемость электронных образов документов.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 наличии оснований, предусмотренных пунктом 2.12.1 Регламента, подготавливает проект решения об отказе в приеме документов, необходимых для предоставления государственной услуги.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Проект решения об отказе в приеме документов, необходимых для предоставления государственной услуги, с указанием причин отказа (в случае, если основания для отказа в приеме документов, необходимых для предоставления государственной услуги, связаны с наруше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нием установленных требований к таким документам, основания для отказа в приеме документов должны содержать информацию о наименовании документов (информации, сведений), которые не представлены, содержат недостоверные и (или) противоречивые сведения, оформл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ены с нарушением установленных требований), направляется на согласование в установленном порядке посредством системы электронного документооборота.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3.1.3.3. Исполнение процедур, указанных в подпунктах 3.2.1.3.2, 3.2.1.3.3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дарственных и муниципальных услуг.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3.1.3.4. Административные процедуры, устанавливаемые подпунктом 3.2.1.3 Регламента, выполняются в день поступления заявления и прилагаемых документов на рассмотрение.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Результатами выполнения административных процедур являются: принятые на рассмотрение запрос и комплект документов или проект решения об отказе в приеме документов, необходимых для предоставления государственной услуги.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3.2.2. Формирование и направление межведомственных запросов в органы (организации), участвующие в предоставлении государственной услуги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3.2.2.1. Должностное лицо, ответственное за направление межведомственных запросов органа опеки и попечительства, формирует и направляет в электронной форме посредством системы межведомственного электронного взаимодействия (при отсутствии технической возмож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ности – иными способами) запросы о предоставлении документов и сведений, предусмотренных пунктом 2.11.3 настоящего Регламента.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Административные процедуры, устанавливаемые настоящим подпунктом, выполняются в день принятия запроса на рассмотрение.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Результатами выполнения административных процедур являются: направленные в уполномоченные органы запросы.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3.2.2.2. 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необходимых для предоставления государственной услуги (далее – уведомление об отказе).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Процедуры, устанавливаемые настоящим пунктом, осуществляются в установленный законодательством срок.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Результатами выполнения административных процедур являются: документы (сведения), необходимые для предоставления государственной услуги, либо уведомление об отказе, направленные должностному лицу, ответственному за направление межведомственных запросов.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3.2.2.3. Должностное лицо, ответственное за направление межведомственных запросов: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получает запрашиваемые через систему межведомственного электронного взаимодействия документы (сведения), необходимые для предоставления государственной услуги, либо уведомление об отказе при отсутствии документа и (или) информации;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 наличии оснований, предусмотренных пунктом 2.12.1 настоящего Регламента, подготавливает проект решения об отказе в приеме документов, необходимых для предоставления государственной услуги.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Проект решения об отказе в приеме документов, необходимых для предоставления государственной услуги, с указанием причин отказа (в случае, если основания для отказа в приеме документов, необходимых для предоставления государственной услуги, связаны с наруше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нием установленных требований к таким документам, основания для отказа в приеме документов должны содержать информацию о наименовании документов (информации, сведений), которые не представлены, содержат недостоверные и (или) противоречивые сведения, оформл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ены с нарушением установленных требований), направляется на согласование в установленном порядке посредством системы электронного документооборота.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Административные процедуры, устанавливаемые настоящим пунктом, выполняются в день получения сведений по межведомственным запросам.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Результатами выполнения административных процедур являются: документы (сведения), необходимые для предоставления государственной услуги, проект решения об отказе в приеме документов, необходимых для предоставления государственной услуги.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3.2.2.4. Исполнение процедур, указанных в подпунктах 3.2.2.1, 3.2.2.3 настоящего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государственных и муниципальных услуг, в том числе с момента регистрации заявления.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3.2.3. Подготовка результата государственной услуги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3.2.3.1. Должностное лицо органа опеки и попечительства, ответственное за подготовку результата предоставления государственной услуги: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рассматривает сформированный комплект документов, необходимых для предоставления государственной услуги;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 выявлении оснований для отказа в предоставлении государственной услуги, указанных в пункте 2.12.5 настоящего Регламента, подготавливает проект решения об отказе в предоставлении государственной услуги;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случае отсутствия оснований для отказа в предоставлении государственной услуги, предусмотренных пунктом 2.12.5 настоящего Регламента, по итогам рассмотрения документов, необходимых для предоставления государственной услуги, подготавливает проект решения о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предоставлении государственной услуги;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направляет подготовленный проект решения об отказе в предоставлении государственной услуги или проект решения о предоставлении государственной услуги(далее - проект результата предоставления государственной услуги) на согласование в установленном порядке.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Административные процедуры, устанавливаемые настоящим подпунктом, осуществляются в день поступления ответов на межведомственные запросы.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Результатами выполнения административных процедур являются: проект решения.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3.2.3.2. Согласование проектов результатов предоставления государственной услуги осуществляется руководителем органа опеки и попечительства.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Подготовленные проекты результатов предоставления государственной услуги, имеющие замечания, возвращаются на доработку лицу, ответственному за подготовку проектов результатов предоставления государственной услуги. После устранения замечаний проекты результ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атов предоставления государственной услуги повторно передаются на согласование.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Процедура, устанавливаемая настоящим подпунктом, осуществляется в день поступления на согласование и подписание.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Результатами выполнения административных процедур являются: согласование руководителем органа опеки и попечительства проектов результатов предоставления государственной услуги или возвращение руководителем органа опеки и попечительства проектов результатов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предоставления государственной услуги на доработку лицу, ответственному за подготовку результата государственной услуги.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3.2.3.3. Согласованные проекты результатов предоставления государственной услуги направляются лицом, ответственным за подготовку проектов результатов предоставления государственной услуги на подписание проектов результатов предоставления государственной ус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луги руководителю (лицу, исполняющим обязанности) исполнительного комитета муниципального района (городского округа) Республики Татарстан.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Процедура, устанавливаемая настоящим подпунктом, осуществляется в день поступления проектов документов на подписание.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Результатами выполнения административных процедур являются: подписанные руководителем (лицом, исполняющим обязанности) исполнительного комитета муниципального района (городского округа) Республики Татарстан проектов решений.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3.2.3.4. Исполнение процедур, указанных в подпунктах 3.2.3.1, 3.2.3.2, 3.2.3.3 настоящего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оказания государственных и муниципальных услуг.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3.2.4. Выдача (направление) заявителю результата государственной услуги.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3.2.4.1. Должностное лицо, ответственное за выдачу (направление) документов: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обеспечивает регистрацию и внесение сведений о результате предоставления государственной услуги в подсистему ведения документации автоматизированной информационной системы, предназначенной для оказания государственных и муниципальных услуг;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извещает заявителя (его представителя) способом, указанным в заявлении, о результате предоставления государственной услуги и о возможности получения результата предоставления государственной услуги в органе опеке и попечительства или в МФЦ.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 наличии технической возможности процедуры, предусмотренные настоящим пунктом, осуществляются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Административные процедуры, устанавливаемые настоящим пунктом, выполняются в день подписания документа, подтверждающего предоставление (отказ в предоставлении) государственной услуги, уполномоченным должностным лицом органа опеки и попечительства.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Результатами выполнения административных процедур являются: размещение сведений о результате предоставления государственной услуги в информационных системах, извещение заявителя (его представителя) о результате предоставления государственной услуги и спосо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бах его получения.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3.2.4.2. Порядок выдачи (направления) результата предоставления государственной услуги: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3.2.4.2.1. При обращении заявителя за результатом государственной услуги в МФЦ, работник МФЦ выдает заявителю результат государственной услуги в форме экземпляра электронного документа на бумажном носителе. По требованию заявителя вместе с экземпляром элек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заявителя. При записи на съемный нос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итель информации или направлении экземпляра электронного документа, на основе которого составлен экземпляр электронного документа на бумажном носителе, по электронной почте идентичность такого экземпляра электронного документа экземпляру электронного докум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ента на бумажном носителе заверяется уполномоченным сотрудником с использованием усиленной квалифицированной электронной подписи.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Административные процедуры, устанавливаемые настоящим подпунктом, выполняются в порядке очередности, в день прибытия заявителя в сроки, установленные регламентом работы МФЦ.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Результатами выполнения административных процедур являются: фиксация факта выдачи результата предоставления государственной услуги в государственной информационной системе Республики Татарстан «Автоматизированная информационная система многофункциональных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центров предоставления государственных и муниципальных услуг», результат предоставления государственной услуги, выданный заявителю.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3.2.4.2.2. При обращении заявителя за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результатом государственной услуги через Единый портал (при наличии технической возможности), Республиканский портал заявителю в личный кабинет автоматически направляется электронный образ документа, являющегося результатом предоставления государственной у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слуги, подписанный усиленной квалифицированной электронной подписью уполномоченного должностного лица органа опеки и попечительства.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Административные процедуры, устанавливаемые настоящим подпунктом, выполняются в день подписания документа, подтверждающего предоставление (отказ в предоставлении) государственной услуги, уполномоченным должностным лицом орган опеки и попечительства.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Результатами выполнения административных процедур являются: направление (предоставление) с использованием Единого портала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(при наличии технической возможности)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Республиканского портала заявителю документа, подтверждающего предоставление государственной услуги (в том числе отказ в предоставлен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ии государственной услуги).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3.2.4.2.3. При обращении заявителя за результатом государственной услуги в орган опеки и попечительства, должностное лицо, ответственное за выдачу (направление) документов, выдает заявителю результат государственной услуги. По требованию заявителя вместе с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заявителя.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Административные процедуры, устанавливаемые настоящим подпунктом, осуществляются в порядке очередности, в день прибытия заявителя в соответствии с Правилами внутреннего трудового распорядка органа опеки и попечительства.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Результатом выполнения административных процедур являются: фиксация факта выдачи результата предоставления государственной услуги в автоматизированной информационной системе, предназначенной для оказания государственных и муниципальных услуг, выдача резуль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тата предоставления государственной услуги (в том числе отказ в предоставлении государственной услуги).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3.3. Исправление технических ошибок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случае обнаружения технической ошибки в документе, являющемся результатом государственной услуги, заявитель направляет в орган опеки и попечительства: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запрос об исправлении технической ошибки (приложение №3 к настоящему Регламенту);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документ, выданный заявителю как результат государственной услуги, в котором содержится техническая ошибка;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документы, имеющие юридическую силу, свидетельствующие о наличии технической ошибки.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Запрос об исправлении технической ошибки в сведениях, указанных в документе, являющемся результатом государственной услуги, подается заявителем (уполномоченным представителем) почтовым отправлением (в том числе с использованием электронной почты), либо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через Республиканский портал или МФЦ.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Должностное лицо, ответственное за прием документов, осуществляет прием запроса об исправлении технической ошибки, регистрирует запрос с приложенными документами и передает их должностному лицу, ответственному за обработку документов.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Процедуры, устанавливаемые настоящим пунктом, выполняются в течение одного рабочего дня с даты регистрации запроса.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Результатами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выполнения административных процедур являются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: принятый и зарегистрированный запрос, направленный на рассмотрение должностному лицу, ответственному за обработку документов.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Должностное лицо, ответственное за обработку документов, рассматривает документы и в целях внесения исправлений в документ, являющийся результатом предоставления государственной услуги, осуществляет процедуры подготовки документа, и выдает исправленный док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умент заявителю лично под роспись с изъятием у заявителя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ставлении в орган опеки и попечительства оригинала документа, в котором содержится техническая ошибка.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Настоящие процедуры выполняются в течение двух рабочих дней после обнаружения технической ошибки или получения от любого заинтересованного лица запроса о допущенной ошибке.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Результатами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выполнения административных процедур являются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: выданный (направленный) заявителю документ.</w:t>
      </w:r>
      <w:r/>
    </w:p>
    <w:p>
      <w:pPr>
        <w:ind w:left="0" w:right="0" w:firstLine="567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firstLine="708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  <w:lang w:val="en-US"/>
        </w:rPr>
        <w:t xml:space="preserve">C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пособы информирования заявителя об изменении статуса рассмотрения запроса о предоставлении государственной услуги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ind w:firstLine="708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4.1. Информирование заявителя об изменении статуса рассмотрения запроса о предоставлении государственной услуги осуществляется следующими способами: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размещение информации в личном кабинете заявителя на Едином портале государственных и муниципальных услуг (функций) (при наличии технической возможности) и/или на Республиканском портале государственных и муниципальных услуг Республики Татарстан;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направление уведомлений на адрес электронной почты заявителя, указанный при подаче запроса;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отображение текущего статуса рассмотрения запроса в системе межведомственного электронного взаимодействия (СМЭВ), используемой органом, предоставляющим государственную услугу;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выдача уведомлений о статусе рассмотрения в МФЦ в случае обращения за государственной услугой через МФЦ;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выдача или направление уведомлений на бумажном носителе по адресу, указанному заявителем, либо вручение лично при непосредственном обращении в орган опеки и попечительства.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4.2. Оповещение заявителя о наиболее значимых этапах рассмотрения запроса осуществляется в следующих случаях: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 поступлении и регистрации запроса и документов, необходимых для предоставления государственной услуги;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 изменении статуса запроса (например, переход из статуса «Проверка документов» в статус «На рассмотрении», «Подготовка решения», «Результат готов к выдаче», «Отказ в предоставлении услуги» и другие аналогичные);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 необходимости предоставления дополнительных документов или сведений (с указанием причин и сроков предоставления);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 завершении рассмотрения запроса, а также при подготовке, оформлении и направлении (выдаче) результата предоставления государственной услуги;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 исправлении технических ошибок по заявлению заявителя.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4.3. Содержание уведомления, направляемого заявителю, включает: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уникальный идентификационный номер запроса (регистрационный номер);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актуальный статус рассмотрения запроса;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дату изменения статуса;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краткое описание предпринятых действий или необходимой обратной связи (при необходимости);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способ и место получения результата услуги (при наступлении соответствующего этапа).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4.4. Периодичность информирования заявителя: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 каждом изменении статуса запроса;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не реже одного раза в течение срока оказания государственной услуги — по запросу заявителя либо при наступлении обстоятельств, влияющих на сроки или порядок предоставления услуги.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4.5. Заявитель вправе получить информацию о ходе предоставления государственной услуги в любое время следующими способами: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 обращении лично в орган, предоставляющий государственную услугу, или в МФЦ;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через личный кабинет на Едином портале (при наличии технической возможности);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посредством обращения по телефону, электронной почте, другим официально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ab/>
        <w:t xml:space="preserve">опубликованным каналам связи органа, предоставляющего услугу;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 направлении письменного обращения.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4.6. Указанная информация предоставляется заявителю бесплатно и без ограничения количества обращений.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4.7. Данный раздел подлежит обязательному опубликованию на официальном сайте органа, предоставляющего государственную услугу, а также на государственных порталах (ЕПГУ и Республиканский портал Республики Татарстан).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120" w:right="12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 w:type="page" w:clear="all"/>
      </w:r>
      <w:r/>
    </w:p>
    <w:p>
      <w:pPr>
        <w:ind w:left="504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Приложение №1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504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 Административному регламенту предоставления государственной услуги по выдаче предварительного разрешения на отказ от преимущественного права покупки от имени несовершеннолетнего(них)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432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720"/>
        <w:jc w:val="right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примерная форма</w:t>
      </w:r>
      <w:r/>
    </w:p>
    <w:p>
      <w:pPr>
        <w:ind w:left="0" w:right="0" w:firstLine="720"/>
        <w:jc w:val="right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5102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Руководителю Исполнительного комитета муниципального района (городского округа) Республики Татарстан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4962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(ФИО - последнее при наличии))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</w:p>
    <w:p>
      <w:pPr>
        <w:ind w:left="4962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ИНН_________________________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4962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ОГРН________________________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4962"/>
        <w:jc w:val="both"/>
        <w:spacing w:after="0" w:afterAutospacing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от______________________________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ind w:left="4962"/>
        <w:jc w:val="both"/>
        <w:spacing w:after="0" w:afterAutospacing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________________________________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ind w:left="4962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0"/>
          <w:szCs w:val="20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0"/>
          <w:szCs w:val="20"/>
          <w:highlight w:val="none"/>
        </w:rPr>
        <w:t xml:space="preserve">(ФИО – последнее при наличии)</w:t>
      </w:r>
      <w:r>
        <w:rPr>
          <w:rFonts w:ascii="Times New Roman" w:hAnsi="Times New Roman" w:cs="Times New Roman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  <w:highlight w:val="none"/>
        </w:rPr>
      </w:r>
    </w:p>
    <w:p>
      <w:pPr>
        <w:pStyle w:val="846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дата рождения_______________________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46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проживающего по адресу: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46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________________________________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46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паспортные данные: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46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серия_____________,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46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№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____________выдан____________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46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________________________________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46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конт.тел.________________________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ind w:left="6480" w:right="0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-204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Запрос</w:t>
      </w:r>
      <w:r/>
    </w:p>
    <w:p>
      <w:pPr>
        <w:ind w:left="0" w:right="-204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-204" w:firstLine="708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Я,__________________________________________________________________,</w:t>
      </w:r>
      <w:r/>
    </w:p>
    <w:p>
      <w:pPr>
        <w:ind w:left="0" w:right="-204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16"/>
        </w:rPr>
        <w:t xml:space="preserve">(Ф.И.О. –последнее при наличии)</w:t>
      </w:r>
      <w:r/>
    </w:p>
    <w:p>
      <w:pPr>
        <w:ind w:left="0" w:right="-204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действующий(-ая) в интересах несовершеннолетнего(них):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__________________________________________________________</w:t>
      </w:r>
      <w:r/>
    </w:p>
    <w:p>
      <w:pPr>
        <w:ind w:left="0" w:right="-204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16"/>
        </w:rPr>
        <w:t xml:space="preserve">(Ф.И.О. –последнее при наличии, дата рождения)</w:t>
      </w:r>
      <w:r/>
    </w:p>
    <w:p>
      <w:pPr>
        <w:ind w:left="0" w:right="-204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___________________________________________________________________________________,</w:t>
      </w:r>
      <w:r/>
    </w:p>
    <w:p>
      <w:pPr>
        <w:ind w:left="0" w:right="-204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прошу дать согласие/даю согласие (подчеркнуть нужное) на отказ от преимущественного права покупки от имени несовершеннолетнего(них).</w:t>
      </w:r>
      <w:r/>
    </w:p>
    <w:p>
      <w:pPr>
        <w:ind w:left="0" w:right="-204" w:firstLine="708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Права несовершеннолетнего(них) не нарушаются.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708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Прошу направить ответ по предоставлению государственной услуги следующим способом:</w:t>
      </w:r>
      <w:r/>
    </w:p>
    <w:p>
      <w:pPr>
        <w:ind w:left="0" w:right="0" w:firstLine="0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по номеру телефона____________________</w:t>
      </w:r>
      <w:r/>
    </w:p>
    <w:p>
      <w:pPr>
        <w:ind w:left="0" w:right="0" w:firstLine="0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заказным письмом с уведомлением о вручении, направленным через операторов почтовой связи общего пользования</w:t>
      </w:r>
      <w:r/>
    </w:p>
    <w:p>
      <w:pPr>
        <w:ind w:left="0" w:right="0" w:firstLine="0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по электронной почте_________________</w:t>
      </w:r>
      <w:r/>
    </w:p>
    <w:p>
      <w:pPr>
        <w:ind w:left="0" w:right="0" w:firstLine="0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4) в электронной форме, подписанной (заверенной) в соответствии с требованиями Федерального закона № 63-ФЗ, через Единый портал (при наличии технической возможности), Республиканский портал</w:t>
      </w:r>
      <w:r/>
    </w:p>
    <w:p>
      <w:pPr>
        <w:ind w:left="0" w:right="0" w:firstLine="0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5) через МФЦ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___________________</w:t>
      </w:r>
      <w:r/>
    </w:p>
    <w:p>
      <w:pPr>
        <w:ind w:left="0" w:right="0" w:firstLine="0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(подпись, дата)</w:t>
      </w:r>
      <w:r/>
    </w:p>
    <w:p>
      <w:pPr>
        <w:ind w:left="0" w:right="0" w:firstLine="0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_____________________________________________________________________________</w:t>
      </w:r>
      <w:r/>
    </w:p>
    <w:p>
      <w:pPr>
        <w:ind w:left="0" w:right="0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(линия отреза)</w:t>
      </w:r>
      <w:r/>
    </w:p>
    <w:p>
      <w:pPr>
        <w:ind w:left="0" w:right="0" w:firstLine="0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Заявление__________________________________________________________________________</w:t>
      </w:r>
      <w:r/>
    </w:p>
    <w:p>
      <w:pPr>
        <w:ind w:left="1276" w:right="0" w:firstLine="0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(фамилия, имя, отчество (последнее – при наличии) заявителя)</w:t>
      </w:r>
      <w:r/>
    </w:p>
    <w:p>
      <w:pPr>
        <w:ind w:left="0" w:right="0" w:firstLine="0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принято__________________________________________________________________________</w:t>
      </w:r>
      <w:r/>
    </w:p>
    <w:p>
      <w:pPr>
        <w:ind w:left="992" w:right="0" w:firstLine="0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(должность и фамилия, имя, отчество должностного лица)</w:t>
      </w:r>
      <w:r/>
    </w:p>
    <w:p>
      <w:pPr>
        <w:ind w:left="0" w:right="0" w:firstLine="0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__________________________ Срок выдачи результата ______________________</w:t>
      </w:r>
      <w:r/>
    </w:p>
    <w:p>
      <w:pPr>
        <w:ind w:left="0" w:right="0" w:firstLine="0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(дата регистрации) (максимальный срок выдачи результата)</w:t>
      </w:r>
      <w:r/>
    </w:p>
    <w:p>
      <w:pPr>
        <w:ind w:left="0" w:right="0" w:firstLine="0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(подпись должностного лица) ___________________________________</w:t>
      </w:r>
      <w:r/>
    </w:p>
    <w:p>
      <w:pPr>
        <w:ind w:left="120" w:right="12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 w:type="page" w:clear="all"/>
      </w:r>
      <w:r/>
    </w:p>
    <w:p>
      <w:pPr>
        <w:ind w:left="504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highlight w:val="none"/>
        </w:rPr>
        <w:t xml:space="preserve">Приложение №2</w:t>
      </w: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ind w:left="504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2"/>
          <w:szCs w:val="2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к Административному регламенту предоставления государственной услуги по выдаче предварительного разрешения на отказ от преимущественного права покупки от имени несовершеннолетнего(них)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2"/>
          <w:szCs w:val="22"/>
          <w:highlight w:val="none"/>
        </w:rPr>
      </w:r>
    </w:p>
    <w:p>
      <w:pPr>
        <w:ind w:left="4320" w:right="0" w:firstLine="720"/>
        <w:jc w:val="both"/>
        <w:spacing w:after="0" w:line="57" w:lineRule="atLeast"/>
        <w:rPr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0" w:firstLine="720"/>
        <w:jc w:val="right"/>
        <w:spacing w:after="0" w:line="57" w:lineRule="atLeast"/>
        <w:rPr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(примерная форма)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0" w:firstLine="720"/>
        <w:jc w:val="right"/>
        <w:spacing w:after="0" w:line="57" w:lineRule="atLeast"/>
        <w:rPr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5102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Руководителю Исполнительного комитета муниципального района (городского округа) Республики Татарстан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 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4962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(ФИО - последнее при наличии))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</w:p>
    <w:p>
      <w:pPr>
        <w:ind w:left="4962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ИНН_________________________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4962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ОГРН________________________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4962"/>
        <w:jc w:val="both"/>
        <w:spacing w:after="0" w:afterAutospacing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2"/>
          <w:szCs w:val="22"/>
        </w:rPr>
        <w:t xml:space="preserve">от______________________________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ind w:left="4962"/>
        <w:jc w:val="both"/>
        <w:spacing w:after="0" w:afterAutospacing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2"/>
          <w:szCs w:val="22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2"/>
          <w:szCs w:val="22"/>
        </w:rPr>
        <w:t xml:space="preserve">________________________________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ind w:left="4962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2"/>
          <w:szCs w:val="22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  <w:highlight w:val="none"/>
        </w:rPr>
        <w:t xml:space="preserve">(ФИО – последнее при наличии)</w:t>
      </w:r>
      <w:r>
        <w:rPr>
          <w:rFonts w:ascii="Times New Roman" w:hAnsi="Times New Roman" w:cs="Times New Roman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  <w:highlight w:val="none"/>
        </w:rPr>
      </w:r>
    </w:p>
    <w:p>
      <w:pPr>
        <w:pStyle w:val="846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2"/>
          <w:szCs w:val="22"/>
        </w:rPr>
        <w:t xml:space="preserve">дата рождения_______________________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46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2"/>
          <w:szCs w:val="22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2"/>
          <w:szCs w:val="22"/>
        </w:rPr>
        <w:t xml:space="preserve">проживающего по адресу: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46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2"/>
          <w:szCs w:val="22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2"/>
          <w:szCs w:val="22"/>
        </w:rPr>
        <w:t xml:space="preserve">________________________________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46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2"/>
          <w:szCs w:val="22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2"/>
          <w:szCs w:val="22"/>
        </w:rPr>
        <w:t xml:space="preserve">паспортные данные: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46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2"/>
          <w:szCs w:val="22"/>
        </w:rPr>
        <w:t xml:space="preserve">серия_____________,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46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2"/>
          <w:szCs w:val="22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2"/>
          <w:szCs w:val="22"/>
        </w:rPr>
        <w:t xml:space="preserve">№</w:t>
      </w:r>
      <w:r>
        <w:rPr>
          <w:rFonts w:ascii="Times New Roman" w:hAnsi="Times New Roman" w:eastAsia="Times New Roman" w:cs="Times New Roman"/>
          <w:b/>
          <w:color w:val="000000" w:themeColor="text1"/>
          <w:sz w:val="22"/>
          <w:szCs w:val="22"/>
        </w:rPr>
        <w:t xml:space="preserve">____________выдан____________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46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2"/>
          <w:szCs w:val="22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2"/>
          <w:szCs w:val="22"/>
        </w:rPr>
        <w:t xml:space="preserve">________________________________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46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2"/>
          <w:szCs w:val="22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2"/>
          <w:szCs w:val="22"/>
        </w:rPr>
        <w:t xml:space="preserve">конт.тел.________________________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ind w:left="6480" w:right="0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0" w:right="-204" w:firstLine="709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-204" w:firstLine="720"/>
        <w:jc w:val="center"/>
        <w:spacing w:after="0" w:line="69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Запрос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-204" w:firstLine="708"/>
        <w:jc w:val="both"/>
        <w:spacing w:after="0" w:line="69" w:lineRule="atLeast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,______________________________________________________________________________,</w:t>
      </w:r>
      <w:r>
        <w:rPr>
          <w:szCs w:val="24"/>
        </w:rPr>
      </w:r>
      <w:r>
        <w:rPr>
          <w:szCs w:val="24"/>
        </w:rPr>
      </w:r>
    </w:p>
    <w:p>
      <w:pPr>
        <w:ind w:left="0" w:right="-204" w:firstLine="0"/>
        <w:jc w:val="center"/>
        <w:spacing w:after="0" w:line="69" w:lineRule="atLeast"/>
        <w:rPr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 (Ф.И.О.-последнее при наличии)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0" w:right="-204" w:firstLine="0"/>
        <w:jc w:val="both"/>
        <w:spacing w:after="0" w:line="57" w:lineRule="atLeast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прошу дать согласие на отказ от преимущественного права покупки от моего имени.</w:t>
      </w:r>
      <w:r>
        <w:rPr>
          <w:szCs w:val="24"/>
        </w:rPr>
      </w:r>
      <w:r>
        <w:rPr>
          <w:szCs w:val="24"/>
        </w:rPr>
      </w:r>
    </w:p>
    <w:p>
      <w:pPr>
        <w:ind w:left="0" w:right="0" w:firstLine="720"/>
        <w:jc w:val="both"/>
        <w:spacing w:after="0" w:line="57" w:lineRule="atLeast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Мои права не нарушаются.</w:t>
      </w:r>
      <w:r>
        <w:rPr>
          <w:szCs w:val="24"/>
        </w:rPr>
      </w:r>
      <w:r>
        <w:rPr>
          <w:szCs w:val="24"/>
        </w:rPr>
      </w:r>
    </w:p>
    <w:p>
      <w:pPr>
        <w:ind w:left="0" w:right="0" w:firstLine="720"/>
        <w:spacing w:after="0" w:line="57" w:lineRule="atLeast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Прошу направить ответ по предоставлению государственной услуги следующим способом:</w:t>
      </w:r>
      <w:r>
        <w:rPr>
          <w:szCs w:val="24"/>
        </w:rPr>
      </w:r>
      <w:r>
        <w:rPr>
          <w:szCs w:val="24"/>
        </w:rPr>
      </w:r>
    </w:p>
    <w:p>
      <w:pPr>
        <w:ind w:left="0" w:right="0" w:firstLine="618"/>
        <w:spacing w:after="0" w:line="57" w:lineRule="atLeast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1) по номеру телефона____________________</w:t>
      </w:r>
      <w:r>
        <w:rPr>
          <w:szCs w:val="24"/>
        </w:rPr>
      </w:r>
      <w:r>
        <w:rPr>
          <w:szCs w:val="24"/>
        </w:rPr>
      </w:r>
    </w:p>
    <w:p>
      <w:pPr>
        <w:ind w:left="0" w:right="0" w:firstLine="618"/>
        <w:spacing w:after="0" w:line="57" w:lineRule="atLeast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2) заказным письмом с уведомлением о вручении, направленным через операторов почтовой связи общего пользования</w:t>
      </w:r>
      <w:r>
        <w:rPr>
          <w:szCs w:val="24"/>
        </w:rPr>
      </w:r>
      <w:r>
        <w:rPr>
          <w:szCs w:val="24"/>
        </w:rPr>
      </w:r>
    </w:p>
    <w:p>
      <w:pPr>
        <w:ind w:left="0" w:right="0" w:firstLine="618"/>
        <w:spacing w:after="0" w:line="57" w:lineRule="atLeast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3) по электронной почте_________________</w:t>
      </w:r>
      <w:r>
        <w:rPr>
          <w:szCs w:val="24"/>
        </w:rPr>
      </w:r>
      <w:r>
        <w:rPr>
          <w:szCs w:val="24"/>
        </w:rPr>
      </w:r>
    </w:p>
    <w:p>
      <w:pPr>
        <w:ind w:left="0" w:right="0" w:firstLine="618"/>
        <w:jc w:val="both"/>
        <w:spacing w:after="0" w:line="57" w:lineRule="atLeast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4) в электронной форме, подписанной (заверенной) в соответствии с требованиями Федерального закона № 63-ФЗ, через Единый портал, Республиканский портал</w:t>
      </w:r>
      <w:r>
        <w:rPr>
          <w:szCs w:val="24"/>
        </w:rPr>
      </w:r>
      <w:r>
        <w:rPr>
          <w:szCs w:val="24"/>
        </w:rPr>
      </w:r>
    </w:p>
    <w:p>
      <w:pPr>
        <w:ind w:left="0" w:right="0" w:firstLine="618"/>
        <w:spacing w:after="0" w:line="57" w:lineRule="atLeast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5) через МФЦ</w:t>
      </w:r>
      <w:r>
        <w:rPr>
          <w:szCs w:val="24"/>
        </w:rPr>
      </w:r>
      <w:r>
        <w:rPr>
          <w:szCs w:val="24"/>
        </w:rPr>
      </w:r>
    </w:p>
    <w:p>
      <w:pPr>
        <w:ind w:left="0" w:right="0" w:firstLine="0"/>
        <w:spacing w:after="0" w:line="57" w:lineRule="atLeast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</w:t>
      </w:r>
      <w:r>
        <w:rPr>
          <w:szCs w:val="24"/>
        </w:rPr>
      </w:r>
      <w:r>
        <w:rPr>
          <w:szCs w:val="24"/>
        </w:rPr>
      </w:r>
    </w:p>
    <w:p>
      <w:pPr>
        <w:ind w:left="0" w:right="0" w:firstLine="0"/>
        <w:spacing w:after="0" w:line="57" w:lineRule="atLeast"/>
        <w:rPr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(подпись, дата)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0" w:right="0" w:firstLine="0"/>
        <w:spacing w:after="0" w:line="57" w:lineRule="atLeast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_____________________________________________________________________________</w:t>
      </w:r>
      <w:r>
        <w:rPr>
          <w:szCs w:val="24"/>
        </w:rPr>
      </w:r>
      <w:r>
        <w:rPr>
          <w:szCs w:val="24"/>
        </w:rPr>
      </w:r>
    </w:p>
    <w:p>
      <w:pPr>
        <w:ind w:left="0" w:right="0" w:firstLine="0"/>
        <w:jc w:val="center"/>
        <w:spacing w:after="0" w:line="57" w:lineRule="atLeast"/>
        <w:rPr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(линия отреза)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0" w:right="0" w:firstLine="0"/>
        <w:spacing w:after="0" w:line="57" w:lineRule="atLeast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Заявление__________________________________________________________________________</w:t>
      </w:r>
      <w:r>
        <w:rPr>
          <w:szCs w:val="24"/>
        </w:rPr>
      </w:r>
      <w:r>
        <w:rPr>
          <w:szCs w:val="24"/>
        </w:rPr>
      </w:r>
    </w:p>
    <w:p>
      <w:pPr>
        <w:ind w:left="1276" w:right="0" w:firstLine="0"/>
        <w:spacing w:after="0" w:line="57" w:lineRule="atLeast"/>
        <w:rPr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(фамилия, имя, отчество (последнее – при наличии) заявителя)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0" w:right="0" w:firstLine="0"/>
        <w:spacing w:after="0" w:line="57" w:lineRule="atLeast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принято__________________________________________________________________________</w:t>
      </w:r>
      <w:r>
        <w:rPr>
          <w:szCs w:val="24"/>
        </w:rPr>
      </w:r>
      <w:r>
        <w:rPr>
          <w:szCs w:val="24"/>
        </w:rPr>
      </w:r>
    </w:p>
    <w:p>
      <w:pPr>
        <w:ind w:left="992" w:right="0" w:firstLine="0"/>
        <w:spacing w:after="0" w:line="57" w:lineRule="atLeast"/>
        <w:rPr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(должность и фамилия, имя, отчество должностного лица)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0" w:right="0" w:firstLine="0"/>
        <w:spacing w:after="0" w:line="57" w:lineRule="atLeast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__________________________ </w:t>
      </w:r>
      <w:r>
        <w:rPr>
          <w:szCs w:val="24"/>
        </w:rPr>
      </w:r>
      <w:r>
        <w:rPr>
          <w:szCs w:val="24"/>
        </w:rPr>
      </w:r>
    </w:p>
    <w:p>
      <w:pPr>
        <w:ind w:left="0" w:right="0" w:firstLine="0"/>
        <w:spacing w:after="0" w:line="57" w:lineRule="atLeast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Срок выдачи результата </w:t>
      </w:r>
      <w:r>
        <w:rPr>
          <w:szCs w:val="24"/>
        </w:rPr>
      </w:r>
      <w:r>
        <w:rPr>
          <w:szCs w:val="24"/>
        </w:rPr>
      </w:r>
    </w:p>
    <w:p>
      <w:pPr>
        <w:ind w:left="0" w:right="0" w:firstLine="0"/>
        <w:spacing w:after="0" w:line="57" w:lineRule="atLeast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 _______________</w:t>
      </w:r>
      <w:r>
        <w:rPr>
          <w:szCs w:val="24"/>
        </w:rPr>
      </w:r>
      <w:r>
        <w:rPr>
          <w:szCs w:val="24"/>
        </w:rPr>
      </w:r>
    </w:p>
    <w:p>
      <w:pPr>
        <w:ind w:left="0" w:right="0" w:firstLine="0"/>
        <w:spacing w:after="0" w:line="57" w:lineRule="atLeast"/>
        <w:rPr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(дата регистрации) (максимальный срок выдачи результата)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0" w:right="0" w:firstLine="0"/>
        <w:spacing w:after="0" w:line="57" w:lineRule="atLeast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___________________________________</w:t>
      </w:r>
      <w:r>
        <w:rPr>
          <w:szCs w:val="24"/>
        </w:rPr>
      </w:r>
      <w:r>
        <w:rPr>
          <w:szCs w:val="24"/>
        </w:rPr>
      </w:r>
    </w:p>
    <w:p>
      <w:pPr>
        <w:ind w:left="0" w:right="0" w:firstLine="0"/>
        <w:spacing w:after="0" w:line="57" w:lineRule="atLeast"/>
        <w:rPr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 (подпись должностного лица) </w:t>
      </w:r>
      <w:r>
        <w:br w:type="page" w:clear="all"/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504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Приложение №3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504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 Административному регламенту предоставления государственной услуги по выдаче предварительного разрешения на отказ от преимущественного права покупки от имени несовершеннолетнего(них)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504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4394" w:right="0" w:firstLine="720"/>
        <w:jc w:val="right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(примерная форма)</w:t>
      </w:r>
      <w:r/>
    </w:p>
    <w:p>
      <w:pPr>
        <w:ind w:left="576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4802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Руководителю Исполнительного комитета муниципального района (городского округа) Республики Татарстан</w:t>
      </w:r>
      <w:r/>
    </w:p>
    <w:p>
      <w:pPr>
        <w:ind w:left="0" w:right="-283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-283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Запрос </w:t>
      </w:r>
      <w:r/>
    </w:p>
    <w:p>
      <w:pPr>
        <w:ind w:left="0" w:right="-283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об исправлении технической ошибки</w:t>
      </w:r>
      <w:r/>
    </w:p>
    <w:p>
      <w:pPr>
        <w:pStyle w:val="664"/>
        <w:ind w:left="0" w:right="0" w:firstLine="0"/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4"/>
        </w:rPr>
        <w:t xml:space="preserve">Я,</w:t>
      </w: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 ________________________________________________________________________________</w:t>
      </w:r>
      <w:r/>
    </w:p>
    <w:p>
      <w:pPr>
        <w:ind w:left="0" w:right="0" w:firstLine="720"/>
        <w:jc w:val="center"/>
        <w:spacing w:after="0" w:line="57" w:lineRule="atLeast"/>
        <w:rPr>
          <w:bCs w:val="0"/>
          <w:i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0"/>
        </w:rPr>
        <w:t xml:space="preserve">(фамилия, имя, отчество –последнее при наличии)</w:t>
      </w:r>
      <w:r>
        <w:rPr>
          <w:bCs w:val="0"/>
          <w:i w:val="0"/>
        </w:rPr>
      </w:r>
      <w:r>
        <w:rPr>
          <w:bCs w:val="0"/>
          <w:i w:val="0"/>
        </w:rPr>
      </w:r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проживающий(ая) по адресу ______________________________________________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_______________________________________________________________________</w:t>
      </w:r>
      <w:r/>
    </w:p>
    <w:p>
      <w:pPr>
        <w:ind w:left="0" w:right="0" w:firstLine="720"/>
        <w:jc w:val="center"/>
        <w:spacing w:after="0" w:line="57" w:lineRule="atLeast"/>
        <w:rPr>
          <w:bCs w:val="0"/>
          <w:i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0"/>
        </w:rPr>
        <w:t xml:space="preserve">(почтовый адрес заявителя с указанием индекса, телефон, электронный адрес)</w:t>
      </w:r>
      <w:r>
        <w:rPr>
          <w:bCs w:val="0"/>
          <w:i w:val="0"/>
        </w:rPr>
      </w:r>
      <w:r>
        <w:rPr>
          <w:bCs w:val="0"/>
          <w:i w:val="0"/>
        </w:rPr>
      </w:r>
    </w:p>
    <w:p>
      <w:pPr>
        <w:ind w:left="0" w:right="0" w:firstLine="0"/>
        <w:jc w:val="both"/>
        <w:spacing w:after="0" w:line="57" w:lineRule="atLeast"/>
        <w:rPr>
          <w:bCs w:val="0"/>
          <w:i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</w:rPr>
        <w:t xml:space="preserve">_______________________________________________________________________</w:t>
      </w:r>
      <w:r>
        <w:rPr>
          <w:bCs w:val="0"/>
          <w:i w:val="0"/>
        </w:rPr>
      </w:r>
      <w:r>
        <w:rPr>
          <w:bCs w:val="0"/>
          <w:i w:val="0"/>
        </w:rPr>
      </w:r>
    </w:p>
    <w:p>
      <w:pPr>
        <w:ind w:left="0" w:right="0" w:firstLine="720"/>
        <w:jc w:val="center"/>
        <w:spacing w:after="0" w:line="57" w:lineRule="atLeast"/>
        <w:rPr>
          <w:bCs w:val="0"/>
          <w:i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</w:rPr>
        <w:t xml:space="preserve">(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0"/>
        </w:rPr>
        <w:t xml:space="preserve">наименование документа, удостоверяющего личность заявителя, его серия, номер, дата выдачи,</w:t>
      </w:r>
      <w:r>
        <w:rPr>
          <w:bCs w:val="0"/>
          <w:i w:val="0"/>
        </w:rPr>
      </w:r>
      <w:r>
        <w:rPr>
          <w:bCs w:val="0"/>
          <w:i w:val="0"/>
        </w:rPr>
      </w:r>
    </w:p>
    <w:p>
      <w:pPr>
        <w:ind w:left="0" w:right="0" w:firstLine="0"/>
        <w:jc w:val="both"/>
        <w:spacing w:after="0" w:line="57" w:lineRule="atLeast"/>
        <w:rPr>
          <w:bCs w:val="0"/>
          <w:i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</w:rPr>
        <w:t xml:space="preserve">_______________________________________________________________________</w:t>
      </w:r>
      <w:r>
        <w:rPr>
          <w:bCs w:val="0"/>
          <w:i w:val="0"/>
        </w:rPr>
      </w:r>
      <w:r>
        <w:rPr>
          <w:bCs w:val="0"/>
          <w:i w:val="0"/>
        </w:rPr>
      </w:r>
    </w:p>
    <w:p>
      <w:pPr>
        <w:ind w:left="0" w:right="0" w:firstLine="720"/>
        <w:jc w:val="center"/>
        <w:spacing w:after="0" w:line="57" w:lineRule="atLeast"/>
        <w:rPr>
          <w:bCs w:val="0"/>
          <w:i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0"/>
        </w:rPr>
        <w:t xml:space="preserve">наименование органа, выдавшего документ)</w:t>
      </w:r>
      <w:r>
        <w:rPr>
          <w:bCs w:val="0"/>
          <w:i w:val="0"/>
        </w:rPr>
      </w:r>
      <w:r>
        <w:rPr>
          <w:bCs w:val="0"/>
          <w:i w:val="0"/>
        </w:rPr>
      </w:r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pacing w:val="-2"/>
          <w:sz w:val="28"/>
        </w:rPr>
        <w:t xml:space="preserve">прошу исправить техническую ошибку_____________________________________, допущенную в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предварительном разрешении на отказ от преимущественного права покупки от имени несовершеннолетнего(них)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</w:rPr>
        <w:t xml:space="preserve">от _________ № ______________. </w:t>
      </w:r>
      <w:r/>
    </w:p>
    <w:p>
      <w:pPr>
        <w:ind w:left="4944" w:right="-283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дата решения </w:t>
        <w:tab/>
        <w:tab/>
        <w:t xml:space="preserve">номер решения</w:t>
      </w:r>
      <w:r/>
    </w:p>
    <w:p>
      <w:pPr>
        <w:ind w:left="0" w:right="-283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pacing w:val="-2"/>
          <w:sz w:val="28"/>
        </w:rPr>
        <w:t xml:space="preserve">Согласен(на) на получение информации об исправлении технической ошибки ________________________________________________________________________</w:t>
      </w:r>
      <w:r/>
    </w:p>
    <w:p>
      <w:pPr>
        <w:ind w:left="0" w:right="0" w:firstLine="0"/>
        <w:jc w:val="center"/>
        <w:spacing w:after="0" w:line="57" w:lineRule="atLeast"/>
        <w:rPr>
          <w:bCs w:val="0"/>
          <w:i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 w:val="0"/>
          <w:iCs w:val="0"/>
          <w:color w:val="000000"/>
          <w:spacing w:val="-2"/>
          <w:sz w:val="24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pacing w:val="-2"/>
          <w:sz w:val="20"/>
        </w:rPr>
        <w:t xml:space="preserve">(письменно, по телефону, смс-сообщением, электронной почтой)</w:t>
      </w:r>
      <w:r>
        <w:rPr>
          <w:bCs w:val="0"/>
          <w:i w:val="0"/>
        </w:rPr>
      </w:r>
      <w:r>
        <w:rPr>
          <w:bCs w:val="0"/>
          <w:i w:val="0"/>
        </w:rPr>
      </w:r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283" w:right="0" w:firstLine="0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«___» _____________ 20___ г. </w:t>
      </w:r>
      <w:r/>
    </w:p>
    <w:p>
      <w:pPr>
        <w:ind w:left="283" w:right="0" w:firstLine="0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283" w:right="0" w:firstLine="0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 ____________________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 (подпись заявителя) (расшифровка подписи)</w:t>
      </w:r>
      <w:r/>
    </w:p>
    <w:p>
      <w:pPr>
        <w:ind w:left="120" w:right="12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 w:type="page" w:clear="all"/>
      </w:r>
      <w:r/>
    </w:p>
    <w:p>
      <w:pPr>
        <w:ind w:left="504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Приложение №4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504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 Административному регламенту предоставления государственной услуги по выдаче предварительного разрешения на отказ от преимущественного права покупки от имени несовершеннолетнего(них)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5244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5046" w:right="0" w:hanging="6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примерная форма</w:t>
      </w:r>
      <w:r/>
    </w:p>
    <w:p>
      <w:pPr>
        <w:ind w:left="5244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Решение об отказе в приеме документов, необходимых для предоставления государственной услуги</w:t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____________________________________________</w:t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(наименование уполномоченного органа)</w:t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504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Кому_______________________</w:t>
      </w:r>
      <w:r/>
    </w:p>
    <w:p>
      <w:pPr>
        <w:ind w:left="504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Контактные данные_____________</w:t>
      </w:r>
      <w:r/>
    </w:p>
    <w:p>
      <w:pPr>
        <w:ind w:left="0" w:right="0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spacing w:before="278" w:after="278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от___________20 №___________</w:t>
      </w:r>
      <w:r/>
    </w:p>
    <w:p>
      <w:pPr>
        <w:ind w:left="0" w:right="0" w:firstLine="708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 результатам рассмотрения запроса _______________________________________________________________________ </w:t>
      </w:r>
      <w:r>
        <w:rPr>
          <w:rFonts w:ascii="Times New Roman" w:hAnsi="Times New Roman" w:eastAsia="Times New Roman" w:cs="Times New Roman"/>
          <w:color w:val="000000"/>
          <w:sz w:val="24"/>
        </w:rPr>
        <w:tab/>
        <w:tab/>
        <w:tab/>
        <w:tab/>
        <w:tab/>
        <w:t xml:space="preserve">ФИО заявителя (последнее при наличии)</w:t>
      </w:r>
      <w:r/>
    </w:p>
    <w:p>
      <w:pPr>
        <w:ind w:left="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от______________№____________________________№______________ и приложенных к нему документов принято решение от_________№_____ отказать в приеме документов, необходимых для предоставления услуги, по следующим основаниям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а) отсутствие документов, указанных в пункте 2.11.1 настоящего Регламента;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б)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в) некорректное заполнение обязательных полей в форме заявления о предоставлении услуги на Едином портале (при наличии технической возможности), Республиканском портале (недостоверное, неправильное либо неполное заполнение);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г)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д) представленные документы имеют подчистки и исправления текста, которые не заверены в порядке, установленном законодательством Российской Федерации, Республики Татарстан;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е) представленные документы содержат повреждения, наличие которых позволяет в полном объеме использовать информацию и сведения, содержащиеся в документах, для предоставления услуги;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ж) представление документов, несоответствующих по форме или содержанию требованиям законодательства;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з) представленные электронные образцы документов не позволяют в полном объеме прочитать текст документа и (или) распознать реквизиты документа;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и) представленные документы или сведения утратили силу на момент обращения за услугой.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______________________________________________________________________________________________________.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283" w:right="0" w:firstLine="0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283" w:right="0" w:firstLine="0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283" w:right="0" w:firstLine="0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jc w:val="right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</w:t>
      </w:r>
      <w:r/>
    </w:p>
    <w:p>
      <w:pPr>
        <w:ind w:left="0" w:right="0" w:firstLine="0"/>
        <w:jc w:val="right"/>
        <w:spacing w:after="0" w:line="57" w:lineRule="atLeast"/>
        <w:rPr>
          <w:rFonts w:ascii="Arial" w:hAnsi="Arial" w:eastAsia="Arial" w:cs="Arial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подпись</w:t>
      </w:r>
      <w:r>
        <w:rPr>
          <w:rFonts w:ascii="Arial" w:hAnsi="Arial" w:eastAsia="Arial" w:cs="Arial"/>
          <w:color w:val="000000"/>
          <w:sz w:val="24"/>
        </w:rPr>
        <w:t xml:space="preserve">)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>
      <w:pPr>
        <w:shd w:val="nil" w:color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br w:type="page" w:clear="all"/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432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432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Приложение № 5</w:t>
      </w:r>
      <w:r/>
    </w:p>
    <w:p>
      <w:pPr>
        <w:ind w:left="504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 Административному регламенту предоставления государственной услуги по выдаче предварительного разрешения на отказ от преимущественного права покупки от имени несовершеннолетнего(них)</w:t>
      </w:r>
      <w:r/>
    </w:p>
    <w:p>
      <w:pPr>
        <w:ind w:left="5244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5244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примерная форма</w:t>
      </w:r>
      <w:r/>
    </w:p>
    <w:p>
      <w:pPr>
        <w:ind w:left="5244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Решение об отказе в предоставлении государственной услуги</w:t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____________________________________________</w:t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(наименование уполномоченного органа)</w:t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5522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Кому_________________________</w:t>
      </w:r>
      <w:r/>
    </w:p>
    <w:p>
      <w:pPr>
        <w:ind w:left="5522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Контактные данные_____________</w:t>
      </w:r>
      <w:r/>
    </w:p>
    <w:p>
      <w:pPr>
        <w:ind w:left="0" w:right="0" w:firstLine="0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от___________20 №___________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 результатам рассмотрения заявления _______________________________________________________________________</w:t>
      </w:r>
      <w:r/>
    </w:p>
    <w:p>
      <w:pPr>
        <w:ind w:left="0" w:right="0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ФИО заявителя (последнее при наличии)</w:t>
      </w:r>
      <w:r/>
    </w:p>
    <w:p>
      <w:pPr>
        <w:ind w:left="0" w:right="0" w:firstLine="709"/>
        <w:jc w:val="both"/>
        <w:spacing w:after="0" w:line="57" w:lineRule="atLeast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от______________№______________ и приложенных к нему документов принято решение от_________№_____ отказать в предоставлении государственной услуги, необходимых для предоставления услуги, по следующим основаниям: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09"/>
        <w:jc w:val="both"/>
        <w:spacing w:after="0" w:line="57" w:lineRule="atLeast"/>
        <w:shd w:val="clear" w:color="ffffff" w:fill="ffffff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а) заявитель не соответствует категории лиц, имеющих право на предоставление услуги, предусмотренным пунктом 1.2 настоящего Регламента;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709"/>
        <w:jc w:val="both"/>
        <w:spacing w:after="0" w:line="57" w:lineRule="atLeast"/>
        <w:shd w:val="clear" w:color="ffffff" w:fill="ffffff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б) обнаружение недостоверных сведений, содержащихся в представленных документах, или отсутствие условий, дающих право на получение государственной услуги;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shd w:val="clear" w:color="ffffff" w:fill="ffffff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в) представление сведений и (или) документов, которые противоречат сведениям, полученным в ходе межведомственного взаимодействия.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283" w:right="0" w:firstLine="0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jc w:val="right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</w:t>
      </w:r>
      <w:r/>
    </w:p>
    <w:p>
      <w:pPr>
        <w:ind w:left="648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подпись</w:t>
      </w:r>
      <w:r>
        <w:rPr>
          <w:rFonts w:ascii="Arial" w:hAnsi="Arial" w:eastAsia="Arial" w:cs="Arial"/>
          <w:color w:val="000000"/>
          <w:sz w:val="24"/>
        </w:rPr>
        <w:t xml:space="preserve">)</w:t>
      </w:r>
      <w:r/>
    </w:p>
    <w:p>
      <w:pPr>
        <w:ind w:left="120" w:right="12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 w:type="page" w:clear="all"/>
      </w:r>
      <w:r/>
    </w:p>
    <w:p>
      <w:pPr>
        <w:ind w:left="504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Приложение №6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504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 Административному регламенту предоставления государственной услуги по выдаче предварительного разрешения на отказ от преимущественного права покупки от имени несовершеннолетнего(них)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504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5040" w:right="0" w:firstLine="0"/>
        <w:jc w:val="right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примерная форма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Решение</w:t>
      </w:r>
      <w:r/>
    </w:p>
    <w:p>
      <w:pPr>
        <w:ind w:left="0" w:right="0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 предоставлении государственной услуги «Выдача предварительного разрешения на отказ от преимущественного права покупки от имени несовершеннолетнего(них)»</w:t>
      </w:r>
      <w:r/>
    </w:p>
    <w:p>
      <w:pPr>
        <w:ind w:left="0" w:right="0" w:firstLine="0"/>
        <w:spacing w:before="278" w:after="278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от___________20 №___________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 результатам рассмотрения запроса ____________________________________</w:t>
      </w:r>
      <w:r/>
    </w:p>
    <w:p>
      <w:pPr>
        <w:ind w:left="4802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 ФИО заявителя (последнее при наличии)</w:t>
      </w:r>
      <w:r/>
    </w:p>
    <w:p>
      <w:pPr>
        <w:ind w:left="0" w:right="0" w:firstLine="0"/>
        <w:jc w:val="both"/>
        <w:spacing w:before="278" w:after="278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от______________№______________ и приложенных к нему документов, на основании Гражданского кодекса Российской Федерации, Семейного кодекса Российской Федерации, принято решение от_________№_____ предоставить государственную услугу по выдаче предварительног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 разрешения на отказ от преимущественного права покупки от имени несовершеннолетнего(них).</w:t>
      </w:r>
      <w:r/>
    </w:p>
    <w:p>
      <w:pPr>
        <w:ind w:left="0" w:right="0" w:firstLine="0"/>
        <w:jc w:val="right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</w:t>
      </w:r>
      <w:r/>
    </w:p>
    <w:p>
      <w:pPr>
        <w:ind w:left="7200" w:right="0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(подпись)</w:t>
      </w:r>
      <w:r/>
    </w:p>
    <w:p>
      <w:pPr>
        <w:ind w:left="120" w:right="12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 w:type="page" w:clear="all"/>
      </w:r>
      <w:r/>
    </w:p>
    <w:p>
      <w:pPr>
        <w:ind w:left="504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Приложение №7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504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 Административному регламенту предоставления государственной услуги по выдаче предварительного разрешения на отказ от преимущественного права покупки от имени несовершеннолетнего(них)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5669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576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709"/>
        <w:jc w:val="right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(рекомендуемая форма для несовершеннолетних)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5102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Руководителю Исполнительного комитета муниципального района (городского округа) Республики Татарстан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4962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(ФИО - последнее при наличии))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</w:p>
    <w:p>
      <w:pPr>
        <w:ind w:left="4962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ИНН_________________________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4962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ОГРН________________________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4962"/>
        <w:jc w:val="both"/>
        <w:spacing w:after="0" w:afterAutospacing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от______________________________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ind w:left="4962"/>
        <w:jc w:val="both"/>
        <w:spacing w:after="0" w:afterAutospacing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________________________________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ind w:left="4962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0"/>
          <w:szCs w:val="20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0"/>
          <w:szCs w:val="20"/>
          <w:highlight w:val="none"/>
        </w:rPr>
        <w:t xml:space="preserve">(ФИО – последнее при наличии)</w:t>
      </w:r>
      <w:r>
        <w:rPr>
          <w:rFonts w:ascii="Times New Roman" w:hAnsi="Times New Roman" w:cs="Times New Roman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  <w:highlight w:val="none"/>
        </w:rPr>
      </w:r>
    </w:p>
    <w:p>
      <w:pPr>
        <w:pStyle w:val="846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дата рождения_______________________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46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проживающего по адресу: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46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________________________________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46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паспортные данные: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46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серия_____________,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46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№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____________выдан____________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46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________________________________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46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конт.тел.________________________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ind w:left="5522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709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Согласие на обработку персональных данных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Я, ______________________________________________________________________,</w:t>
      </w:r>
      <w:r/>
    </w:p>
    <w:p>
      <w:pPr>
        <w:ind w:left="0" w:right="0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(фамилия, имя, отчество (последнее-при наличии) родителя (законного представителя) субъекта персональных данных)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_______________________________________________________________________</w:t>
      </w:r>
      <w:r/>
    </w:p>
    <w:p>
      <w:pPr>
        <w:ind w:left="0" w:right="0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(документ, удостоверяющий личность родителя (законного представителя) субъекта персональных данных)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_______________________________________________________________________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_______________________________________________________________________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соответствии со статьей 9 Федерального закона от 27 июля 2006 года № 152-ФЗ «О персональных данных» даю свое согласие ______________________________________________________________________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(орган опеки и попечительства муниципального района (городского округа) Республики Татарстан)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на обработку (передачу, предоставление, распространение) персональных данных ______________________________________________________________________,</w:t>
      </w:r>
      <w:r/>
    </w:p>
    <w:p>
      <w:pPr>
        <w:ind w:left="0" w:right="0" w:firstLine="709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(фамилия, имя, отчество (последнее-при наличии) субъекта персональных данных)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 целью предоставления государственной услуги по выдаче предварительного разрешения на отказ от преимущественного права покупки от имени несовершеннолетнего(них).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Перечень обрабатываемых персональных данных: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персональные данные: фамилия, имя, отчество (при наличии) ребенка, контактный телефон, адрес электронной почты, ____________________________;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специальные категории персональных данных: ______________________;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биометрические персональные данные: _____________________________.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Перечень действий с персональными данными, на совершение которых дается согласие на обработку персональных данных: сбор, систематизация, накопление, хранение, уточнение (обновление, изменение), использование (в том числе передача), обезличивание, блокирова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ние, уничтожение в соответствии с Федеральным законом от 27 июля 2006 года № 152-ФЗ «О персональных данных» и иными нормативными правовыми актами Российской Федерации.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Оператор осуществляет обработку персональных данных, как с использованием автоматизированных средств обработки персональных данных субъекта персональных данных, так и без использования средств автоматизации.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Срок, в течение которого действует согласие на обработку персональных данных: настоящее согласие действует со дня его подписания до дня отзыва субъектом персональных данных в письменной форме.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 ___________ ____________</w:t>
      </w:r>
      <w:r/>
    </w:p>
    <w:p>
      <w:pPr>
        <w:ind w:left="85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(ФИО. (последнее – при наличии) (подпись) (дата)</w:t>
      </w:r>
      <w:r/>
    </w:p>
    <w:p>
      <w:pPr>
        <w:ind w:left="85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родителя (законного представителя)</w:t>
      </w:r>
      <w:r/>
    </w:p>
    <w:p>
      <w:pPr>
        <w:ind w:left="85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субъекта персональных данных)</w:t>
      </w:r>
      <w:r/>
    </w:p>
    <w:p>
      <w:pPr>
        <w:ind w:left="120" w:right="12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 w:type="page" w:clear="all"/>
      </w:r>
      <w:r/>
    </w:p>
    <w:p>
      <w:pPr>
        <w:ind w:left="504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Приложение №8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504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 Административному регламенту предоставления государственной услуги по выдаче предварительного разрешения на отказ от преимущественного права покупки от имени несовершеннолетнего(них)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5669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576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right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(рекомендуемая форма для несовершеннолетних)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5102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Руководителю Исполнительного комитета муниципального района (городского округа) Республики Татарстан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4962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(ФИО - последнее при наличии))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</w:p>
    <w:p>
      <w:pPr>
        <w:ind w:left="4962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ИНН_________________________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4962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ОГРН________________________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4962"/>
        <w:jc w:val="both"/>
        <w:spacing w:after="0" w:afterAutospacing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от______________________________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ind w:left="4962"/>
        <w:jc w:val="both"/>
        <w:spacing w:after="0" w:afterAutospacing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________________________________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ind w:left="4962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0"/>
          <w:szCs w:val="20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0"/>
          <w:szCs w:val="20"/>
          <w:highlight w:val="none"/>
        </w:rPr>
        <w:t xml:space="preserve">(ФИО – последнее при наличии)</w:t>
      </w:r>
      <w:r>
        <w:rPr>
          <w:rFonts w:ascii="Times New Roman" w:hAnsi="Times New Roman" w:cs="Times New Roman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  <w:highlight w:val="none"/>
        </w:rPr>
      </w:r>
    </w:p>
    <w:p>
      <w:pPr>
        <w:pStyle w:val="846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дата рождения_______________________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46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проживающего по адресу: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46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________________________________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46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паспортные данные: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46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серия_____________,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46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№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____________выдан____________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46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________________________________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46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конт.тел.________________________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ind w:left="0" w:right="0" w:firstLine="0"/>
        <w:jc w:val="right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Согласие на обработку персональных данных</w:t>
      </w:r>
      <w:r/>
    </w:p>
    <w:p>
      <w:pPr>
        <w:ind w:left="0" w:right="0" w:firstLine="567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Я, ________________________________________________________________,</w:t>
      </w:r>
      <w:r/>
    </w:p>
    <w:p>
      <w:pPr>
        <w:ind w:left="0" w:right="0" w:firstLine="567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(фамилия, имя, отчество (последнее-при наличии) субъекта персональных данных)</w:t>
      </w:r>
      <w:r/>
    </w:p>
    <w:p>
      <w:pPr>
        <w:ind w:left="0" w:right="0" w:firstLine="567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_________________________________________________________________</w:t>
      </w:r>
      <w:r/>
    </w:p>
    <w:p>
      <w:pPr>
        <w:ind w:left="0" w:right="0" w:firstLine="567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(документ, удостоверяющий личность субъекта персональных данных)</w:t>
      </w:r>
      <w:r/>
    </w:p>
    <w:p>
      <w:pPr>
        <w:ind w:left="0" w:right="0" w:firstLine="567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__________________________________________________________________</w:t>
      </w:r>
      <w:r/>
    </w:p>
    <w:p>
      <w:pPr>
        <w:ind w:left="0" w:right="0" w:firstLine="567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___________________________________________________________________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соответствии со статьей 9 Федерального закона от 27 июля 2006 года № 152-ФЗ «О персональных данных» даю свое согласие_________________________________________________________________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(орган опеки и попечительства муниципального района (городского округа) Республики Татарстан)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на обработку (передачу, предоставление, распространение) личных персональных данных, с целью предоставления государственной услуги по выдаче предварительного разрешения на отказ от преимущественного права покупки от имени несовершеннолетнего(них).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Перечень обрабатываемых персональных данных: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a0a0a"/>
          <w:sz w:val="28"/>
        </w:rPr>
        <w:t xml:space="preserve">1) персональные данные: ___________________________________________;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a0a0a"/>
          <w:sz w:val="28"/>
        </w:rPr>
        <w:t xml:space="preserve">2) специальные категории персональных данных:____________________;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a0a0a"/>
          <w:sz w:val="28"/>
        </w:rPr>
        <w:t xml:space="preserve">3) биометрические персональные данные: отсутствуют__________________.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Перечень действий с персональными данными, на совершение которых дается согласие на обработку персональных данных: сбор, систематизация, накопление, хранение, уточнение (обновление, изменение), использование (в том числе передача), обезличивание, блокирова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ние, уничтожение в соответствии с Федеральным законом от 27 июля 2006 года № 152-ФЗ «О персональных данных» и иными нормативными правовыми актами Российской Федерации.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Оператор осуществляет обработку персональных данных, как с использованием автоматизированных средств обработки персональных данных субъекта персональных данных, так и без использования средств автоматизации.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Срок, в течение которого действует согласие на обработку персональных данных: настоящее согласие действует со дня его подписания до дня отзыва субъектом персональных данных в письменной форме.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 ___________ ____________</w:t>
      </w:r>
      <w:r/>
    </w:p>
    <w:p>
      <w:pPr>
        <w:ind w:left="1843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(ФИО (последнее – при наличии) (подпись) (дата)</w:t>
      </w:r>
      <w:r/>
    </w:p>
    <w:p>
      <w:pPr>
        <w:ind w:left="1843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субъекта персональных данных)</w:t>
      </w:r>
      <w:r/>
    </w:p>
    <w:p>
      <w:pPr>
        <w:ind w:left="120" w:right="12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 w:type="page" w:clear="all"/>
      </w:r>
      <w:r/>
    </w:p>
    <w:p>
      <w:pPr>
        <w:ind w:left="5102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Приложение №9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5102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 Административному регламенту предоставления государственной услуги по выдаче предварительного разрешения на отказ от преимущественного права покупки от имени несовершеннолетнего(них).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right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3600"/>
        <w:jc w:val="right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(рекомендуемая форма для несовершеннолетних)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5102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Руководителю Исполнительного комитета муниципального района (городского округа) Республики Татарстан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4962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(ФИО - последнее при наличии))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</w:p>
    <w:p>
      <w:pPr>
        <w:ind w:left="4962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ИНН_________________________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4962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ОГРН________________________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4962"/>
        <w:jc w:val="both"/>
        <w:spacing w:after="0" w:afterAutospacing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от______________________________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ind w:left="4962"/>
        <w:jc w:val="both"/>
        <w:spacing w:after="0" w:afterAutospacing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________________________________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ind w:left="4962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0"/>
          <w:szCs w:val="20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0"/>
          <w:szCs w:val="20"/>
          <w:highlight w:val="none"/>
        </w:rPr>
        <w:t xml:space="preserve">(ФИО – последнее при наличии)</w:t>
      </w:r>
      <w:r>
        <w:rPr>
          <w:rFonts w:ascii="Times New Roman" w:hAnsi="Times New Roman" w:cs="Times New Roman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  <w:highlight w:val="none"/>
        </w:rPr>
      </w:r>
    </w:p>
    <w:p>
      <w:pPr>
        <w:pStyle w:val="846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дата рождения_______________________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46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проживающего по адресу: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46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________________________________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46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паспортные данные: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46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серия_____________,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46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№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____________выдан____________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46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________________________________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46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конт.тел.________________________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ind w:left="504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709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Согласие на обработку персональных данных, </w:t>
      </w:r>
      <w:r/>
    </w:p>
    <w:p>
      <w:pPr>
        <w:ind w:left="0" w:right="0" w:firstLine="709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разрешённых для распространения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Я, ________________________________________________________________,</w:t>
      </w:r>
      <w:r/>
    </w:p>
    <w:p>
      <w:pPr>
        <w:ind w:left="0" w:right="0" w:firstLine="709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(фамилия, имя, отчество (последнее-при наличии) родителя (законного представителя) субъекта персональных данных)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_________________________________________________________________</w:t>
      </w:r>
      <w:r/>
    </w:p>
    <w:p>
      <w:pPr>
        <w:ind w:left="0" w:right="0" w:firstLine="709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(документ, удостоверяющий личность родителя (законного представителя) субъекта персональных данных)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соответствии со статьей 10.1 Федерального закона от 27 июля 2006 года № 152-ФЗ «О персональных данных», приказом Федеральной службы по надзору в сфере связи, информационных технологий и массовых коммуникаций от 24 февраля 2021 г. № 18 «Об утверждении тре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бований к содержанию согласия на обработку персональных данных, разрешенных субъектом персональных данных для распространения» даю свое согласие _______________________________________________________________________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(орган опеки и попечительства муниципального района (городского округа) Республики Татарстан)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______________________________________________________________________,</w:t>
      </w:r>
      <w:r/>
    </w:p>
    <w:p>
      <w:pPr>
        <w:ind w:left="0" w:right="0" w:firstLine="709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(фамилия, имя, отчество (последнее-при наличии) субъекта персональных данных)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том числе с использованием информационного ресурса __________________, с целью на обработки (передачи, предоставления, распространения) личных персональных данных, с целью предоставления государственной услуги по выдаче предварительного разрешения на отк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аз от преимущественного права покупки от имени несовершеннолетнего(них).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Перечень обрабатываемых персональных данных: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персональные данные: фамилия, имя, отчество (последнее – при наличии), ______________________________________________________________________;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специальные категории персональных данных: ________________;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биометрические персональные данные:_________________________.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Перечень действий с персональными данными, на совершение которых дается согласие на обработку персональных данных: сбор, систематизация, накопление, хранение, уточнение (обновление, изменение), использование (в том числе передача), обезличивание, блокирова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ние, уничтожение в соответствии с Федеральным законом от 27 июля 2006 года № 152-ФЗ «О персональных данных» и иными нормативными правовыми актами Российской Федерации.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Оператор осуществляет обработку персональных данных, как с использованием автоматизированных средств обработки персональных данных субъекта персональных данных, так и без использования средств автоматизации.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Срок, в течение которого действует согласие на обработку персональных данных: настоящее согласие действует со дня его подписания до дня отзыва субъектом персональных данных в письменной форме.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Категории и перечень персональных данных, для обработки которых родитель (законный представитель) субъекта персональных данных устанавливает условия и запреты, а также перечень устанавливаемых условий и запретов (заполняется по желанию субъекта персональны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х данных):________________________________________________________________________________________________________________________________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Условия, при которых полученные персональные данные могут передаваться оператору, осуществляющего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ем информационно-телекоммуникационных сетей, либо без передачи полученных персональных данных (заполняется по желанию субъекта персональных данных)______________________________________________________________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 ____________ ___________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(ФИО (последнее – при наличии) (подпись) (дата)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родителя (законного представителя субъекта персональных данных)</w:t>
      </w:r>
      <w:r/>
    </w:p>
    <w:p>
      <w:pPr>
        <w:ind w:left="120" w:right="12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 w:type="page" w:clear="all"/>
      </w:r>
      <w:r/>
    </w:p>
    <w:p>
      <w:pPr>
        <w:ind w:left="5102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Приложение №10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5102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 Административному регламенту предоставления государственной услуги по выдаче предварительного разрешения на отказ от преимущественного права покупки от имени несовершеннолетнего(них).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right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3600"/>
        <w:jc w:val="right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(рекомендуемая форма для несовершеннолетних)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5102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Руководителю Исполнительного комитета муниципального района (городского округа) Республики Татарстан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4962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(ФИО - последнее при наличии))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</w:p>
    <w:p>
      <w:pPr>
        <w:ind w:left="4962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ИНН_________________________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4962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ОГРН________________________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4962"/>
        <w:jc w:val="both"/>
        <w:spacing w:after="0" w:afterAutospacing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от______________________________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ind w:left="4962"/>
        <w:jc w:val="both"/>
        <w:spacing w:after="0" w:afterAutospacing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________________________________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ind w:left="4962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0"/>
          <w:szCs w:val="20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0"/>
          <w:szCs w:val="20"/>
          <w:highlight w:val="none"/>
        </w:rPr>
        <w:t xml:space="preserve">(ФИО – последнее при наличии)</w:t>
      </w:r>
      <w:r>
        <w:rPr>
          <w:rFonts w:ascii="Times New Roman" w:hAnsi="Times New Roman" w:cs="Times New Roman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  <w:highlight w:val="none"/>
        </w:rPr>
      </w:r>
    </w:p>
    <w:p>
      <w:pPr>
        <w:pStyle w:val="846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дата рождения_______________________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46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проживающего по адресу: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46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________________________________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46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паспортные данные: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46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серия_____________,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46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№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____________выдан____________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46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________________________________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46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конт.тел.________________________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ind w:left="504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709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Согласие на обработку персональных данных, </w:t>
      </w:r>
      <w:r/>
    </w:p>
    <w:p>
      <w:pPr>
        <w:ind w:left="0" w:right="0" w:firstLine="709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разрешённых для распространения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Я, ________________________________________________________________,</w:t>
      </w:r>
      <w:r/>
    </w:p>
    <w:p>
      <w:pPr>
        <w:ind w:left="0" w:right="0" w:firstLine="709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(фамилия, имя, отчество (последнее-при наличии) субъекта персональных данных)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__________________________________________________________________</w:t>
      </w:r>
      <w:r/>
    </w:p>
    <w:p>
      <w:pPr>
        <w:ind w:left="0" w:right="0" w:firstLine="709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(документ, удостоверяющий личность субъекта персональных данных)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__________________________________________________________________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__________________________________________________________________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соответствии со статьей 10.1 Федерального закона от 27 июля 2006 года № 152-ФЗ «О персональных данных», приказом Федеральной службы по надзору в сфере связи, информационных технологий и массовых коммуникаций от 24 февраля 2021 г. № 18 «Об утверждении тре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бований к содержанию согласия на обработку персональных данных, разрешенных субъектом персональных данных для распространения» даю свое согласие даю свое согласие _______________________________________________________________________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(орган опеки и попечительства муниципального района (городского округа) Республики Татарстан)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 том числе с использованием информационного ресурса __________________, на обработку (передачу, предоставления, распространения) личных персональных данных, с целью предоставления государственной услуги по выдаче предварительного разрешения на отказ от пр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еимущественного права покупки от имени несовершеннолетнего(них).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Перечень обрабатываемых персональных данных: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персональные данные: фамилия, имя, отчество (последнее – при наличии), ______________________________________________________________________;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специальные категории персональных данных: ______________________;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биометрические персональные данные: ____________________________.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Перечень действий с персональными данными, на совершение которых дается согласие на обработку персональных данных: сбор, систематизация, накопление, хранение, уточнение (обновление, изменение), использование (в том числе передача), обезличивание, блокирова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ние, уничтожение в соответствии с Федеральным законом от 27 июля 2006 года № 152-ФЗ «О персональных данных» и иными нормативными правовыми актами Российской Федерации.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Оператор осуществляет обработку персональных данных, как с использованием автоматизированных средств обработки персональных данных субъекта персональных данных, так и без использования средств автоматизации.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Срок, в течение которого действует согласие на обработку персональных данных: настоящее согласие действует со дня его подписания до дня отзыва субъектом персональных данных в письменной форме.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Категории и перечень персональных данных, для обработки которых субъект персональных данных устанавливает условия и запреты, а также перечень устанавливаемых условий и запретов (заполняется по желанию субъекта персональных данных):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______________________________________________________________________________________________________________________________________________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ем информационно-телекоммуникационных сетей, либо без передачи полученных персональных данных (заполняется по желанию субъекта персональных данных):_______________________________________________________________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_______________________________________________________________________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 __________ ____________</w:t>
      </w:r>
      <w:r/>
    </w:p>
    <w:p>
      <w:pPr>
        <w:ind w:left="0" w:right="0" w:firstLine="992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(ФИО (последнее – при наличии) (подпись) (дата)</w:t>
      </w:r>
      <w:r/>
    </w:p>
    <w:p>
      <w:pPr>
        <w:ind w:left="0" w:right="0" w:firstLine="992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субъекта персональных данных)</w:t>
      </w:r>
      <w:r/>
    </w:p>
    <w:p>
      <w:pPr>
        <w:ind w:left="120" w:right="12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 w:type="page" w:clear="all"/>
      </w:r>
      <w:r/>
    </w:p>
    <w:p>
      <w:pPr>
        <w:ind w:left="5102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Приложение №11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5102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 Административному регламенту предоставления государственной услуги по выдаче предварительного разрешения на отказ от преимущественного права покупки от имени несовершеннолетнего(них).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5102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5102"/>
        <w:jc w:val="both"/>
        <w:spacing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Руководителю Исполнительного комитета муниципального района (городского округа) Республики Татарстан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left="4962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(ФИО - последнее при наличии))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</w:p>
    <w:p>
      <w:pPr>
        <w:ind w:left="4962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ИНН_________________________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4962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ОГРН________________________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4962"/>
        <w:jc w:val="both"/>
        <w:spacing w:after="0" w:afterAutospacing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от______________________________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ind w:left="4962"/>
        <w:jc w:val="both"/>
        <w:spacing w:after="0" w:afterAutospacing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________________________________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ind w:left="4962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(ФИО – последнее при наличии)</w:t>
      </w:r>
      <w:r>
        <w:rPr>
          <w:rFonts w:ascii="Times New Roman" w:hAnsi="Times New Roman" w:cs="Times New Roman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  <w:highlight w:val="none"/>
        </w:rPr>
      </w:r>
    </w:p>
    <w:p>
      <w:pPr>
        <w:pStyle w:val="846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дата рождения_______________________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46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проживающего по адресу: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46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________________________________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46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паспортные данные: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46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серия_____________,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46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№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____________выдан____________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46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________________________________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46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конт.тел.________________________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ind w:left="0" w:right="0" w:firstLine="0"/>
        <w:jc w:val="center"/>
        <w:spacing w:before="0" w:after="0"/>
        <w:shd w:val="clear" w:color="ffffff" w:fill="ffffff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center"/>
        <w:spacing w:before="0" w:after="0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Идентификаторы категории (признака) заявителя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/>
        <w:shd w:val="clear" w:color="ffffff" w:fill="ffffff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121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right"/>
        <w:spacing w:before="0" w:after="0"/>
        <w:shd w:val="clear" w:color="ffffff" w:fill="ffffff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Таблица 1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right"/>
        <w:spacing w:before="0" w:after="0"/>
        <w:shd w:val="clear" w:color="ffffff" w:fill="ffffff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121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694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5332"/>
        <w:gridCol w:w="4438"/>
      </w:tblGrid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3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Отдельные категории (признаки) заявителей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43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Выдача предварительного разрешения на отказ от преимущественного права покупки от имени несовершеннолетнего(них)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3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Физическое лицо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43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shd w:val="nil" w:color="000000"/>
        <w:rPr>
          <w:rFonts w:eastAsia="SimSun"/>
          <w:sz w:val="28"/>
          <w:szCs w:val="28"/>
        </w:rPr>
      </w:pPr>
      <w:r>
        <w:rPr>
          <w:sz w:val="24"/>
          <w:szCs w:val="24"/>
          <w:highlight w:val="none"/>
        </w:rPr>
        <w:br w:type="page" w:clear="all"/>
      </w: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</w:p>
    <w:p>
      <w:pPr>
        <w:ind w:left="0" w:right="0" w:firstLine="0"/>
        <w:jc w:val="right"/>
        <w:spacing w:before="0" w:after="0"/>
        <w:shd w:val="clear" w:color="ffffff" w:fill="ffffff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Таблица 2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right"/>
        <w:spacing w:before="0" w:after="0"/>
        <w:shd w:val="clear" w:color="ffffff" w:fill="ffffff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121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1800" w:right="0" w:firstLine="0"/>
        <w:jc w:val="center"/>
        <w:spacing w:before="0" w:after="0"/>
        <w:shd w:val="clear" w:color="ffffff" w:fill="ffffff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Исчерпывающий перечень документов, необходимых для предоставления государственной услуги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center"/>
        <w:spacing w:before="0" w:after="0"/>
        <w:shd w:val="clear" w:color="ffffff" w:fill="ffffff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121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694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2288"/>
        <w:gridCol w:w="2957"/>
        <w:gridCol w:w="453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Идентификаторы категорий (признаков) заявителей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Перечень документов, необходимых для предоставления государственной услуги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Способы подачи документов, требования к предоставлению документов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31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 xml:space="preserve">Исчерпывающий перечень документов, необходимых для предоставления государственной услуги, которые заявитель должен представить самостоятельно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Запрос на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выдачу предварительного разрешения на отказ от преимущественного права покупки от имени несовершеннолетнего(них)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 форме согласно приложению №1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документ удостоверяющий личность заявителя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Arial" w:hAnsi="Arial" w:eastAsia="Arial" w:cs="Arial"/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Arial" w:hAnsi="Arial" w:eastAsia="Arial" w:cs="Arial"/>
                <w:sz w:val="23"/>
              </w:rPr>
            </w:r>
            <w:r>
              <w:rPr>
                <w:rFonts w:ascii="Arial" w:hAnsi="Arial" w:eastAsia="Arial" w:cs="Arial"/>
                <w:sz w:val="23"/>
              </w:rPr>
            </w:r>
          </w:p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согласие на обработку персональных данных (приложение №7 к настоящему Регламенту);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Arial" w:hAnsi="Arial" w:eastAsia="Arial" w:cs="Arial"/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Arial" w:hAnsi="Arial" w:eastAsia="Arial" w:cs="Arial"/>
                <w:sz w:val="23"/>
              </w:rPr>
            </w:r>
            <w:r>
              <w:rPr>
                <w:rFonts w:ascii="Arial" w:hAnsi="Arial" w:eastAsia="Arial" w:cs="Arial"/>
                <w:sz w:val="23"/>
              </w:rPr>
            </w:r>
          </w:p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согласие на обработку персональных данных, разрешённых для распространения (приложение №8 к настоящему Регламенту);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Arial" w:hAnsi="Arial" w:eastAsia="Arial" w:cs="Arial"/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Arial" w:hAnsi="Arial" w:eastAsia="Arial" w:cs="Arial"/>
                <w:sz w:val="23"/>
              </w:rPr>
            </w:r>
            <w:r>
              <w:rPr>
                <w:rFonts w:ascii="Arial" w:hAnsi="Arial" w:eastAsia="Arial" w:cs="Arial"/>
                <w:sz w:val="23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копия свидетельства о заключении (расторжении) брака, выданного компетентными органами иностранного государства, его нотариально удостоверенный перевод на русский язык (при заключении брака в иностранном государстве);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Arial" w:hAnsi="Arial" w:eastAsia="Arial" w:cs="Arial"/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Arial" w:hAnsi="Arial" w:eastAsia="Arial" w:cs="Arial"/>
                <w:sz w:val="23"/>
              </w:rPr>
            </w:r>
            <w:r>
              <w:rPr>
                <w:rFonts w:ascii="Arial" w:hAnsi="Arial" w:eastAsia="Arial" w:cs="Arial"/>
                <w:sz w:val="23"/>
              </w:rPr>
            </w:r>
          </w:p>
        </w:tc>
      </w:tr>
      <w:tr>
        <w:tblPrEx/>
        <w:trPr>
          <w:trHeight w:val="9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копия свидетельства об установлении отцовства (при наличии), выданное компетентными органами иностранного государства, и его нотариально удостоверенный перевод на русский язык;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Arial" w:hAnsi="Arial" w:eastAsia="Arial" w:cs="Arial"/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Arial" w:hAnsi="Arial" w:eastAsia="Arial" w:cs="Arial"/>
                <w:sz w:val="23"/>
              </w:rPr>
            </w:r>
            <w:r>
              <w:rPr>
                <w:rFonts w:ascii="Arial" w:hAnsi="Arial" w:eastAsia="Arial" w:cs="Arial"/>
                <w:sz w:val="23"/>
              </w:rPr>
            </w:r>
          </w:p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копия свидетельства об усыновлении, выданного органами записи актов гражданского состояния или консульскими учреждениями Российской Федерации (если заявление подается в отношении усыновленного несовершеннолетнего);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Arial" w:hAnsi="Arial" w:eastAsia="Arial" w:cs="Arial"/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Arial" w:hAnsi="Arial" w:eastAsia="Arial" w:cs="Arial"/>
                <w:sz w:val="23"/>
              </w:rPr>
            </w:r>
            <w:r>
              <w:rPr>
                <w:rFonts w:ascii="Arial" w:hAnsi="Arial" w:eastAsia="Arial" w:cs="Arial"/>
                <w:sz w:val="23"/>
              </w:rPr>
            </w:r>
          </w:p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правоустанавливающие документы на движимое имущество несовершеннолетнего гражданина, в отношении которого несовершеннолетним осуществляется отказ от преимущественного права покупки.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</w:tbl>
    <w:p>
      <w:pPr>
        <w:shd w:val="nil" w:color="00000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br w:type="page" w:clear="all"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Приложение №12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5102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 Административному регламенту предоставления государственной услуги по выдаче предварительного разрешения на отказ от преимущественного права покупки от имени несовершеннолетнего(них).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center"/>
        <w:spacing w:before="0" w:beforeAutospacing="0" w:after="0" w:afterAutospacing="0"/>
        <w:rPr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Основания для отказа в приеме документов, необходимых для предоставления государственной услуги, за исключением случаев:</w:t>
      </w:r>
      <w:r>
        <w:rPr>
          <w:highlight w:val="none"/>
        </w:rPr>
      </w:r>
      <w:r>
        <w:rPr>
          <w:highlight w:val="none"/>
        </w:rPr>
      </w:r>
    </w:p>
    <w:p>
      <w:pPr>
        <w:contextualSpacing/>
        <w:ind w:firstLine="567"/>
        <w:jc w:val="center"/>
        <w:spacing w:before="0" w:beforeAutospacing="0" w:after="0" w:afterAutospacing="0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tbl>
      <w:tblPr>
        <w:tblStyle w:val="694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2288"/>
        <w:gridCol w:w="724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Идентификаторы категорий (признаков) заявителей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Основания для отказа в приеме документов, необходимых для предоставления государственной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отсутствие документов, указанных в пункте 2.11.1 настоящего Регламента;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некорректное заполнение обязательных полей в форме заявления о предоставлении услуги на Едином портале (при наличии технической возможности), Республиканском портале (недостоверное, неправильное либо неполное заполнение);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представленные документы имеют подчистки и исправления текста, которые не заверены в порядке, установленном законодательством Российской Федерации, Республики Татарстан;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представленные документы содержат повреждения, наличие которых позволяет в полном объеме использовать информацию и сведения, содержащиеся в документах, для предоставления услуги;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представление документов, несоответствующих по форме или содержанию требованиям законодательства;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представленные электронные образцы документов не позволяют в полном объеме прочитать текст документа и (или) распознать реквизиты документа;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представленные документы или сведения утратили силу на момент обращения за услугой.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shd w:val="nil" w:color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br w:type="page" w:clear="all"/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highlight w:val="non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highlight w:val="none"/>
          <w:lang w:eastAsia="ru-RU"/>
        </w:rPr>
        <w:t xml:space="preserve">Приложение №13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 Административному регламенту предоставления государственной услуги по выдаче предварительного разрешения на отказ от преимущественного права покупки от имени несовершеннолетнего(них).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center"/>
        <w:spacing w:before="0" w:beforeAutospacing="0" w:after="0" w:afterAutospacing="0"/>
        <w:rPr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Основания для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отказа в предоставлении государственной услуги</w:t>
      </w:r>
      <w:r>
        <w:rPr>
          <w:highlight w:val="none"/>
        </w:rPr>
      </w:r>
      <w:r>
        <w:rPr>
          <w:highlight w:val="none"/>
        </w:rPr>
      </w:r>
    </w:p>
    <w:p>
      <w:pPr>
        <w:contextualSpacing/>
        <w:ind w:firstLine="567"/>
        <w:jc w:val="center"/>
        <w:spacing w:before="0" w:beforeAutospacing="0" w:after="0" w:afterAutospacing="0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tbl>
      <w:tblPr>
        <w:tblStyle w:val="694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2288"/>
        <w:gridCol w:w="724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Идентификаторы категорий (признаков) заявителей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Основания для отказа в приеме документов, необходимых для предоставления государственной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заявитель не соответствует категории лиц, имеющих право на предоставление услуги, предусмотренным пунктом 1.2 настоящего Регламента;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обнаружение недостоверных сведений, содержащихся в представленных документах, или отсутствие условий, дающих право на получение государственной услуги;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7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представление сведений и (или) документов, которые противоречат сведениям, полученным в ходе межведомственного взаимодействия.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shd w:val="nil" w:color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 w:clear="all"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3528" w:right="0" w:firstLine="720"/>
        <w:jc w:val="center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Приложение (справочное)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4944" w:right="0" w:firstLine="720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 Административному регламенту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1440" w:right="0" w:firstLine="720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ab/>
        <w:tab/>
        <w:tab/>
        <w:tab/>
        <w:tab/>
        <w:t xml:space="preserve">предоставления государственной</w:t>
      </w:r>
      <w:r/>
    </w:p>
    <w:p>
      <w:pPr>
        <w:ind w:left="5760" w:right="0" w:firstLine="0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услуги по выдаче предварительного разрешения на отказ от преимущественного права покупки от имени несовершеннолетнего(них).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pStyle w:val="662"/>
        <w:ind w:left="0" w:right="0" w:firstLine="0"/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Реквизиты должностных лиц, ответственных за предоставление государственной услуги и осуществляющих текущий контроль за ее предоставлением</w:t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Орган опеки и попечительства исполнительного комитета</w:t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муниципального района (городского округа)</w:t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Республики Татарстан</w:t>
      </w:r>
      <w:r/>
    </w:p>
    <w:tbl>
      <w:tblPr>
        <w:tblStyle w:val="694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485"/>
        <w:gridCol w:w="3055"/>
        <w:gridCol w:w="3815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485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Должность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055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Телефон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15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Электронный адрес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48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Начальник органа опеки и попечительства,</w:t>
            </w:r>
            <w:r/>
          </w:p>
          <w:p>
            <w:pPr>
              <w:ind w:left="0" w:right="0" w:firstLine="0"/>
              <w:jc w:val="center"/>
              <w:spacing w:after="0"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специалист</w:t>
            </w:r>
            <w:r/>
          </w:p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органа опеки и попечительства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05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Информация размещена на официальном сайте Министерства образования и науки Республики Татарстан, исполнительного комитета муниципального района (городского округа) Республики Татарстан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1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Информация размещена на официальном сайте Министерства образования и науки Республики Татарстан, исполнительного комитета муниципального района (городского округа) Республики Татарстан</w:t>
            </w:r>
            <w:r/>
          </w:p>
        </w:tc>
      </w:tr>
    </w:tbl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Руководитель исполнительного комитета (городского округа) Республики Татарстан</w:t>
      </w:r>
      <w:r/>
    </w:p>
    <w:tbl>
      <w:tblPr>
        <w:tblStyle w:val="694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485"/>
        <w:gridCol w:w="2584"/>
        <w:gridCol w:w="4286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485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Должность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584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Телефон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286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Электронный адрес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48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Руководитель исполнительного комитета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5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Информация размещена на официальном сайте исполнительного комитета муниципального района (городского округа) Республики Татарстан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28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Информация размещена на официальном сайте исполнительного комитета муниципального района (городского округа) Республики Татарстан</w:t>
            </w:r>
            <w:r/>
          </w:p>
        </w:tc>
      </w:tr>
    </w:tbl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Глава муниципального района (городского округа)</w:t>
      </w:r>
      <w:r/>
    </w:p>
    <w:tbl>
      <w:tblPr>
        <w:tblStyle w:val="694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484"/>
        <w:gridCol w:w="2585"/>
        <w:gridCol w:w="4285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4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Глава муниципального района (городского округа)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58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Информация размещена на официальном сайте исполнительного комитета муниципального района (городского округа) Республики Татарстан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28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Информация размещена на официальном сайте исполнительного комитета муниципального района (городского округа) Республики Татарстан</w:t>
            </w:r>
            <w:r/>
          </w:p>
        </w:tc>
      </w:tr>
    </w:tbl>
    <w:p>
      <w:pPr>
        <w:pStyle w:val="662"/>
        <w:ind w:left="0" w:right="0" w:firstLine="0"/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/>
        <w:br/>
      </w:r>
      <w:r/>
    </w:p>
    <w:p>
      <w:r/>
      <w:r/>
    </w:p>
    <w:sectPr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6000000020000"/>
  </w:font>
  <w:font w:name="Symbol">
    <w:panose1 w:val="05010000000000000000"/>
  </w:font>
  <w:font w:name="Calibri">
    <w:panose1 w:val="020F0502020204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8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8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89" w:hanging="48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2">
    <w:name w:val="Heading 1"/>
    <w:basedOn w:val="838"/>
    <w:next w:val="838"/>
    <w:link w:val="66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3">
    <w:name w:val="Heading 1 Char"/>
    <w:link w:val="662"/>
    <w:uiPriority w:val="9"/>
    <w:rPr>
      <w:rFonts w:ascii="Arial" w:hAnsi="Arial" w:eastAsia="Arial" w:cs="Arial"/>
      <w:sz w:val="40"/>
      <w:szCs w:val="40"/>
    </w:rPr>
  </w:style>
  <w:style w:type="paragraph" w:styleId="664">
    <w:name w:val="Heading 2"/>
    <w:basedOn w:val="838"/>
    <w:next w:val="838"/>
    <w:link w:val="66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5">
    <w:name w:val="Heading 2 Char"/>
    <w:link w:val="664"/>
    <w:uiPriority w:val="9"/>
    <w:rPr>
      <w:rFonts w:ascii="Arial" w:hAnsi="Arial" w:eastAsia="Arial" w:cs="Arial"/>
      <w:sz w:val="34"/>
    </w:rPr>
  </w:style>
  <w:style w:type="paragraph" w:styleId="666">
    <w:name w:val="Heading 3"/>
    <w:basedOn w:val="838"/>
    <w:next w:val="838"/>
    <w:link w:val="66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7">
    <w:name w:val="Heading 3 Char"/>
    <w:link w:val="666"/>
    <w:uiPriority w:val="9"/>
    <w:rPr>
      <w:rFonts w:ascii="Arial" w:hAnsi="Arial" w:eastAsia="Arial" w:cs="Arial"/>
      <w:sz w:val="30"/>
      <w:szCs w:val="30"/>
    </w:rPr>
  </w:style>
  <w:style w:type="paragraph" w:styleId="668">
    <w:name w:val="Heading 4"/>
    <w:basedOn w:val="838"/>
    <w:next w:val="838"/>
    <w:link w:val="6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9">
    <w:name w:val="Heading 4 Char"/>
    <w:link w:val="668"/>
    <w:uiPriority w:val="9"/>
    <w:rPr>
      <w:rFonts w:ascii="Arial" w:hAnsi="Arial" w:eastAsia="Arial" w:cs="Arial"/>
      <w:b/>
      <w:bCs/>
      <w:sz w:val="26"/>
      <w:szCs w:val="26"/>
    </w:rPr>
  </w:style>
  <w:style w:type="paragraph" w:styleId="670">
    <w:name w:val="Heading 5"/>
    <w:basedOn w:val="838"/>
    <w:next w:val="838"/>
    <w:link w:val="67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1">
    <w:name w:val="Heading 5 Char"/>
    <w:link w:val="670"/>
    <w:uiPriority w:val="9"/>
    <w:rPr>
      <w:rFonts w:ascii="Arial" w:hAnsi="Arial" w:eastAsia="Arial" w:cs="Arial"/>
      <w:b/>
      <w:bCs/>
      <w:sz w:val="24"/>
      <w:szCs w:val="24"/>
    </w:rPr>
  </w:style>
  <w:style w:type="paragraph" w:styleId="672">
    <w:name w:val="Heading 6"/>
    <w:basedOn w:val="838"/>
    <w:next w:val="838"/>
    <w:link w:val="6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3">
    <w:name w:val="Heading 6 Char"/>
    <w:link w:val="672"/>
    <w:uiPriority w:val="9"/>
    <w:rPr>
      <w:rFonts w:ascii="Arial" w:hAnsi="Arial" w:eastAsia="Arial" w:cs="Arial"/>
      <w:b/>
      <w:bCs/>
      <w:sz w:val="22"/>
      <w:szCs w:val="22"/>
    </w:rPr>
  </w:style>
  <w:style w:type="paragraph" w:styleId="674">
    <w:name w:val="Heading 7"/>
    <w:basedOn w:val="838"/>
    <w:next w:val="838"/>
    <w:link w:val="67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7 Char"/>
    <w:link w:val="6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6">
    <w:name w:val="Heading 8"/>
    <w:basedOn w:val="838"/>
    <w:next w:val="838"/>
    <w:link w:val="6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7">
    <w:name w:val="Heading 8 Char"/>
    <w:link w:val="676"/>
    <w:uiPriority w:val="9"/>
    <w:rPr>
      <w:rFonts w:ascii="Arial" w:hAnsi="Arial" w:eastAsia="Arial" w:cs="Arial"/>
      <w:i/>
      <w:iCs/>
      <w:sz w:val="22"/>
      <w:szCs w:val="22"/>
    </w:rPr>
  </w:style>
  <w:style w:type="paragraph" w:styleId="678">
    <w:name w:val="Heading 9"/>
    <w:basedOn w:val="838"/>
    <w:next w:val="838"/>
    <w:link w:val="67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>
    <w:name w:val="Heading 9 Char"/>
    <w:link w:val="678"/>
    <w:uiPriority w:val="9"/>
    <w:rPr>
      <w:rFonts w:ascii="Arial" w:hAnsi="Arial" w:eastAsia="Arial" w:cs="Arial"/>
      <w:i/>
      <w:iCs/>
      <w:sz w:val="21"/>
      <w:szCs w:val="21"/>
    </w:rPr>
  </w:style>
  <w:style w:type="paragraph" w:styleId="680">
    <w:name w:val="Title"/>
    <w:basedOn w:val="838"/>
    <w:next w:val="838"/>
    <w:link w:val="68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1">
    <w:name w:val="Title Char"/>
    <w:link w:val="680"/>
    <w:uiPriority w:val="10"/>
    <w:rPr>
      <w:sz w:val="48"/>
      <w:szCs w:val="48"/>
    </w:rPr>
  </w:style>
  <w:style w:type="paragraph" w:styleId="682">
    <w:name w:val="Subtitle"/>
    <w:basedOn w:val="838"/>
    <w:next w:val="838"/>
    <w:link w:val="683"/>
    <w:uiPriority w:val="11"/>
    <w:qFormat/>
    <w:pPr>
      <w:spacing w:before="200" w:after="200"/>
    </w:pPr>
    <w:rPr>
      <w:sz w:val="24"/>
      <w:szCs w:val="24"/>
    </w:rPr>
  </w:style>
  <w:style w:type="character" w:styleId="683">
    <w:name w:val="Subtitle Char"/>
    <w:link w:val="682"/>
    <w:uiPriority w:val="11"/>
    <w:rPr>
      <w:sz w:val="24"/>
      <w:szCs w:val="24"/>
    </w:rPr>
  </w:style>
  <w:style w:type="paragraph" w:styleId="684">
    <w:name w:val="Quote"/>
    <w:basedOn w:val="838"/>
    <w:next w:val="838"/>
    <w:link w:val="685"/>
    <w:uiPriority w:val="29"/>
    <w:qFormat/>
    <w:pPr>
      <w:ind w:left="720" w:right="720"/>
    </w:pPr>
    <w:rPr>
      <w:i/>
    </w:rPr>
  </w:style>
  <w:style w:type="character" w:styleId="685">
    <w:name w:val="Quote Char"/>
    <w:link w:val="684"/>
    <w:uiPriority w:val="29"/>
    <w:rPr>
      <w:i/>
    </w:rPr>
  </w:style>
  <w:style w:type="paragraph" w:styleId="686">
    <w:name w:val="Intense Quote"/>
    <w:basedOn w:val="838"/>
    <w:next w:val="838"/>
    <w:link w:val="68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7">
    <w:name w:val="Intense Quote Char"/>
    <w:link w:val="686"/>
    <w:uiPriority w:val="30"/>
    <w:rPr>
      <w:i/>
    </w:rPr>
  </w:style>
  <w:style w:type="paragraph" w:styleId="688">
    <w:name w:val="Header"/>
    <w:basedOn w:val="838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Header Char"/>
    <w:link w:val="688"/>
    <w:uiPriority w:val="99"/>
  </w:style>
  <w:style w:type="paragraph" w:styleId="690">
    <w:name w:val="Footer"/>
    <w:basedOn w:val="838"/>
    <w:link w:val="6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1">
    <w:name w:val="Footer Char"/>
    <w:link w:val="690"/>
    <w:uiPriority w:val="99"/>
  </w:style>
  <w:style w:type="paragraph" w:styleId="692">
    <w:name w:val="Caption"/>
    <w:basedOn w:val="838"/>
    <w:next w:val="83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3">
    <w:name w:val="Caption Char"/>
    <w:basedOn w:val="692"/>
    <w:link w:val="690"/>
    <w:uiPriority w:val="99"/>
  </w:style>
  <w:style w:type="table" w:styleId="694">
    <w:name w:val="Table Grid"/>
    <w:basedOn w:val="83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Table Grid Light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>
    <w:name w:val="Plain Table 1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2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9">
    <w:name w:val="Plain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Plain Table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1">
    <w:name w:val="Grid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3">
    <w:name w:val="Grid Table 4 - Accent 1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4">
    <w:name w:val="Grid Table 4 - Accent 2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5">
    <w:name w:val="Grid Table 4 - Accent 3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6">
    <w:name w:val="Grid Table 4 - Accent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7">
    <w:name w:val="Grid Table 4 - Accent 5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8">
    <w:name w:val="Grid Table 4 - Accent 6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9">
    <w:name w:val="Grid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3">
    <w:name w:val="Grid Table 5 Dark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6">
    <w:name w:val="Grid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7">
    <w:name w:val="Grid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8">
    <w:name w:val="Grid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9">
    <w:name w:val="Grid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0">
    <w:name w:val="Grid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1">
    <w:name w:val="Grid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3">
    <w:name w:val="Grid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8">
    <w:name w:val="List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9">
    <w:name w:val="List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0">
    <w:name w:val="List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1">
    <w:name w:val="List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2">
    <w:name w:val="List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3">
    <w:name w:val="List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4">
    <w:name w:val="List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6">
    <w:name w:val="List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7">
    <w:name w:val="List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8">
    <w:name w:val="List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9">
    <w:name w:val="List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0">
    <w:name w:val="List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1">
    <w:name w:val="List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2">
    <w:name w:val="List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3">
    <w:name w:val="List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4">
    <w:name w:val="List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5">
    <w:name w:val="List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6">
    <w:name w:val="List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7">
    <w:name w:val="List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8">
    <w:name w:val="List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9">
    <w:name w:val="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 &amp; 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7">
    <w:name w:val="Bordered &amp; 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8">
    <w:name w:val="Bordered &amp; 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9">
    <w:name w:val="Bordered &amp; 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0">
    <w:name w:val="Bordered &amp; 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1">
    <w:name w:val="Bordered &amp; 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2">
    <w:name w:val="Bordered &amp; 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3">
    <w:name w:val="Bordered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4">
    <w:name w:val="Bordered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5">
    <w:name w:val="Bordered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6">
    <w:name w:val="Bordered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7">
    <w:name w:val="Bordered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8">
    <w:name w:val="Bordered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9">
    <w:name w:val="Bordered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0">
    <w:name w:val="Hyperlink"/>
    <w:uiPriority w:val="99"/>
    <w:unhideWhenUsed/>
    <w:rPr>
      <w:color w:val="0000ff" w:themeColor="hyperlink"/>
      <w:u w:val="single"/>
    </w:rPr>
  </w:style>
  <w:style w:type="paragraph" w:styleId="821">
    <w:name w:val="footnote text"/>
    <w:basedOn w:val="838"/>
    <w:link w:val="822"/>
    <w:uiPriority w:val="99"/>
    <w:semiHidden/>
    <w:unhideWhenUsed/>
    <w:pPr>
      <w:spacing w:after="40" w:line="240" w:lineRule="auto"/>
    </w:pPr>
    <w:rPr>
      <w:sz w:val="18"/>
    </w:rPr>
  </w:style>
  <w:style w:type="character" w:styleId="822">
    <w:name w:val="Footnote Text Char"/>
    <w:link w:val="821"/>
    <w:uiPriority w:val="99"/>
    <w:rPr>
      <w:sz w:val="18"/>
    </w:rPr>
  </w:style>
  <w:style w:type="character" w:styleId="823">
    <w:name w:val="footnote reference"/>
    <w:uiPriority w:val="99"/>
    <w:unhideWhenUsed/>
    <w:rPr>
      <w:vertAlign w:val="superscript"/>
    </w:rPr>
  </w:style>
  <w:style w:type="paragraph" w:styleId="824">
    <w:name w:val="endnote text"/>
    <w:basedOn w:val="838"/>
    <w:link w:val="825"/>
    <w:uiPriority w:val="99"/>
    <w:semiHidden/>
    <w:unhideWhenUsed/>
    <w:pPr>
      <w:spacing w:after="0" w:line="240" w:lineRule="auto"/>
    </w:pPr>
    <w:rPr>
      <w:sz w:val="20"/>
    </w:rPr>
  </w:style>
  <w:style w:type="character" w:styleId="825">
    <w:name w:val="Endnote Text Char"/>
    <w:link w:val="824"/>
    <w:uiPriority w:val="99"/>
    <w:rPr>
      <w:sz w:val="20"/>
    </w:rPr>
  </w:style>
  <w:style w:type="character" w:styleId="826">
    <w:name w:val="endnote reference"/>
    <w:uiPriority w:val="99"/>
    <w:semiHidden/>
    <w:unhideWhenUsed/>
    <w:rPr>
      <w:vertAlign w:val="superscript"/>
    </w:rPr>
  </w:style>
  <w:style w:type="paragraph" w:styleId="827">
    <w:name w:val="toc 1"/>
    <w:basedOn w:val="838"/>
    <w:next w:val="838"/>
    <w:uiPriority w:val="39"/>
    <w:unhideWhenUsed/>
    <w:pPr>
      <w:ind w:left="0" w:right="0" w:firstLine="0"/>
      <w:spacing w:after="57"/>
    </w:pPr>
  </w:style>
  <w:style w:type="paragraph" w:styleId="828">
    <w:name w:val="toc 2"/>
    <w:basedOn w:val="838"/>
    <w:next w:val="838"/>
    <w:uiPriority w:val="39"/>
    <w:unhideWhenUsed/>
    <w:pPr>
      <w:ind w:left="283" w:right="0" w:firstLine="0"/>
      <w:spacing w:after="57"/>
    </w:pPr>
  </w:style>
  <w:style w:type="paragraph" w:styleId="829">
    <w:name w:val="toc 3"/>
    <w:basedOn w:val="838"/>
    <w:next w:val="838"/>
    <w:uiPriority w:val="39"/>
    <w:unhideWhenUsed/>
    <w:pPr>
      <w:ind w:left="567" w:right="0" w:firstLine="0"/>
      <w:spacing w:after="57"/>
    </w:pPr>
  </w:style>
  <w:style w:type="paragraph" w:styleId="830">
    <w:name w:val="toc 4"/>
    <w:basedOn w:val="838"/>
    <w:next w:val="838"/>
    <w:uiPriority w:val="39"/>
    <w:unhideWhenUsed/>
    <w:pPr>
      <w:ind w:left="850" w:right="0" w:firstLine="0"/>
      <w:spacing w:after="57"/>
    </w:pPr>
  </w:style>
  <w:style w:type="paragraph" w:styleId="831">
    <w:name w:val="toc 5"/>
    <w:basedOn w:val="838"/>
    <w:next w:val="838"/>
    <w:uiPriority w:val="39"/>
    <w:unhideWhenUsed/>
    <w:pPr>
      <w:ind w:left="1134" w:right="0" w:firstLine="0"/>
      <w:spacing w:after="57"/>
    </w:pPr>
  </w:style>
  <w:style w:type="paragraph" w:styleId="832">
    <w:name w:val="toc 6"/>
    <w:basedOn w:val="838"/>
    <w:next w:val="838"/>
    <w:uiPriority w:val="39"/>
    <w:unhideWhenUsed/>
    <w:pPr>
      <w:ind w:left="1417" w:right="0" w:firstLine="0"/>
      <w:spacing w:after="57"/>
    </w:pPr>
  </w:style>
  <w:style w:type="paragraph" w:styleId="833">
    <w:name w:val="toc 7"/>
    <w:basedOn w:val="838"/>
    <w:next w:val="838"/>
    <w:uiPriority w:val="39"/>
    <w:unhideWhenUsed/>
    <w:pPr>
      <w:ind w:left="1701" w:right="0" w:firstLine="0"/>
      <w:spacing w:after="57"/>
    </w:pPr>
  </w:style>
  <w:style w:type="paragraph" w:styleId="834">
    <w:name w:val="toc 8"/>
    <w:basedOn w:val="838"/>
    <w:next w:val="838"/>
    <w:uiPriority w:val="39"/>
    <w:unhideWhenUsed/>
    <w:pPr>
      <w:ind w:left="1984" w:right="0" w:firstLine="0"/>
      <w:spacing w:after="57"/>
    </w:pPr>
  </w:style>
  <w:style w:type="paragraph" w:styleId="835">
    <w:name w:val="toc 9"/>
    <w:basedOn w:val="838"/>
    <w:next w:val="838"/>
    <w:uiPriority w:val="39"/>
    <w:unhideWhenUsed/>
    <w:pPr>
      <w:ind w:left="2268" w:right="0" w:firstLine="0"/>
      <w:spacing w:after="57"/>
    </w:pPr>
  </w:style>
  <w:style w:type="paragraph" w:styleId="836">
    <w:name w:val="TOC Heading"/>
    <w:uiPriority w:val="39"/>
    <w:unhideWhenUsed/>
  </w:style>
  <w:style w:type="paragraph" w:styleId="837">
    <w:name w:val="table of figures"/>
    <w:basedOn w:val="838"/>
    <w:next w:val="838"/>
    <w:uiPriority w:val="99"/>
    <w:unhideWhenUsed/>
    <w:pPr>
      <w:spacing w:after="0" w:afterAutospacing="0"/>
    </w:pPr>
  </w:style>
  <w:style w:type="paragraph" w:styleId="838" w:default="1">
    <w:name w:val="Normal"/>
    <w:qFormat/>
  </w:style>
  <w:style w:type="table" w:styleId="83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0" w:default="1">
    <w:name w:val="No List"/>
    <w:uiPriority w:val="99"/>
    <w:semiHidden/>
    <w:unhideWhenUsed/>
  </w:style>
  <w:style w:type="paragraph" w:styleId="841">
    <w:name w:val="No Spacing"/>
    <w:basedOn w:val="838"/>
    <w:uiPriority w:val="1"/>
    <w:qFormat/>
    <w:pPr>
      <w:spacing w:after="0" w:line="240" w:lineRule="auto"/>
    </w:pPr>
  </w:style>
  <w:style w:type="paragraph" w:styleId="842">
    <w:name w:val="List Paragraph"/>
    <w:basedOn w:val="838"/>
    <w:uiPriority w:val="34"/>
    <w:qFormat/>
    <w:pPr>
      <w:contextualSpacing/>
      <w:ind w:left="720"/>
    </w:pPr>
  </w:style>
  <w:style w:type="character" w:styleId="843" w:default="1">
    <w:name w:val="Default Paragraph Font"/>
    <w:uiPriority w:val="1"/>
    <w:semiHidden/>
    <w:unhideWhenUsed/>
  </w:style>
  <w:style w:type="paragraph" w:styleId="844" w:customStyle="1">
    <w:name w:val="Заголовок 11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en-US" w:eastAsia="en-US" w:bidi="ar-SA"/>
      <w14:ligatures w14:val="none"/>
    </w:rPr>
  </w:style>
  <w:style w:type="paragraph" w:styleId="845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6" w:customStyle="1">
    <w:name w:val="Без интервала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1_680" w:customStyle="1">
    <w:name w:val="ConsPlusNormal"/>
    <w:next w:val="946"/>
    <w:link w:val="921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internet.garant.ru/#/document/10164504/entry/0" TargetMode="External"/><Relationship Id="rId10" Type="http://schemas.openxmlformats.org/officeDocument/2006/relationships/hyperlink" Target="https://internet.garant.ru/#/document/71145140/entry/0" TargetMode="External"/><Relationship Id="rId11" Type="http://schemas.openxmlformats.org/officeDocument/2006/relationships/hyperlink" Target="https://internet.garant.ru/#/document/73991658/entry/12122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modified xsi:type="dcterms:W3CDTF">2025-11-09T16:52:49Z</dcterms:modified>
</cp:coreProperties>
</file>