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left="0" w:right="5529" w:firstLine="0"/>
        <w:jc w:val="both"/>
        <w:rPr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по в</w:t>
      </w:r>
      <w:hyperlink r:id="rId12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870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70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70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none"/>
        </w:rPr>
        <w:t xml:space="preserve"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70"/>
        <w:numPr>
          <w:ilvl w:val="0"/>
          <w:numId w:val="7"/>
        </w:numPr>
        <w:ind w:left="0" w:right="426"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о в</w:t>
      </w:r>
      <w:hyperlink r:id="rId13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70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70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    И.Г.Хадиуллин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-363855</wp:posOffset>
                </wp:positionV>
                <wp:extent cx="213360" cy="25908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36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7728;o:allowoverlap:true;o:allowincell:true;mso-position-horizontal-relative:margin;mso-position-horizontal:center;mso-position-vertical-relative:text;margin-top:-28.65pt;mso-position-vertical:absolute;width:16.80pt;height:20.40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и науки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0" w:name="P39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center"/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61"/>
        <w:ind w:left="0" w:right="0" w:firstLine="0"/>
        <w:jc w:val="center"/>
        <w:spacing w:before="0" w:beforeAutospacing="0" w:after="0" w:afterAutospacing="0"/>
        <w:rPr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hyperlink r:id="rId14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color w:val="000000" w:themeColor="text1"/>
          <w:sz w:val="28"/>
          <w:szCs w:val="28"/>
          <w:u w:val="none"/>
        </w:rPr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</w:t>
      </w:r>
      <w:hyperlink r:id="rId15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государственная услуга).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граждане Российской Федерации, проживающие на территории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являющиеся попечителями несовершеннолетних гра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ж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дан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60"/>
        <w:ind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несовершеннолетние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граждане Российской Федерации,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достигшие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16-летнего возраста,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проживающие на территории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Республики Татарстан, наход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щиеся под попечительством </w:t>
      </w:r>
      <w:r>
        <w:rPr>
          <w:rFonts w:hAnsi="Times New Roman" w:cs="Times New Roman"/>
          <w:sz w:val="28"/>
          <w:szCs w:val="28"/>
        </w:rPr>
        <w:t xml:space="preserve">(</w:t>
      </w:r>
      <w:r>
        <w:rPr>
          <w:rFonts w:hAnsi="Times New Roman" w:cs="Times New Roman"/>
          <w:sz w:val="28"/>
          <w:szCs w:val="28"/>
        </w:rPr>
        <w:t xml:space="preserve">далее</w:t>
      </w:r>
      <w:r>
        <w:rPr>
          <w:rFonts w:hAnsi="Times New Roman" w:cs="Times New Roman"/>
          <w:sz w:val="28"/>
          <w:szCs w:val="28"/>
        </w:rPr>
        <w:t xml:space="preserve"> - </w:t>
      </w:r>
      <w:r>
        <w:rPr>
          <w:rFonts w:hAnsi="Times New Roman" w:cs="Times New Roman"/>
          <w:sz w:val="28"/>
          <w:szCs w:val="28"/>
        </w:rPr>
        <w:t xml:space="preserve">заявители</w:t>
      </w:r>
      <w:r>
        <w:rPr>
          <w:rFonts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</w:t>
      </w:r>
      <w:hyperlink r:id="rId16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ыдача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57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о выдаче разрешения на раздельное проживание попечителя с несовершеннолетним подопечным, достигшим возраста шестнадцати лет (приложение №6 к настоящему Регламенту);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об отказе в выдаче разрешения на раздельное проживание попечителя с несовершеннолетним подопечным, достигшим возраста шестнадцати лет (приложение №5 к настоящему Регламенту)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об отказе в приёме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4 к настоящему Регламенту).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а) в форме электронного документа по адресу электронной почты и (или) в личный кабинет заявителя в федеральной государственной информационной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2.3.3.Результатом предоставления государственной услуги не является реестровая запись.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Государственная услуга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на Республиканском портале, предоставляется в 15-дневный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При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Calibri" w:cs="Times New Roman"/>
          <w:sz w:val="28"/>
          <w:szCs w:val="28"/>
          <w:highlight w:val="green"/>
        </w:rPr>
      </w:r>
      <w:r>
        <w:rPr>
          <w:rFonts w:ascii="Times New Roman" w:hAnsi="Times New Roman" w:eastAsia="Calibri" w:cs="Times New Roman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 к помещениям, в которых предоставляется государственная услуга.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2.8.2. В соответствии с </w:t>
      </w:r>
      <w:hyperlink r:id="rId17" w:tooltip="https://internet.garant.ru/#/document/10164504/entry/0" w:anchor="/document/10164504/entry/0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 допуск сурдопереводчика и тифлосурдопереводчика;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8" w:tooltip="https://internet.garant.ru/#/document/71145140/entry/0" w:anchor="/document/71145140/entry/0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9" w:tooltip="https://internet.garant.ru/#/document/73991658/entry/121221" w:anchor="/document/73991658/entry/121221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 раз в случае необходимости получения результата предоставления государственной услуги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 w:line="240" w:lineRule="auto"/>
        <w:tabs>
          <w:tab w:val="left" w:pos="370" w:leader="none"/>
        </w:tabs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уя простую электронную подпись. После авторизации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Государственная услуга может быть осуществлена через МФЦ.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При предоставлении государственной услуги используются: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 Особенности предоставления государственной услуги в многофункциональных центрах.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заявителей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иканского портала, телефона контакт-центра МФЦ.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 Особенности предоставления государственной услуги в электронной форме.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части 1 статьи 16 Федерального закона 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 Единого портала ((при наличии технической возможности), Республиканского портала;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2.10.6.3. При формировании запроса обеспечивается: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заполнение полей электронной фор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заявления без потери ранее введенной информации;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2.10.10.возможность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trike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получения государственной услуги заявитель предоставляет следующие документы:</w:t>
      </w:r>
      <w:r>
        <w:rPr>
          <w:rFonts w:ascii="Times New Roman" w:hAnsi="Times New Roman" w:eastAsia="Calibri" w:cs="Times New Roman"/>
          <w:strike/>
          <w:sz w:val="28"/>
          <w:szCs w:val="28"/>
          <w:highlight w:val="green"/>
        </w:rPr>
      </w:r>
      <w:r>
        <w:rPr>
          <w:rFonts w:ascii="Times New Roman" w:hAnsi="Times New Roman" w:eastAsia="Calibri" w:cs="Times New Roman"/>
          <w:strike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 (приложение №№1-2 к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электронной форме (заполняется посредством внесения соответствующих сведений в интерактивную форму), подп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исанное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копия паспорта заявителя </w:t>
      </w:r>
      <w:r>
        <w:rPr>
          <w:rFonts w:ascii="Times New Roman" w:hAnsi="Times New Roman" w:cs="Times New Roman"/>
          <w:sz w:val="28"/>
          <w:szCs w:val="28"/>
        </w:rPr>
        <w:t xml:space="preserve">(предоставляется в случае личного обращения). При обращении посредством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 xml:space="preserve">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документ, подтверждающий согласие собственника (нанимателя) жилого помещения, в котором планирует проживать несовершеннолетний подопечный, на проживание несовершеннолетний подопечный в этом жилом помещении;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договор найма жилого помещения (подопечным, не имеющим в собственности жилого помещения, не проживающим в общежитиях образовательной организации);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правоустанавливающие документы на объекты недвижимости, права на которые не зарегистрированы в Едином государственном реестре недвижимости (в отношении жилого помещения, в котором планируется проживание подопечного, в случае проживания подопечного в общежи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тии образовательной организации - не требуется);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6)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документы, подтверждающие наличие дохода у несовершеннолетнего подопечного, достигшего возраста шестнадцати лет: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сведения о трудоустро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стве (копия трудовой книжки, копия трудового договора (контракта)),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 зар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ботной плате, стипендии, иных источников дохода.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выписка из Единого государственного реестра недвижимости о правах отдельного лица на имевшиеся (имеющиеся) у него объекты недвижимость (в отношении жилого помещения, в котором планируется проживание подопечного в случае проживания подопечного в общежитии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образовательной организации - не требуется).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выписка из решения органа опеки и попечительства об установлении над ребенком опеки (в случае если заявителем является опекун ребенка);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(приложение №№ 7,8 к настоящему Регламенту), согласие на обработку персональных данных, разрешённых для распространения (приложение №№ 9,10 к настоящему Регламенту) </w:t>
      </w:r>
      <w:r>
        <w:rPr>
          <w:rFonts w:ascii="Times New Roman" w:hAnsi="Times New Roman" w:cs="Times New Roman"/>
          <w:sz w:val="28"/>
          <w:szCs w:val="28"/>
        </w:rPr>
        <w:t xml:space="preserve">(представляются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Федеральным законом от 27 июля 2006 года № 152-ФЗ «О перс</w:t>
      </w:r>
      <w:r>
        <w:rPr>
          <w:rFonts w:ascii="Times New Roman" w:hAnsi="Times New Roman" w:cs="Times New Roman"/>
          <w:sz w:val="28"/>
          <w:szCs w:val="28"/>
        </w:rPr>
        <w:t xml:space="preserve">ональных данных» обработка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подаче документов, предусмотренных пункт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Style w:val="86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сведения о регистрации заявителей по месту жительства;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сведения о регистрации по месту пребывания несовершеннолетн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го подопечного, достигшего возраста шестнадцати лет.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сведени</w:t>
      </w:r>
      <w:r>
        <w:rPr>
          <w:rFonts w:ascii="Times New Roman" w:hAnsi="Times New Roman" w:cs="Times New Roman"/>
          <w:sz w:val="28"/>
          <w:szCs w:val="28"/>
        </w:rPr>
        <w:t xml:space="preserve">й, предусмотренных пунктом 2.11</w:t>
      </w:r>
      <w:r>
        <w:rPr>
          <w:rFonts w:ascii="Times New Roman" w:hAnsi="Times New Roman" w:cs="Times New Roman"/>
          <w:sz w:val="28"/>
          <w:szCs w:val="28"/>
        </w:rPr>
        <w:t xml:space="preserve">.1 настоящего Регламента, не является основанием для отказа заявителю в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</w:t>
      </w:r>
      <w:r>
        <w:rPr>
          <w:rFonts w:hAnsi="Times New Roman" w:cs="Times New Roman"/>
          <w:sz w:val="28"/>
          <w:szCs w:val="28"/>
        </w:rPr>
        <w:t xml:space="preserve">взаимодействия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green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представленные документы или сведения утратили силу на момент обращения за государственной услугой.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</w:t>
      </w:r>
      <w:r>
        <w:rPr>
          <w:rFonts w:ascii="Times New Roman" w:hAnsi="Times New Roman" w:cs="Times New Roman"/>
          <w:sz w:val="28"/>
          <w:szCs w:val="28"/>
        </w:rPr>
        <w:t xml:space="preserve">й, установленной в приложении №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 электронной почте орган</w:t>
      </w:r>
      <w:r>
        <w:rPr>
          <w:rFonts w:ascii="Times New Roman" w:hAnsi="Times New Roman" w:cs="Times New Roman"/>
          <w:sz w:val="28"/>
          <w:szCs w:val="28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электронной форме, подписанную (заверенную) в соответствии с требованиями Федерального закона № 63-ФЗ, через Республиканский портал;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через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right="68"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2.12.5. Основания для отказа в предоставлении государственной услуги: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заявитель не соответствует категориям лиц, имеющих право на получение услуги, предусмотренным пунктом 1.2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проживание несовершеннолетнего подопечного отдельно от попечителя может неблагоприятно отразиться на воспитании и защите прав и интересов подопечного.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1) 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5) исправление технической ошибки.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Отдела, МФЦ осуществляет профилирование заявителя на основе анкетирования и в соответствии с Идентификатором категорий (признаков) заявителя, приведе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нном в Таблице 1 приложения №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определяет категорию заявителя и необходимый для предоставления государственной услуги перечень документов и (или) информации.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енном в Таблице 2 приложения №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консультирование заявителя).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sub_1311"/>
      <w:r/>
      <w:bookmarkEnd w:id="1"/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обращении заявителя в МФЦ – работник МФЦ;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обращении заявителя в орган опеки и попечительства – уполномоченное должностное лицо органа опеки и попечительства.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заявителя выполняются в день обращения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3.1.5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Заявитель вправе обратиться в орган опеки и попечительства по телефону и электронной почте, а также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олучить консультацию на Республиканском портале, сайте органа опеки и попечительства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Предоставление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 разрешения на раздельное проживание попечителя с несовершеннолетним подопечным, достигшим возраста шестнадцати лет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 Принятие и рассмотрение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комплекта документов, представленных заявителем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.1.1. Заявитель может подать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лично, по почте, электронной почте, в орган опеки и попечительства, через Республиканский портал,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.1.2. Прием документов для предоставления государственной услуги через МФЦ или удаленное рабочее место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обращается в МФЦ с запросом о предоставлении государственной услуги и представляет докуме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нты в соответствии с пунктом 2.11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 настоящего Регламента.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Процедура, устанавливаемая настоящим подпунктом,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Результат: готовое к отправке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документы.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Работник МФЦ направляет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доку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менты, принятых от заявителя в орган опеки и попечительства в электронной форме (в составе электронных дел) в течение сроков, предусмотренных локальным актом МФЦ, но не позднее одного рабочего дня со дня обращения заявителя в структурное подразделение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.1.3. Прием документов для предоставления государственной услуги в электронной форме через Республиканский портал.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для подачи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электронной форме выполняет следующие действия: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выполняет авторизацию;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открывает форму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заполняет форму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отправляет заполненный электронный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(нажимает соответствующую кнопку в форме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ый запрос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получает уведомление об отправке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.1.4. </w:t>
      </w:r>
      <w:r>
        <w:rPr>
          <w:rFonts w:hAnsi="Times New Roman" w:cs="Times New Roman"/>
          <w:sz w:val="28"/>
          <w:szCs w:val="28"/>
        </w:rPr>
        <w:t xml:space="preserve">Рассмотрение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комплекта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органом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попечительства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Основанием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начала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выполнения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административной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поступление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необходимых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Должностное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лицо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случае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обращения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орган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попечительства</w:t>
      </w:r>
      <w:r>
        <w:rPr>
          <w:rFonts w:hAnsi="Times New Roman" w:cs="Times New Roman"/>
          <w:sz w:val="28"/>
          <w:szCs w:val="28"/>
        </w:rPr>
        <w:t xml:space="preserve">: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определяет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предмет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обращения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устанавливает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личность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проводит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проверку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полномочий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подающего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документы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проводит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сверку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указанных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2.11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hAnsi="Times New Roman" w:cs="Times New Roman"/>
          <w:sz w:val="28"/>
          <w:szCs w:val="28"/>
        </w:rPr>
        <w:t xml:space="preserve">егламента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проверку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представленных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установленным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требованиям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надлежащее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оформление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копий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отсутствие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документах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подчисток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приписок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зачеркнутых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слов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оговоренных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исправлений</w:t>
      </w:r>
      <w:r>
        <w:rPr>
          <w:rFonts w:hAnsi="Times New Roman" w:cs="Times New Roman"/>
          <w:sz w:val="28"/>
          <w:szCs w:val="28"/>
        </w:rPr>
        <w:t xml:space="preserve">);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заполняет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системе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предназначенной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оказания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муниципальных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указанных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пункте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2.11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Регламента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бумажном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носителе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сканирование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представленных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распечатывает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передает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проверку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подписание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после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сканирует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подписанн</w:t>
      </w:r>
      <w:r>
        <w:rPr>
          <w:rFonts w:hAnsi="Times New Roman" w:cs="Times New Roman"/>
          <w:sz w:val="28"/>
          <w:szCs w:val="28"/>
        </w:rPr>
        <w:t xml:space="preserve">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запрос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загружает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систему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предназначенную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оказания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муниципальных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представленные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образы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отсканированных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формирует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дело</w:t>
      </w:r>
      <w:r>
        <w:rPr>
          <w:rFonts w:hAnsi="Times New Roman" w:cs="Times New Roman"/>
          <w:sz w:val="28"/>
          <w:szCs w:val="28"/>
        </w:rPr>
        <w:t xml:space="preserve">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возвращает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подписанн</w:t>
      </w:r>
      <w:r>
        <w:rPr>
          <w:rFonts w:hAnsi="Times New Roman" w:cs="Times New Roman"/>
          <w:sz w:val="28"/>
          <w:szCs w:val="28"/>
        </w:rPr>
        <w:t xml:space="preserve">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запрос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оригиналы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бумажных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заявителю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Должностное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лицо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случае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обращения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через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Республиканский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портал</w:t>
      </w:r>
      <w:r>
        <w:rPr>
          <w:rFonts w:hAnsi="Times New Roman" w:cs="Times New Roman"/>
          <w:sz w:val="28"/>
          <w:szCs w:val="28"/>
        </w:rPr>
        <w:t xml:space="preserve">: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изучает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поступившие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дела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приложенные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образы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проверяет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комплектность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читаемость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образов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hAnsi="Times New Roman" w:eastAsia="SimSun" w:cs="Times New Roman"/>
          <w:sz w:val="28"/>
          <w:szCs w:val="28"/>
        </w:rPr>
      </w:pPr>
      <w:r>
        <w:rPr>
          <w:rFonts w:hAnsi="Times New Roman" w:eastAsia="SimSun" w:cs="Times New Roman"/>
          <w:sz w:val="28"/>
          <w:szCs w:val="28"/>
        </w:rPr>
        <w:t xml:space="preserve">В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случае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отсутствия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оснований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для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отказа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в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приеме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документов</w:t>
      </w:r>
      <w:r>
        <w:rPr>
          <w:rFonts w:hAnsi="Times New Roman" w:eastAsia="SimSun" w:cs="Times New Roman"/>
          <w:sz w:val="28"/>
          <w:szCs w:val="28"/>
        </w:rPr>
        <w:t xml:space="preserve">,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предусмотренных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2.12.1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Регламента</w:t>
      </w:r>
      <w:r>
        <w:rPr>
          <w:rFonts w:hAnsi="Times New Roman" w:cs="Times New Roman"/>
          <w:sz w:val="28"/>
          <w:szCs w:val="28"/>
        </w:rPr>
        <w:t xml:space="preserve">,</w:t>
      </w:r>
      <w:r>
        <w:rPr>
          <w:rFonts w:hAnsi="Times New Roman" w:cs="Times New Roman"/>
          <w:color w:val="ff0000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должностное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лицо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ответственное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прием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документов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направляет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заявителю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указанным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в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</w:t>
      </w:r>
      <w:r>
        <w:rPr>
          <w:rFonts w:hAnsi="Times New Roman" w:eastAsia="SimSun" w:cs="Times New Roman"/>
          <w:sz w:val="28"/>
          <w:szCs w:val="28"/>
        </w:rPr>
        <w:t xml:space="preserve">просе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способом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уведомление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о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поступлении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</w:t>
      </w:r>
      <w:r>
        <w:rPr>
          <w:rFonts w:hAnsi="Times New Roman" w:eastAsia="SimSun" w:cs="Times New Roman"/>
          <w:sz w:val="28"/>
          <w:szCs w:val="28"/>
        </w:rPr>
        <w:t xml:space="preserve">проса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содержащее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входящий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регистрационный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номер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заявления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дату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получения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</w:t>
      </w:r>
      <w:r>
        <w:rPr>
          <w:rFonts w:hAnsi="Times New Roman" w:eastAsia="SimSun" w:cs="Times New Roman"/>
          <w:sz w:val="28"/>
          <w:szCs w:val="28"/>
        </w:rPr>
        <w:t xml:space="preserve">проса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перечень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наименований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файлов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представленных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к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нему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документов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дату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получения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результата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государственной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услуги</w:t>
      </w:r>
      <w:r>
        <w:rPr>
          <w:rFonts w:hAnsi="Times New Roman" w:eastAsia="SimSun" w:cs="Times New Roman"/>
          <w:sz w:val="28"/>
          <w:szCs w:val="28"/>
        </w:rPr>
        <w:t xml:space="preserve">.</w:t>
      </w:r>
      <w:r>
        <w:rPr>
          <w:rFonts w:hAnsi="Times New Roman" w:eastAsia="SimSun" w:cs="Times New Roman"/>
          <w:sz w:val="28"/>
          <w:szCs w:val="28"/>
        </w:rPr>
      </w:r>
      <w:r>
        <w:rPr>
          <w:rFonts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оснований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предусмотренных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пунктом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2.12.1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Регламента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подготавливает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проект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решения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отказе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необходимых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Проект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решения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отказе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необходимых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указанием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причин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отказа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направляется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согласование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уполномоченному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должностному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органа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попечительства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установленном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порядке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посредством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системы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документооборота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Исполнение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указанных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настоящем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подпункте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технической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возможности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осуществляется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автоматическом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режиме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системы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предназначенной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оказания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муниципальных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устанавливаемые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настоящим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подпунктом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выполняются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поступления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рассмотрение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hAnsi="Times New Roman" w:cs="Times New Roman"/>
          <w:sz w:val="28"/>
          <w:szCs w:val="28"/>
        </w:rPr>
        <w:t xml:space="preserve">Результатами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выполнения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являются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принятые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рассмотрение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комплект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решение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отказе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необходимых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 Формирование и направление межведомственных запросов в органы (организации), участвующие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Основанием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направления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запроса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зарегистрированный</w:t>
      </w:r>
      <w:r>
        <w:rPr>
          <w:rFonts w:hAnsi="Times New Roman" w:cs="Times New Roman"/>
          <w:sz w:val="28"/>
          <w:szCs w:val="28"/>
        </w:rPr>
        <w:t xml:space="preserve"> запрос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.2.1. Должностное лицо, ответственное за направление межведомственных запросов, формирует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Административные процедуры, устанавливаемые настоящим подпунктом, выполняются в день принятия запроса и комплекта документов на рассмотрение.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направленные в уполномоченные органы запросы.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.2.2. Перечень запрашиваемых документов, необходимых для предоставления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6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сведения о регистрации заявителей по месту жительства;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сведения о регистрации по месту пребывания несовершеннолетн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го подопечного, достигшего возраста шестнадцати лет.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Межведомственный информационный запрос направляется в органы с целью предоставления государственной услуги заявителю.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Процедуры, устанавливаемые настоящим подпунктом, выполняются в день регистрации запроса и приложенных к запросу документов.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.2.3. По межведомственным запросам документы (их копии или сведения, содержащиеся в 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их), предусмотренные пунктом 2.11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.3 Регламента, предоставляются 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ганами, в распоряжении которых находятся эти документы в электронной форме, в соответствии с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.2.4. Межведомственное информационное взаимодействие может осуществляться на бумажном носителе: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Если межведомст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енное взаимодействие осуществляется на бумажном носителе, документы (их копии или сведения, содержащиеся в них), предусмотренные подпунктом 2.11.3 Регламента, предоставляются органами,                         в распоряжении которых находятся эти документы.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подготовки и направления ответа на межведомственные запросы в соответствии с частью 3 стать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Результатом 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                         за направление межведомственных запросов.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Целями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сведений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являются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установление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достоверности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представленных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также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принятие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решений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исключающих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нарушения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законодательства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прав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.2.5. Исполнение процедур,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указанных в подпунктах 3.3.2.1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Подготовка результата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Должностное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лицо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исполнение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основании поступивших документов и (или) информации, необходимых для предоставления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пунктом 2.12.5 настоящего Регламента;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подготавливает проект решения о выдаче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 или проект решения об отказе в выдаче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 с указанием причин отказа;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направляет проект решения о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приложением оформленного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проект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решения об отказе в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проект письма об отказе в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(согласия)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подпись руководителю (лицу,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исполняющему обязанности руководителя)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Процедуры, устанавливаемые настоящим подпунктом, осуществляются в течение восьми календарных дней с момента окончания предыдущей процедуры.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 процедуры: проект результата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 Согласование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осуществляется руководителем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(лицом, исполняющим обязанности руководителя)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Подготовленные проекты результатов предоставления государственной услуги имеющи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замечания, возвращаются на доработку лицу, ответственному за подготовку результата предоставления государственной услуги. После устранения замечаний проекты документов результатов предоставления государственной услуги повторно передаются на согласование.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Результатами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выполнения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являются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согласование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руководителем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лицом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исполняющим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обязанности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руководителя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Исполнительного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комитета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муниципального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района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городского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округа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Республики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Татарстан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проектов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результатов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возвращение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руководителем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лицом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исполняющим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обязанности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руководителя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Исполнительного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комитета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муниципального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района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городского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округа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Республики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Татарстан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проектов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результатов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подготовку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результата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Согласованные проекты результатов предоставления государственной услуги направляются лицом, ответственным за подготовку результата предоставления государственной услуги на подписание проектов документо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руководителю (лицу, исполняюще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обязанности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руководителя)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процедур являются: подписанные руководителем (лицом, исполняющим обязанности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руководителя)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сполнительного комитета муниципального района (городского округа) Республики Татарстан проектов решений.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.4. Исполнение процедур, указ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анных в пунктах 3.3.3.1, 3.3.3.2,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3.3.4 Выдача (направление) заявителю результата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3.3.4.1. Регистрация решения по государственной услуге и извещение заявителя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Основанием начала выполнения процедуры является получение должностным лицом, ответственным за выполнение процедуры, документа, подтверждающего предоставление (отказ в предоставлении)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Должностным лицом, ответственным за выполнение административной процедуры, является сотрудник (далее - должностное лицо, ответственное за выдачу (направление) документов).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Должностное лицо, ответственное за выдачу (направление) документов: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извещает заявител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(его представителя)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МФЦ, в органе опеки и попечительства.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3.3.4.2. При обращении заявителя за результатом государственной услуги в МФЦ работник МФЦ выдает заявителю результат государств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устанавливаемые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настоящим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подпунктом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выполняются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порядке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очередности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прибытия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сроки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установленные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регламентом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работы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МФЦ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татами выполнения процедур являются: фиксация факта выдачи результата предоставления государственной услуги 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государственных и муниципальных услуг», результат предоставления государственной услуги, выданный (направленный) заявителю.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3.3.4.3.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яющегося результатом предоставления государственной услуги, подписанный усиленной квалифицированной электронной подписью руководителем (лицом, 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Процедуры, устанавливаемые настоящим подпунктом, выполняются в день подписания результата государственной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4.4. При обращении заявителя за результатом государственной услуги в орган опеки и попечительства, должностное лицо, ответственное за выдачу (направление) документов, выдает (направляет) заявителю результат государственной услуги. По требованию заявителя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 государственной услуги вручается заявителю в день прибытия заявителя в соответствии с Правилами внутреннего трудового распорядка органа опеки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попечительства. Результат государственной услуги направляется заявителю в день подписания результата государственной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Результатом выполнения административных процедур являются: фиксация факта выдачи (направления) результата предоставле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ния государственной услуги в автоматизированной информационной системе, предназначенной для оказания государственных и муниципальных услуг, выдача результата предоставления государственной услуги (в том числе отказ в предоставлении государственной услуги).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 Исправление допущенных ошибок (описки, опечатки, грамматической ошибки) в выданной документации (далее - исправление технической ошибки).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 об исправлении технической ошибки (приложение №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Регламента);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 об исправлении технической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ошибки в сведениях, указанных в документе, являющемся результатом государственной услуги, подается заявителем почтовым отправлением (в том числе с использованием электронной почты), либо через Республиканский портал или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3.4.2. </w:t>
      </w:r>
      <w:r>
        <w:rPr>
          <w:rFonts w:hAnsi="Times New Roman" w:cs="Times New Roman"/>
          <w:sz w:val="28"/>
          <w:szCs w:val="28"/>
        </w:rPr>
        <w:t xml:space="preserve">Должностное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лицо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запроса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исправлении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технической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ошибки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регистрирует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запрос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приложенными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должностному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устанавливаемые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настоящим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пунктом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выполняются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поступления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запроса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Результатами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выполнения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административных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являются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принятый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зарегистрированный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запрос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направленный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рассмотрение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должностному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3.4.3. </w:t>
      </w:r>
      <w:r>
        <w:rPr>
          <w:rFonts w:hAnsi="Times New Roman" w:cs="Times New Roman"/>
          <w:sz w:val="28"/>
          <w:szCs w:val="28"/>
        </w:rPr>
        <w:t xml:space="preserve">Должностное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лицо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рассматривает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целях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внесения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исправлений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являющийся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результатом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предусмотренные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пунктами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3.3.3.2. и 3.3.3.3.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Регламента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выдает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исправленный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лично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роспись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изъятием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оригинала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содержится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техническая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ошибка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направляет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адрес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почтовым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отправлением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посредством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почты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письмо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возможности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получения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орган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попечительства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оригинала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содержится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техническая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ошибка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устанавливаемые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настоящим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подпунктом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выполняются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течение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трех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рабочих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обнаружения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технической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ошибки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регистрации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допущенной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ошибке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Результатами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выполнения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административных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являются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выданный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направленный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заявителю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0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56"/>
        <w:jc w:val="both"/>
        <w:spacing w:line="240" w:lineRule="auto"/>
        <w:rPr>
          <w:rFonts w:hAnsi="Times New Roman" w:cs="Times New Roman"/>
        </w:rPr>
      </w:pPr>
      <w:r>
        <w:rPr>
          <w:rFonts w:hAnsi="Times New Roman" w:cs="Times New Roman"/>
        </w:rPr>
        <w:t xml:space="preserve">Рекомендуемая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форма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запроса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 xml:space="preserve">подаваемого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законным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представителем</w:t>
      </w:r>
      <w:r>
        <w:rPr>
          <w:rFonts w:hAnsi="Times New Roman" w:cs="Times New Roman"/>
        </w:rPr>
      </w:r>
      <w:r>
        <w:rPr>
          <w:rFonts w:hAnsi="Times New Roman" w:cs="Times New Roman"/>
        </w:rPr>
      </w:r>
    </w:p>
    <w:p>
      <w:pPr>
        <w:ind w:left="4620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pStyle w:val="87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/>
      <w:bookmarkStart w:id="2" w:name="P401"/>
      <w:r/>
      <w:bookmarkEnd w:id="2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60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Я,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446"/>
        <w:gridCol w:w="1843"/>
        <w:gridCol w:w="4110"/>
        <w:gridCol w:w="25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6" w:type="dxa"/>
            <w:vAlign w:val="bottom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34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(когда и кем выдан)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жительства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пребывания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tbl>
      <w:tblPr>
        <w:tblW w:w="10228" w:type="dxa"/>
        <w:tblInd w:w="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0228"/>
      </w:tblGrid>
      <w:tr>
        <w:tblPrEx/>
        <w:trPr>
          <w:trHeight w:val="3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28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____________________________________________________________________________________,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ind w:firstLine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(причина необходимости раздельного проживания)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ind w:firstLine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мне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раздельное проживание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ind w:firstLine="425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__, попечителем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рого я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ind w:firstLine="425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(Ф.И.О. подопечного, дата рождения)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ind w:firstLine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являюсь.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Планируемое место проживания подопечного: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(указать адрес планируемого места жительства подопечного)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720"/>
              <w:jc w:val="both"/>
              <w:spacing w:after="0" w:line="57" w:lineRule="atLeast"/>
              <w:rPr>
                <w:rFonts w:ascii="Times New Roman" w:hAnsi="Times New Roman" w:cs="Times New Roman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Собственником (нанимателем) жилого помещения, в котором планирует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проживать подопечный, является 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(фамилия, имя, отчество (последнее -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 наличии))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0"/>
              <w:ind w:firstLine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0"/>
        <w:ind w:firstLine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</w:rPr>
        <w:t xml:space="preserve">(подпись, дата)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Cs w:val="22"/>
        </w:rPr>
        <w:outlineLvl w:val="1"/>
      </w:pPr>
      <w:r>
        <w:rPr>
          <w:rFonts w:ascii="Times New Roman" w:hAnsi="Times New Roman" w:cs="Times New Roman"/>
          <w:color w:val="000000" w:themeColor="text1"/>
          <w:szCs w:val="22"/>
        </w:rPr>
      </w:r>
      <w:r>
        <w:rPr>
          <w:rFonts w:ascii="Times New Roman" w:hAnsi="Times New Roman" w:cs="Times New Roman"/>
          <w:color w:val="000000" w:themeColor="text1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1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1"/>
        <w:ind w:left="3540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Рекомендуемая форма запроса,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1"/>
        <w:ind w:left="3540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подаваемого несовершеннолетним,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1"/>
        <w:ind w:left="3540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достигшим 16 лет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1"/>
        <w:ind w:left="2124" w:firstLine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pStyle w:val="87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Я,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446"/>
        <w:gridCol w:w="1843"/>
        <w:gridCol w:w="4110"/>
        <w:gridCol w:w="25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6" w:type="dxa"/>
            <w:vAlign w:val="bottom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34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(когда и кем выдан)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жительства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пребывания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tbl>
      <w:tblPr>
        <w:tblW w:w="10201" w:type="dxa"/>
        <w:tblInd w:w="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0201"/>
      </w:tblGrid>
      <w:tr>
        <w:tblPrEx/>
        <w:trPr>
          <w:trHeight w:val="3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1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ind w:firstLine="425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(причина необходимости раздельного проживания)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ind w:firstLine="425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0"/>
              <w:ind w:firstLine="425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мне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раздельное проживание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попечителем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ind w:firstLine="425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(Ф.И.О.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попечителя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Планируемое место проживания подопечного: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(указать адрес планируемого места жительства подопечного)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720"/>
              <w:jc w:val="both"/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Собственником (нанимателем) жилого помещения, в котором планирует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проживать подопечный, является 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(фамилия, имя, отчество (последнее -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 наличии))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60"/>
        <w:ind w:firstLine="425"/>
        <w:jc w:val="center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(подпись, дата)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2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right="-284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right="-284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ind w:right="-284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За</w:t>
      </w:r>
      <w:r>
        <w:rPr>
          <w:rFonts w:ascii="Times New Roman" w:hAnsi="Times New Roman" w:cs="Times New Roman"/>
          <w:b/>
          <w:sz w:val="26"/>
          <w:szCs w:val="26"/>
        </w:rPr>
        <w:t xml:space="preserve">прос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ind w:right="-284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об исправлении технической ошибки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2"/>
        <w:contextualSpacing/>
        <w:ind w:firstLine="0"/>
        <w:spacing w:before="0" w:after="0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Я,________________________________________________________________________</w:t>
      </w:r>
      <w:r>
        <w:rPr>
          <w:rFonts w:ascii="Times New Roman" w:hAnsi="Times New Roman"/>
          <w:b w:val="0"/>
          <w:i w:val="0"/>
          <w:sz w:val="26"/>
          <w:szCs w:val="26"/>
        </w:rPr>
      </w:r>
      <w:r>
        <w:rPr>
          <w:rFonts w:ascii="Times New Roman" w:hAnsi="Times New Roman"/>
          <w:b w:val="0"/>
          <w:i w:val="0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фамилия, имя, отчество (последнее при наличии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sz w:val="20"/>
          <w:szCs w:val="20"/>
        </w:rPr>
        <w:t xml:space="preserve">заявителя указывается полностью)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проживающий (ая) по адресу 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документа, удостоверяющего личность заявителя, его серия, номер, дата выдачи,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органа, выдавшего документ)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прошу исправить техническую ошибку_____________________________________, допущенную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разрешении на раздельное проживание попечителя с несовершеннолетним подопечным, достигшим возраста шестнадцати лет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от _____________№ ___________________.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решения        </w:t>
        <w:tab/>
        <w:t xml:space="preserve">номер решения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1"/>
        <w:contextualSpacing/>
        <w:jc w:val="both"/>
        <w:rPr>
          <w:rFonts w:ascii="Times New Roman" w:hAnsi="Times New Roman" w:eastAsia="Calibri" w:cs="Times New Roman"/>
          <w:spacing w:val="-2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pacing w:val="-2"/>
          <w:sz w:val="26"/>
          <w:szCs w:val="26"/>
          <w:lang w:eastAsia="en-US"/>
        </w:rPr>
        <w:tab/>
        <w:t xml:space="preserve">Согласен(на) на получение информации об исправлении технической ошибки _________________________________________________________________________</w:t>
      </w:r>
      <w:r>
        <w:rPr>
          <w:rFonts w:ascii="Times New Roman" w:hAnsi="Times New Roman" w:eastAsia="Calibri" w:cs="Times New Roman"/>
          <w:spacing w:val="-2"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spacing w:val="-2"/>
          <w:sz w:val="26"/>
          <w:szCs w:val="26"/>
          <w:lang w:eastAsia="en-US"/>
        </w:rPr>
      </w:r>
    </w:p>
    <w:p>
      <w:pPr>
        <w:pStyle w:val="871"/>
        <w:contextualSpacing/>
        <w:jc w:val="both"/>
        <w:rPr>
          <w:rFonts w:ascii="Times New Roman" w:hAnsi="Times New Roman" w:eastAsia="Calibri" w:cs="Times New Roman"/>
          <w:i/>
          <w:spacing w:val="-2"/>
          <w:sz w:val="20"/>
          <w:szCs w:val="20"/>
        </w:rPr>
      </w:pPr>
      <w:r>
        <w:rPr>
          <w:rFonts w:ascii="Times New Roman" w:hAnsi="Times New Roman" w:eastAsia="Calibri" w:cs="Times New Roman"/>
          <w:i/>
          <w:spacing w:val="-2"/>
          <w:sz w:val="26"/>
          <w:szCs w:val="26"/>
          <w:lang w:eastAsia="en-US"/>
        </w:rPr>
        <w:t xml:space="preserve">                                   (</w:t>
      </w:r>
      <w:r>
        <w:rPr>
          <w:rFonts w:ascii="Times New Roman" w:hAnsi="Times New Roman" w:eastAsia="Calibri" w:cs="Times New Roman"/>
          <w:i/>
          <w:spacing w:val="-2"/>
          <w:sz w:val="20"/>
          <w:szCs w:val="20"/>
          <w:lang w:eastAsia="en-US"/>
        </w:rPr>
        <w:t xml:space="preserve">письменно, по телефону, смс-сообщением, электронной почтой)</w:t>
      </w:r>
      <w:r>
        <w:rPr>
          <w:rFonts w:ascii="Times New Roman" w:hAnsi="Times New Roman" w:eastAsia="Calibri" w:cs="Times New Roman"/>
          <w:i/>
          <w:spacing w:val="-2"/>
          <w:sz w:val="20"/>
          <w:szCs w:val="20"/>
        </w:rPr>
      </w:r>
      <w:r>
        <w:rPr>
          <w:rFonts w:ascii="Times New Roman" w:hAnsi="Times New Roman" w:eastAsia="Calibri" w:cs="Times New Roman"/>
          <w:i/>
          <w:spacing w:val="-2"/>
          <w:sz w:val="20"/>
          <w:szCs w:val="20"/>
        </w:rPr>
      </w:r>
    </w:p>
    <w:p>
      <w:pPr>
        <w:pStyle w:val="871"/>
        <w:contextualSpacing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«___» _____________ 20___ г.        ___________________  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1"/>
        <w:contextualSpacing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(подпись заявителя)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(расшифровка)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hd w:val="nil" w:color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1"/>
        <w:contextualSpacing/>
        <w:ind w:left="284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№4</w:t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3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8597" w:firstLine="607"/>
        <w:jc w:val="both"/>
        <w:spacing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форма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4"/>
          <w:szCs w:val="24"/>
        </w:rPr>
      </w:r>
    </w:p>
    <w:p>
      <w:pPr>
        <w:ind w:left="5245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 xml:space="preserve">(наименование уполномоченного органа)</w:t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ind w:left="4620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Кому_________________________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                                                             Контактные данные_____________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от___________20                                                                                 №___________                                           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По резуль</w:t>
      </w:r>
      <w:r>
        <w:rPr>
          <w:rFonts w:ascii="Times New Roman" w:hAnsi="Times New Roman" w:eastAsia="SimSun" w:cs="Times New Roman"/>
          <w:sz w:val="28"/>
          <w:szCs w:val="28"/>
        </w:rPr>
        <w:t xml:space="preserve">татам рассмотрения за</w:t>
      </w:r>
      <w:r>
        <w:rPr>
          <w:rFonts w:ascii="Times New Roman" w:hAnsi="Times New Roman" w:eastAsia="SimSu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SimSun" w:cs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 w:eastAsia="SimSun" w:cs="Times New Roman"/>
          <w:sz w:val="28"/>
          <w:szCs w:val="28"/>
        </w:rPr>
        <w:t xml:space="preserve">_</w:t>
      </w:r>
      <w:r>
        <w:rPr>
          <w:rFonts w:ascii="Times New Roman" w:hAnsi="Times New Roman" w:eastAsia="SimSun" w:cs="Times New Roman"/>
          <w:sz w:val="28"/>
          <w:szCs w:val="28"/>
        </w:rPr>
        <w:t xml:space="preserve">_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имя, отчество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(последнее при наличии))</w:t>
      </w:r>
      <w:r>
        <w:rPr>
          <w:rFonts w:ascii="Times New Roman" w:hAnsi="Times New Roman" w:eastAsia="SimSu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от______________№____________________________№______________ и приложенных к нему документов принято решение от_________№_____ 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отсутствие до</w:t>
      </w:r>
      <w:r>
        <w:rPr>
          <w:rFonts w:ascii="Times New Roman" w:hAnsi="Times New Roman" w:cs="Times New Roman"/>
          <w:sz w:val="28"/>
          <w:szCs w:val="28"/>
        </w:rPr>
        <w:t xml:space="preserve">кументов, указанных в пункте 2.11</w:t>
      </w:r>
      <w:r>
        <w:rPr>
          <w:rFonts w:ascii="Times New Roman" w:hAnsi="Times New Roman" w:cs="Times New Roman"/>
          <w:sz w:val="28"/>
          <w:szCs w:val="28"/>
        </w:rPr>
        <w:t xml:space="preserve">.1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представленные документы или сведения утратили силу на момент обращения за государственной услугой.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________________________________________________________________________________________________________________________________________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eastAsia="SimSun"/>
        </w:rPr>
      </w:pPr>
      <w:r>
        <w:rPr>
          <w:rFonts w:hAnsi="Times New Roman" w:eastAsia="SimSun"/>
        </w:rPr>
        <w:t xml:space="preserve">(</w:t>
      </w:r>
      <w:r>
        <w:rPr>
          <w:rFonts w:ascii="Times New Roman" w:hAnsi="Times New Roman" w:eastAsia="SimSun" w:cs="Times New Roman"/>
        </w:rPr>
        <w:t xml:space="preserve">подпись</w:t>
      </w:r>
      <w:r>
        <w:rPr>
          <w:rFonts w:hAnsi="Times New Roman" w:eastAsia="SimSun"/>
        </w:rPr>
        <w:t xml:space="preserve">)</w:t>
      </w:r>
      <w:r>
        <w:rPr>
          <w:rFonts w:hAnsi="Times New Roman" w:eastAsia="SimSun"/>
        </w:rPr>
        <w:br w:type="page" w:clear="all"/>
      </w:r>
      <w:r>
        <w:rPr>
          <w:rFonts w:hAnsi="Times New Roman" w:eastAsia="SimSun"/>
        </w:rPr>
      </w:r>
      <w:r>
        <w:rPr>
          <w:rFonts w:hAnsi="Times New Roman" w:eastAsia="SimSu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4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8785" w:firstLine="419"/>
        <w:jc w:val="both"/>
        <w:spacing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форма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4"/>
          <w:szCs w:val="24"/>
        </w:rPr>
      </w:r>
    </w:p>
    <w:p>
      <w:pPr>
        <w:ind w:left="5245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Решение об отказе в предоставлении государственной услуги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 xml:space="preserve">(наименование уполномоченного органа)</w:t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5060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Кому_________________________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5060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Контактные данные_____________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от___________20                                                          </w:t>
      </w:r>
      <w:r>
        <w:rPr>
          <w:rFonts w:ascii="Times New Roman" w:hAnsi="Times New Roman" w:eastAsia="SimSu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eastAsia="SimSun" w:cs="Times New Roman"/>
          <w:sz w:val="28"/>
          <w:szCs w:val="28"/>
        </w:rPr>
        <w:t xml:space="preserve"> №___________                          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По результатам рассмотрен</w:t>
      </w:r>
      <w:r>
        <w:rPr>
          <w:rFonts w:ascii="Times New Roman" w:hAnsi="Times New Roman" w:eastAsia="SimSun" w:cs="Times New Roman"/>
          <w:sz w:val="28"/>
          <w:szCs w:val="28"/>
        </w:rPr>
        <w:t xml:space="preserve">ия </w:t>
      </w:r>
      <w:r>
        <w:rPr>
          <w:rFonts w:ascii="Times New Roman" w:hAnsi="Times New Roman" w:eastAsia="SimSun" w:cs="Times New Roman"/>
          <w:sz w:val="28"/>
          <w:szCs w:val="28"/>
        </w:rPr>
        <w:t xml:space="preserve">запроса</w:t>
      </w:r>
      <w:r>
        <w:rPr>
          <w:rFonts w:ascii="Times New Roman" w:hAnsi="Times New Roman" w:eastAsia="SimSu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eastAsia="SimSun" w:cs="Times New Roman"/>
          <w:sz w:val="28"/>
          <w:szCs w:val="28"/>
        </w:rPr>
        <w:t xml:space="preserve">________________________________________________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</w:rPr>
        <w:t xml:space="preserve">фамилия, имя, отчество </w:t>
      </w:r>
      <w:r>
        <w:rPr>
          <w:rFonts w:ascii="Times New Roman" w:hAnsi="Times New Roman" w:eastAsia="SimSun" w:cs="Times New Roman"/>
        </w:rPr>
        <w:t xml:space="preserve">заявителя (последнее при наличии)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от______________№______________ и приложенных к нему документов принято решение отказать в предоставлении государственной услуги, необходимых для предоставления услуги, по следующему основанию</w:t>
      </w:r>
      <w:r>
        <w:rPr>
          <w:rFonts w:ascii="Times New Roman" w:hAnsi="Times New Roman" w:eastAsia="SimSun" w:cs="Times New Roman"/>
          <w:sz w:val="28"/>
          <w:szCs w:val="28"/>
        </w:rPr>
        <w:t xml:space="preserve">: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заявитель не соответствует категориям лиц, имеющих право на получение услуги, предусмотренным пунктом 1.2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проживание несовершеннолетнего подопечного отдельно от попечителя может неблагоприятно отразиться на воспитании и защите прав и интересов подопечного.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5940"/>
        <w:jc w:val="both"/>
        <w:spacing w:line="240" w:lineRule="auto"/>
        <w:rPr>
          <w:rFonts w:hAnsi="Times New Roman" w:eastAsia="SimSun"/>
        </w:rPr>
      </w:pPr>
      <w:r>
        <w:rPr>
          <w:rFonts w:hAnsi="Times New Roman" w:eastAsia="SimSun"/>
        </w:rPr>
        <w:t xml:space="preserve">                            </w:t>
      </w:r>
      <w:r>
        <w:rPr>
          <w:rFonts w:hAnsi="Times New Roman" w:eastAsia="SimSun"/>
        </w:rPr>
        <w:t xml:space="preserve">(</w:t>
      </w:r>
      <w:r>
        <w:rPr>
          <w:rFonts w:ascii="Times New Roman" w:hAnsi="Times New Roman" w:eastAsia="SimSun" w:cs="Times New Roman"/>
        </w:rPr>
        <w:t xml:space="preserve">подпись</w:t>
      </w:r>
      <w:r>
        <w:rPr>
          <w:rFonts w:hAnsi="Times New Roman" w:eastAsia="SimSun"/>
        </w:rPr>
        <w:t xml:space="preserve">)</w:t>
      </w:r>
      <w:r>
        <w:rPr>
          <w:rFonts w:hAnsi="Times New Roman" w:eastAsia="SimSun"/>
        </w:rPr>
        <w:br w:type="page" w:clear="all"/>
      </w:r>
      <w:r>
        <w:rPr>
          <w:rFonts w:hAnsi="Times New Roman" w:eastAsia="SimSun"/>
        </w:rPr>
      </w:r>
      <w:r>
        <w:rPr>
          <w:rFonts w:hAnsi="Times New Roman" w:eastAsia="SimSun"/>
        </w:rPr>
      </w:r>
    </w:p>
    <w:p>
      <w:pPr>
        <w:ind w:left="4956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5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620"/>
        <w:jc w:val="both"/>
        <w:spacing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  </w:t>
      </w:r>
      <w:r>
        <w:rPr>
          <w:rFonts w:ascii="Times New Roman" w:hAnsi="Times New Roman" w:eastAsia="SimSun" w:cs="Times New Roman"/>
          <w:sz w:val="24"/>
          <w:szCs w:val="24"/>
        </w:rPr>
        <w:tab/>
        <w:tab/>
        <w:tab/>
        <w:tab/>
        <w:tab/>
        <w:tab/>
        <w:t xml:space="preserve">форма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71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РАЗРЕШЕНИЕ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1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органа опеки и попечительства, выданное по месту жительства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1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гражданина, о возможности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раздельное проживание попечителя и его нес</w:t>
      </w:r>
      <w:r>
        <w:rPr>
          <w:rFonts w:ascii="Times New Roman" w:hAnsi="Times New Roman" w:cs="Times New Roman"/>
          <w:b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sz w:val="24"/>
          <w:szCs w:val="24"/>
        </w:rPr>
        <w:t xml:space="preserve">вершеннолетнего подопечного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1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(полностью, отчество - при наличии) </w:t>
      </w:r>
      <w:r>
        <w:rPr>
          <w:rFonts w:ascii="Times New Roman" w:hAnsi="Times New Roman" w:cs="Times New Roman"/>
          <w:sz w:val="24"/>
          <w:szCs w:val="24"/>
        </w:rPr>
        <w:t xml:space="preserve">попечит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ля_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_____________, зарегистрированный по адресу: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(с указанием почтового индекса)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 (полностью,  отчество  -  при наличии) </w:t>
      </w:r>
      <w:r>
        <w:rPr>
          <w:rFonts w:ascii="Times New Roman" w:hAnsi="Times New Roman" w:cs="Times New Roman"/>
          <w:sz w:val="24"/>
          <w:szCs w:val="24"/>
        </w:rPr>
        <w:t xml:space="preserve">подопечного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____________, зарегистрированный по адресу: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(с указанием почтового индекса)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</w:t>
      </w:r>
      <w:r>
        <w:rPr>
          <w:rFonts w:ascii="Times New Roman" w:hAnsi="Times New Roman" w:cs="Times New Roman"/>
          <w:sz w:val="24"/>
          <w:szCs w:val="24"/>
        </w:rPr>
        <w:t xml:space="preserve">ие по адресу 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(с указанием почтового индекса)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раздельного проживания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проживания подопечного по месту предполагаемого жительства (краткое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описание, удовлетворительные/неудовлетворительные)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о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раздельн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го проживания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(Ф.И.О. заявителей)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(д</w:t>
      </w:r>
      <w:r>
        <w:rPr>
          <w:rFonts w:ascii="Times New Roman" w:hAnsi="Times New Roman" w:cs="Times New Roman"/>
          <w:sz w:val="24"/>
          <w:szCs w:val="24"/>
        </w:rPr>
        <w:t xml:space="preserve">олжность)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М.П.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eastAsia="SimSun" w:cs="Times New Roman"/>
        </w:rPr>
        <w:outlineLvl w:val="1"/>
      </w:pPr>
      <w:r>
        <w:rPr>
          <w:rFonts w:ascii="Times New Roman" w:hAnsi="Times New Roman" w:eastAsia="SimSun" w:cs="Times New Roman"/>
        </w:rPr>
        <w:t xml:space="preserve">                                       (подпись)</w:t>
      </w:r>
      <w:r>
        <w:rPr>
          <w:rFonts w:ascii="Times New Roman" w:hAnsi="Times New Roman" w:eastAsia="SimSun" w:cs="Times New Roman"/>
        </w:rPr>
        <w:br w:type="page" w:clear="all"/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6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ind w:firstLine="709"/>
        <w:jc w:val="both"/>
        <w:spacing w:line="240" w:lineRule="auto"/>
        <w:tabs>
          <w:tab w:val="center" w:pos="5457" w:leader="none"/>
        </w:tabs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 xml:space="preserve">                                      </w:t>
      </w: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рекомендуемая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форма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для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несовершеннолетних</w:t>
      </w:r>
      <w:r>
        <w:rPr>
          <w:rFonts w:hAnsi="Times New Roman" w:cs="Times New Roman"/>
          <w:szCs w:val="28"/>
        </w:rPr>
        <w:t xml:space="preserve">)                                                                                            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left="4417" w:hanging="17"/>
        <w:jc w:val="both"/>
        <w:spacing w:after="160" w:line="240" w:lineRule="auto"/>
        <w:rPr>
          <w:rFonts w:hAnsi="Times New Roman" w:cs="Times New Roman"/>
          <w:color w:val="0a0a0a"/>
          <w:sz w:val="28"/>
          <w:szCs w:val="28"/>
        </w:rPr>
      </w:pP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ind w:firstLine="709"/>
        <w:jc w:val="center"/>
        <w:spacing w:line="240" w:lineRule="auto"/>
        <w:tabs>
          <w:tab w:val="center" w:pos="5457" w:leader="none"/>
        </w:tabs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Согласие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на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обработку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персональных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данных</w:t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Я</w:t>
      </w:r>
      <w:r>
        <w:rPr>
          <w:rFonts w:hAnsi="Times New Roman" w:cs="Times New Roman"/>
          <w:sz w:val="28"/>
          <w:szCs w:val="28"/>
        </w:rPr>
        <w:t xml:space="preserve">, ___________________________________________________________________,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-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документ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удостоверяющий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личность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статьей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hAnsi="Times New Roman" w:cs="Times New Roman"/>
          <w:sz w:val="28"/>
          <w:szCs w:val="28"/>
        </w:rPr>
        <w:t xml:space="preserve">июля</w:t>
      </w:r>
      <w:r>
        <w:rPr>
          <w:rFonts w:hAnsi="Times New Roman" w:cs="Times New Roman"/>
          <w:sz w:val="28"/>
          <w:szCs w:val="28"/>
        </w:rPr>
        <w:t xml:space="preserve"> 2006 </w:t>
      </w:r>
      <w:r>
        <w:rPr>
          <w:rFonts w:hAnsi="Times New Roman" w:cs="Times New Roman"/>
          <w:sz w:val="28"/>
          <w:szCs w:val="28"/>
        </w:rPr>
        <w:t xml:space="preserve">года</w:t>
      </w:r>
      <w:r>
        <w:rPr>
          <w:rFonts w:hAnsi="Times New Roman" w:cs="Times New Roman"/>
          <w:sz w:val="28"/>
          <w:szCs w:val="28"/>
        </w:rPr>
        <w:t xml:space="preserve">                           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152-ФЗ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«О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______________________________________________________________________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Cs w:val="28"/>
        </w:rPr>
      </w:pP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орган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опеки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попечительства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муниципального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района</w:t>
      </w:r>
      <w:r>
        <w:rPr>
          <w:rFonts w:hAnsi="Times New Roman" w:cs="Times New Roman"/>
          <w:szCs w:val="28"/>
        </w:rPr>
        <w:t xml:space="preserve"> (</w:t>
      </w:r>
      <w:r>
        <w:rPr>
          <w:rFonts w:hAnsi="Times New Roman" w:cs="Times New Roman"/>
          <w:szCs w:val="28"/>
        </w:rPr>
        <w:t xml:space="preserve">городского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округа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Cs w:val="28"/>
        </w:rPr>
        <w:t xml:space="preserve">Республики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Татарстан</w:t>
      </w:r>
      <w:r>
        <w:rPr>
          <w:rFonts w:hAnsi="Times New Roman" w:cs="Times New Roman"/>
          <w:szCs w:val="28"/>
        </w:rPr>
        <w:t xml:space="preserve">)</w:t>
      </w:r>
      <w:r>
        <w:rPr>
          <w:rFonts w:hAnsi="Times New Roman" w:cs="Times New Roman"/>
          <w:szCs w:val="28"/>
        </w:rPr>
      </w:r>
      <w:r>
        <w:rPr>
          <w:rFonts w:hAnsi="Times New Roman" w:cs="Times New Roman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передачу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предоставление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распространение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______________________________________________________________________,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-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eastAsia="SimSu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целью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в</w:t>
      </w:r>
      <w:hyperlink r:id="rId27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hAnsi="Times New Roman" w:eastAsia="SimSun" w:cs="Times New Roman"/>
          <w:sz w:val="28"/>
          <w:szCs w:val="28"/>
        </w:rPr>
        <w:t xml:space="preserve">.</w:t>
      </w:r>
      <w:r>
        <w:rPr>
          <w:rFonts w:hAnsi="Times New Roman" w:eastAsia="SimSun" w:cs="Times New Roman"/>
          <w:sz w:val="28"/>
          <w:szCs w:val="28"/>
        </w:rPr>
      </w:r>
      <w:r>
        <w:rPr>
          <w:rFonts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обрабатываемых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1)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фамилия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имя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отчество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наличии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ребенка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контактный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телефон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адрес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почты</w:t>
      </w:r>
      <w:r>
        <w:rPr>
          <w:rFonts w:hAnsi="Times New Roman" w:cs="Times New Roman"/>
          <w:sz w:val="28"/>
          <w:szCs w:val="28"/>
        </w:rPr>
        <w:t xml:space="preserve">, ____________________________;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2) </w:t>
      </w:r>
      <w:r>
        <w:rPr>
          <w:rFonts w:hAnsi="Times New Roman" w:cs="Times New Roman"/>
          <w:sz w:val="28"/>
          <w:szCs w:val="28"/>
        </w:rPr>
        <w:t xml:space="preserve">специальные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категории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______________________;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3) </w:t>
      </w:r>
      <w:r>
        <w:rPr>
          <w:rFonts w:hAnsi="Times New Roman" w:cs="Times New Roman"/>
          <w:sz w:val="28"/>
          <w:szCs w:val="28"/>
        </w:rPr>
        <w:t xml:space="preserve">биометрические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 _____________________________.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данными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совершение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сбор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систематизация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накопление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хранение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уточнение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обновление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изменение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использование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передача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обезличивание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блокирование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уничтожение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27 </w:t>
      </w:r>
      <w:r>
        <w:rPr>
          <w:rFonts w:hAnsi="Times New Roman" w:cs="Times New Roman"/>
          <w:sz w:val="28"/>
          <w:szCs w:val="28"/>
        </w:rPr>
        <w:t xml:space="preserve">июля</w:t>
      </w:r>
      <w:r>
        <w:rPr>
          <w:rFonts w:hAnsi="Times New Roman" w:cs="Times New Roman"/>
          <w:sz w:val="28"/>
          <w:szCs w:val="28"/>
        </w:rPr>
        <w:t xml:space="preserve"> 2006 </w:t>
      </w:r>
      <w:r>
        <w:rPr>
          <w:rFonts w:hAnsi="Times New Roman" w:cs="Times New Roman"/>
          <w:sz w:val="28"/>
          <w:szCs w:val="28"/>
        </w:rPr>
        <w:t xml:space="preserve">года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152-</w:t>
      </w:r>
      <w:r>
        <w:rPr>
          <w:rFonts w:hAnsi="Times New Roman" w:cs="Times New Roman"/>
          <w:sz w:val="28"/>
          <w:szCs w:val="28"/>
        </w:rPr>
        <w:t xml:space="preserve">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«О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нормативными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правовыми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актами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Оператор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как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так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Срок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течение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настоящее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отзыва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письменной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  ___________        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left="851"/>
        <w:jc w:val="both"/>
        <w:spacing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–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                            </w:t>
      </w:r>
      <w:r>
        <w:rPr>
          <w:rFonts w:hAnsi="Times New Roman" w:cs="Times New Roman"/>
          <w:sz w:val="16"/>
          <w:szCs w:val="16"/>
        </w:rPr>
        <w:t xml:space="preserve">                           </w:t>
      </w:r>
      <w:r>
        <w:rPr>
          <w:rFonts w:hAnsi="Times New Roman" w:cs="Times New Roman"/>
          <w:sz w:val="16"/>
          <w:szCs w:val="16"/>
        </w:rPr>
        <w:t xml:space="preserve">  (</w:t>
      </w:r>
      <w:r>
        <w:rPr>
          <w:rFonts w:hAnsi="Times New Roman" w:cs="Times New Roman"/>
          <w:sz w:val="16"/>
          <w:szCs w:val="16"/>
        </w:rPr>
        <w:t xml:space="preserve">подпись</w:t>
      </w:r>
      <w:r>
        <w:rPr>
          <w:rFonts w:hAnsi="Times New Roman" w:cs="Times New Roman"/>
          <w:sz w:val="16"/>
          <w:szCs w:val="16"/>
        </w:rPr>
        <w:t xml:space="preserve">)                          </w:t>
      </w:r>
      <w:r>
        <w:rPr>
          <w:rFonts w:hAnsi="Times New Roman" w:cs="Times New Roman"/>
          <w:sz w:val="16"/>
          <w:szCs w:val="16"/>
        </w:rPr>
        <w:t xml:space="preserve">                             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дата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ind w:left="851"/>
        <w:jc w:val="both"/>
        <w:spacing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ind w:left="851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ind w:left="5103" w:firstLine="56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  <w:outlineLvl w:val="1"/>
      </w:pPr>
      <w:r>
        <w:rPr>
          <w:rFonts w:hAnsi="Times New Roman" w:cs="Times New Roman"/>
          <w:color w:val="0a0a0a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ind w:left="4679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Приложение №8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8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10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  <w:lang w:eastAsia="ar-SA"/>
        </w:rPr>
      </w:pPr>
      <w:r>
        <w:rPr>
          <w:rFonts w:hAnsi="Times New Roman" w:cs="Times New Roman"/>
          <w:sz w:val="28"/>
          <w:szCs w:val="28"/>
        </w:rPr>
        <w:t xml:space="preserve">________________________________</w:t>
      </w:r>
      <w:r>
        <w:rPr>
          <w:rFonts w:hAnsi="Times New Roman" w:cs="Times New Roman"/>
          <w:sz w:val="28"/>
          <w:szCs w:val="28"/>
          <w:lang w:eastAsia="ar-SA"/>
        </w:rPr>
      </w:r>
      <w:r>
        <w:rPr>
          <w:rFonts w:hAnsi="Times New Roman" w:cs="Times New Roman"/>
          <w:sz w:val="28"/>
          <w:szCs w:val="28"/>
          <w:lang w:eastAsia="ar-SA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jc w:val="center"/>
        <w:spacing w:line="240" w:lineRule="auto"/>
        <w:rPr>
          <w:rFonts w:hAnsi="Times New Roman" w:cs="Times New Roman"/>
          <w:b/>
          <w:color w:val="000000"/>
          <w:sz w:val="28"/>
          <w:szCs w:val="28"/>
        </w:rPr>
      </w:pPr>
      <w:r>
        <w:rPr>
          <w:rFonts w:hAnsi="Times New Roman" w:cs="Times New Roman"/>
          <w:b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b/>
          <w:color w:val="000000"/>
          <w:sz w:val="28"/>
          <w:szCs w:val="28"/>
        </w:rPr>
      </w:r>
      <w:r>
        <w:rPr>
          <w:rFonts w:hAnsi="Times New Roman" w:cs="Times New Roman"/>
          <w:b/>
          <w:color w:val="000000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Я</w:t>
      </w:r>
      <w:r>
        <w:rPr>
          <w:rFonts w:hAnsi="Times New Roman" w:cs="Times New Roman"/>
          <w:color w:val="000000"/>
          <w:sz w:val="28"/>
          <w:szCs w:val="28"/>
        </w:rPr>
        <w:t xml:space="preserve">, ________________________________________________________________,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firstLine="567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фамилия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имя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отчество</w:t>
      </w:r>
      <w:r>
        <w:rPr>
          <w:rFonts w:hAnsi="Times New Roman" w:cs="Times New Roman"/>
          <w:color w:val="000000"/>
          <w:sz w:val="16"/>
          <w:szCs w:val="16"/>
        </w:rPr>
        <w:t xml:space="preserve"> (</w:t>
      </w:r>
      <w:r>
        <w:rPr>
          <w:rFonts w:hAnsi="Times New Roman" w:cs="Times New Roman"/>
          <w:color w:val="000000"/>
          <w:sz w:val="16"/>
          <w:szCs w:val="16"/>
        </w:rPr>
        <w:t xml:space="preserve">последнее</w:t>
      </w:r>
      <w:r>
        <w:rPr>
          <w:rFonts w:hAnsi="Times New Roman" w:cs="Times New Roman"/>
          <w:color w:val="000000"/>
          <w:sz w:val="16"/>
          <w:szCs w:val="16"/>
        </w:rPr>
        <w:t xml:space="preserve">-</w:t>
      </w:r>
      <w:r>
        <w:rPr>
          <w:rFonts w:hAnsi="Times New Roman" w:cs="Times New Roman"/>
          <w:color w:val="000000"/>
          <w:sz w:val="16"/>
          <w:szCs w:val="16"/>
        </w:rPr>
        <w:t xml:space="preserve">при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наличии</w:t>
      </w:r>
      <w:r>
        <w:rPr>
          <w:rFonts w:hAnsi="Times New Roman" w:cs="Times New Roman"/>
          <w:color w:val="000000"/>
          <w:sz w:val="16"/>
          <w:szCs w:val="16"/>
        </w:rPr>
        <w:t xml:space="preserve">) </w:t>
      </w: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_________________________________________________________________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firstLine="567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документ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удостоверяющий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личность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  <w:lang w:eastAsia="ar-SA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hAnsi="Times New Roman" w:cs="Times New Roman"/>
          <w:sz w:val="28"/>
          <w:szCs w:val="28"/>
          <w:lang w:eastAsia="ar-SA"/>
        </w:rPr>
      </w:r>
      <w:r>
        <w:rPr>
          <w:rFonts w:hAnsi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0"/>
        </w:rPr>
        <w:t xml:space="preserve">В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соответствии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со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статьей</w:t>
      </w:r>
      <w:r>
        <w:rPr>
          <w:rFonts w:hAnsi="Times New Roman" w:cs="Times New Roman"/>
          <w:sz w:val="28"/>
          <w:szCs w:val="20"/>
        </w:rPr>
        <w:t xml:space="preserve"> 9 </w:t>
      </w:r>
      <w:r>
        <w:rPr>
          <w:rFonts w:hAnsi="Times New Roman" w:cs="Times New Roman"/>
          <w:sz w:val="28"/>
          <w:szCs w:val="20"/>
        </w:rPr>
        <w:t xml:space="preserve">Федерального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закона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от</w:t>
      </w:r>
      <w:r>
        <w:rPr>
          <w:rFonts w:hAnsi="Times New Roman" w:cs="Times New Roman"/>
          <w:sz w:val="28"/>
          <w:szCs w:val="20"/>
        </w:rPr>
        <w:t xml:space="preserve"> 27 </w:t>
      </w:r>
      <w:r>
        <w:rPr>
          <w:rFonts w:hAnsi="Times New Roman" w:cs="Times New Roman"/>
          <w:sz w:val="28"/>
          <w:szCs w:val="20"/>
        </w:rPr>
        <w:t xml:space="preserve">июля</w:t>
      </w:r>
      <w:r>
        <w:rPr>
          <w:rFonts w:hAnsi="Times New Roman" w:cs="Times New Roman"/>
          <w:sz w:val="28"/>
          <w:szCs w:val="20"/>
        </w:rPr>
        <w:t xml:space="preserve"> 2006 </w:t>
      </w:r>
      <w:r>
        <w:rPr>
          <w:rFonts w:hAnsi="Times New Roman" w:cs="Times New Roman"/>
          <w:sz w:val="28"/>
          <w:szCs w:val="20"/>
        </w:rPr>
        <w:t xml:space="preserve">года</w:t>
      </w:r>
      <w:r>
        <w:rPr>
          <w:rFonts w:hAnsi="Times New Roman" w:cs="Times New Roman"/>
          <w:sz w:val="28"/>
          <w:szCs w:val="20"/>
        </w:rPr>
        <w:t xml:space="preserve">                      </w:t>
      </w:r>
      <w:r>
        <w:rPr>
          <w:rFonts w:ascii="Times New Roman" w:hAnsi="Times New Roman" w:cs="Times New Roman"/>
          <w:sz w:val="28"/>
          <w:szCs w:val="20"/>
        </w:rPr>
        <w:t xml:space="preserve">№ 152-ФЗ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«О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персональных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данных»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даю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свое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согласие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eastAsia="SimSun" w:cs="Times New Roman"/>
          <w:sz w:val="28"/>
          <w:szCs w:val="28"/>
        </w:rPr>
      </w:pP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орган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опеки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попечительства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муниципального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района</w:t>
      </w:r>
      <w:r>
        <w:rPr>
          <w:rFonts w:hAnsi="Times New Roman" w:cs="Times New Roman"/>
          <w:szCs w:val="28"/>
        </w:rPr>
        <w:t xml:space="preserve"> (</w:t>
      </w:r>
      <w:r>
        <w:rPr>
          <w:rFonts w:hAnsi="Times New Roman" w:cs="Times New Roman"/>
          <w:szCs w:val="28"/>
        </w:rPr>
        <w:t xml:space="preserve">городского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округа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Cs w:val="28"/>
        </w:rPr>
        <w:t xml:space="preserve">Республики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Татарстан</w:t>
      </w:r>
      <w:r>
        <w:rPr>
          <w:rFonts w:hAnsi="Times New Roman" w:cs="Times New Roman"/>
          <w:szCs w:val="28"/>
        </w:rPr>
        <w:t xml:space="preserve">)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на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обработку</w:t>
      </w:r>
      <w:r>
        <w:rPr>
          <w:rFonts w:hAnsi="Times New Roman" w:cs="Times New Roman"/>
          <w:sz w:val="28"/>
          <w:szCs w:val="20"/>
        </w:rPr>
        <w:t xml:space="preserve"> (</w:t>
      </w:r>
      <w:r>
        <w:rPr>
          <w:rFonts w:hAnsi="Times New Roman" w:cs="Times New Roman"/>
          <w:sz w:val="28"/>
          <w:szCs w:val="20"/>
        </w:rPr>
        <w:t xml:space="preserve">передачу</w:t>
      </w:r>
      <w:r>
        <w:rPr>
          <w:rFonts w:hAnsi="Times New Roman" w:cs="Times New Roman"/>
          <w:sz w:val="28"/>
          <w:szCs w:val="20"/>
        </w:rPr>
        <w:t xml:space="preserve">, </w:t>
      </w:r>
      <w:r>
        <w:rPr>
          <w:rFonts w:hAnsi="Times New Roman" w:cs="Times New Roman"/>
          <w:sz w:val="28"/>
          <w:szCs w:val="20"/>
        </w:rPr>
        <w:t xml:space="preserve">предоставление</w:t>
      </w:r>
      <w:r>
        <w:rPr>
          <w:rFonts w:hAnsi="Times New Roman" w:cs="Times New Roman"/>
          <w:sz w:val="28"/>
          <w:szCs w:val="20"/>
        </w:rPr>
        <w:t xml:space="preserve">, </w:t>
      </w:r>
      <w:r>
        <w:rPr>
          <w:rFonts w:hAnsi="Times New Roman" w:cs="Times New Roman"/>
          <w:sz w:val="28"/>
          <w:szCs w:val="20"/>
        </w:rPr>
        <w:t xml:space="preserve">распространение</w:t>
      </w:r>
      <w:r>
        <w:rPr>
          <w:rFonts w:hAnsi="Times New Roman" w:cs="Times New Roman"/>
          <w:sz w:val="28"/>
          <w:szCs w:val="20"/>
        </w:rPr>
        <w:t xml:space="preserve">) </w:t>
      </w:r>
      <w:r>
        <w:rPr>
          <w:rFonts w:hAnsi="Times New Roman" w:cs="Times New Roman"/>
          <w:sz w:val="28"/>
          <w:szCs w:val="20"/>
        </w:rPr>
        <w:t xml:space="preserve">личных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персональных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целью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в</w:t>
      </w:r>
      <w:hyperlink r:id="rId29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</w:r>
      <w:r>
        <w:rPr>
          <w:rFonts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785" w:leader="none"/>
        </w:tabs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обрабатываемых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color w:val="0a0a0a"/>
          <w:sz w:val="28"/>
          <w:szCs w:val="28"/>
        </w:rPr>
      </w:pPr>
      <w:r>
        <w:rPr>
          <w:rFonts w:hAnsi="Times New Roman" w:cs="Times New Roman"/>
          <w:color w:val="0a0a0a"/>
          <w:sz w:val="28"/>
          <w:szCs w:val="28"/>
        </w:rPr>
        <w:t xml:space="preserve">1) </w:t>
      </w:r>
      <w:r>
        <w:rPr>
          <w:rFonts w:hAnsi="Times New Roman" w:cs="Times New Roman"/>
          <w:color w:val="0a0a0a"/>
          <w:sz w:val="28"/>
          <w:szCs w:val="28"/>
        </w:rPr>
        <w:t xml:space="preserve">персональные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данные</w:t>
      </w:r>
      <w:r>
        <w:rPr>
          <w:rFonts w:hAnsi="Times New Roman" w:cs="Times New Roman"/>
          <w:color w:val="0a0a0a"/>
          <w:sz w:val="28"/>
          <w:szCs w:val="28"/>
        </w:rPr>
        <w:t xml:space="preserve">: ___________________________________________; </w:t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color w:val="0a0a0a"/>
          <w:sz w:val="28"/>
          <w:szCs w:val="28"/>
        </w:rPr>
      </w:pPr>
      <w:r>
        <w:rPr>
          <w:rFonts w:hAnsi="Times New Roman" w:cs="Times New Roman"/>
          <w:color w:val="0a0a0a"/>
          <w:sz w:val="28"/>
          <w:szCs w:val="28"/>
        </w:rPr>
        <w:t xml:space="preserve">2) </w:t>
      </w:r>
      <w:r>
        <w:rPr>
          <w:rFonts w:hAnsi="Times New Roman" w:cs="Times New Roman"/>
          <w:color w:val="0a0a0a"/>
          <w:sz w:val="28"/>
          <w:szCs w:val="28"/>
        </w:rPr>
        <w:t xml:space="preserve">специальные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категории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данных</w:t>
      </w:r>
      <w:r>
        <w:rPr>
          <w:rFonts w:hAnsi="Times New Roman" w:cs="Times New Roman"/>
          <w:color w:val="0a0a0a"/>
          <w:sz w:val="28"/>
          <w:szCs w:val="28"/>
        </w:rPr>
        <w:t xml:space="preserve">: ____________________; </w:t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color w:val="0a0a0a"/>
          <w:sz w:val="28"/>
          <w:szCs w:val="28"/>
        </w:rPr>
      </w:pPr>
      <w:r>
        <w:rPr>
          <w:rFonts w:hAnsi="Times New Roman" w:cs="Times New Roman"/>
          <w:color w:val="0a0a0a"/>
          <w:sz w:val="28"/>
          <w:szCs w:val="28"/>
        </w:rPr>
        <w:t xml:space="preserve">3) </w:t>
      </w:r>
      <w:r>
        <w:rPr>
          <w:rFonts w:hAnsi="Times New Roman" w:cs="Times New Roman"/>
          <w:color w:val="0a0a0a"/>
          <w:sz w:val="28"/>
          <w:szCs w:val="28"/>
        </w:rPr>
        <w:t xml:space="preserve">биометрические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персональные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данные</w:t>
      </w:r>
      <w:r>
        <w:rPr>
          <w:rFonts w:hAnsi="Times New Roman" w:cs="Times New Roman"/>
          <w:color w:val="0a0a0a"/>
          <w:sz w:val="28"/>
          <w:szCs w:val="28"/>
        </w:rPr>
        <w:t xml:space="preserve">: </w:t>
      </w:r>
      <w:r>
        <w:rPr>
          <w:rFonts w:hAnsi="Times New Roman" w:cs="Times New Roman"/>
          <w:color w:val="0a0a0a"/>
          <w:sz w:val="28"/>
          <w:szCs w:val="28"/>
        </w:rPr>
        <w:t xml:space="preserve">отсутствуют</w:t>
      </w:r>
      <w:r>
        <w:rPr>
          <w:rFonts w:hAnsi="Times New Roman" w:cs="Times New Roman"/>
          <w:color w:val="0a0a0a"/>
          <w:sz w:val="28"/>
          <w:szCs w:val="28"/>
        </w:rPr>
        <w:t xml:space="preserve">__________________. </w:t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Перечень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действий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данными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совершение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которых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: </w:t>
      </w:r>
      <w:r>
        <w:rPr>
          <w:rFonts w:hAnsi="Times New Roman" w:cs="Times New Roman"/>
          <w:color w:val="000000"/>
          <w:sz w:val="28"/>
          <w:szCs w:val="28"/>
        </w:rPr>
        <w:t xml:space="preserve">сбор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систематизация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накопление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хранение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уточнение</w:t>
      </w:r>
      <w:r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</w:rPr>
        <w:t xml:space="preserve">обновление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изменение</w:t>
      </w:r>
      <w:r>
        <w:rPr>
          <w:rFonts w:hAnsi="Times New Roman" w:cs="Times New Roman"/>
          <w:color w:val="000000"/>
          <w:sz w:val="28"/>
          <w:szCs w:val="28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</w:rPr>
        <w:t xml:space="preserve">использование</w:t>
      </w:r>
      <w:r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том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числе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передача</w:t>
      </w:r>
      <w:r>
        <w:rPr>
          <w:rFonts w:hAnsi="Times New Roman" w:cs="Times New Roman"/>
          <w:color w:val="000000"/>
          <w:sz w:val="28"/>
          <w:szCs w:val="28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</w:rPr>
        <w:t xml:space="preserve">обезличивание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блокирование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уничтожение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соответствии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Федеральным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законом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от</w:t>
      </w:r>
      <w:r>
        <w:rPr>
          <w:rFonts w:hAnsi="Times New Roman" w:cs="Times New Roman"/>
          <w:color w:val="000000"/>
          <w:sz w:val="28"/>
          <w:szCs w:val="28"/>
        </w:rPr>
        <w:t xml:space="preserve"> 27 </w:t>
      </w:r>
      <w:r>
        <w:rPr>
          <w:rFonts w:hAnsi="Times New Roman" w:cs="Times New Roman"/>
          <w:color w:val="000000"/>
          <w:sz w:val="28"/>
          <w:szCs w:val="28"/>
        </w:rPr>
        <w:t xml:space="preserve">июля</w:t>
      </w:r>
      <w:r>
        <w:rPr>
          <w:rFonts w:hAnsi="Times New Roman" w:cs="Times New Roman"/>
          <w:color w:val="000000"/>
          <w:sz w:val="28"/>
          <w:szCs w:val="28"/>
        </w:rPr>
        <w:t xml:space="preserve"> 2006 </w:t>
      </w:r>
      <w:r>
        <w:rPr>
          <w:rFonts w:hAnsi="Times New Roman" w:cs="Times New Roman"/>
          <w:color w:val="000000"/>
          <w:sz w:val="28"/>
          <w:szCs w:val="28"/>
        </w:rPr>
        <w:t xml:space="preserve">года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№</w:t>
      </w:r>
      <w:r>
        <w:rPr>
          <w:rFonts w:hAnsi="Times New Roman" w:cs="Times New Roman"/>
          <w:color w:val="000000"/>
          <w:sz w:val="28"/>
          <w:szCs w:val="28"/>
        </w:rPr>
        <w:t xml:space="preserve"> 152-</w:t>
      </w:r>
      <w:r>
        <w:rPr>
          <w:rFonts w:hAnsi="Times New Roman" w:cs="Times New Roman"/>
          <w:color w:val="000000"/>
          <w:sz w:val="28"/>
          <w:szCs w:val="28"/>
        </w:rPr>
        <w:t xml:space="preserve">ФЗ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«О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данных»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иными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нормативными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правовыми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актами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Российской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Федерации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Оператор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осуществляет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как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использованием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автоматизированных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средств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субъекта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так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без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использования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средств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автоматизации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Срок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течение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которого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действует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: </w:t>
      </w:r>
      <w:r>
        <w:rPr>
          <w:rFonts w:hAnsi="Times New Roman" w:cs="Times New Roman"/>
          <w:color w:val="000000"/>
          <w:sz w:val="28"/>
          <w:szCs w:val="28"/>
        </w:rPr>
        <w:t xml:space="preserve">настоящее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действует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дня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его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подписания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дня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отзыва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субъектом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письменной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форме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____________________________________  </w:t>
      </w:r>
      <w:r>
        <w:rPr>
          <w:rFonts w:hAnsi="Times New Roman" w:cs="Times New Roman"/>
          <w:color w:val="000000"/>
          <w:sz w:val="28"/>
          <w:szCs w:val="28"/>
        </w:rPr>
        <w:t xml:space="preserve">         </w:t>
      </w:r>
      <w:r>
        <w:rPr>
          <w:rFonts w:hAnsi="Times New Roman" w:cs="Times New Roman"/>
          <w:color w:val="000000"/>
          <w:sz w:val="28"/>
          <w:szCs w:val="28"/>
        </w:rPr>
        <w:t xml:space="preserve"> ___________    </w:t>
      </w:r>
      <w:r>
        <w:rPr>
          <w:rFonts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hAnsi="Times New Roman" w:cs="Times New Roman"/>
          <w:color w:val="000000"/>
          <w:sz w:val="28"/>
          <w:szCs w:val="28"/>
        </w:rPr>
        <w:t xml:space="preserve">____________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left="1843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фамилия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имя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отчество</w:t>
      </w:r>
      <w:r>
        <w:rPr>
          <w:rFonts w:hAnsi="Times New Roman" w:cs="Times New Roman"/>
          <w:color w:val="000000"/>
          <w:sz w:val="16"/>
          <w:szCs w:val="16"/>
        </w:rPr>
        <w:t xml:space="preserve"> (</w:t>
      </w:r>
      <w:r>
        <w:rPr>
          <w:rFonts w:hAnsi="Times New Roman" w:cs="Times New Roman"/>
          <w:color w:val="000000"/>
          <w:sz w:val="16"/>
          <w:szCs w:val="16"/>
        </w:rPr>
        <w:t xml:space="preserve">последнее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–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при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наличии</w:t>
      </w:r>
      <w:r>
        <w:rPr>
          <w:rFonts w:hAnsi="Times New Roman" w:cs="Times New Roman"/>
          <w:color w:val="000000"/>
          <w:sz w:val="16"/>
          <w:szCs w:val="16"/>
        </w:rPr>
        <w:t xml:space="preserve">)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        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</w:t>
      </w:r>
      <w:r>
        <w:rPr>
          <w:rFonts w:hAnsi="Times New Roman" w:cs="Times New Roman"/>
          <w:color w:val="000000"/>
          <w:sz w:val="16"/>
          <w:szCs w:val="16"/>
        </w:rPr>
        <w:t xml:space="preserve">     </w:t>
      </w: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подпись</w:t>
      </w:r>
      <w:r>
        <w:rPr>
          <w:rFonts w:hAnsi="Times New Roman" w:cs="Times New Roman"/>
          <w:color w:val="000000"/>
          <w:sz w:val="16"/>
          <w:szCs w:val="16"/>
        </w:rPr>
        <w:t xml:space="preserve">)     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           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(</w:t>
      </w:r>
      <w:r>
        <w:rPr>
          <w:rFonts w:hAnsi="Times New Roman" w:cs="Times New Roman"/>
          <w:color w:val="000000"/>
          <w:sz w:val="16"/>
          <w:szCs w:val="16"/>
        </w:rPr>
        <w:t xml:space="preserve">дата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ind w:left="1843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ind w:left="5103" w:firstLine="56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  <w:outlineLvl w:val="1"/>
      </w:pPr>
      <w:r>
        <w:rPr>
          <w:rFonts w:hAnsi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ind w:left="510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4"/>
          <w:szCs w:val="24"/>
          <w:lang w:val="tt-RU"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30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66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620"/>
        <w:jc w:val="both"/>
        <w:spacing w:line="240" w:lineRule="auto"/>
        <w:rPr>
          <w:rFonts w:hAnsi="Times New Roman" w:cs="Times New Roman"/>
          <w:sz w:val="20"/>
          <w:szCs w:val="28"/>
        </w:rPr>
      </w:pPr>
      <w:r>
        <w:rPr>
          <w:rFonts w:hAnsi="Times New Roman" w:cs="Times New Roman"/>
          <w:sz w:val="20"/>
          <w:szCs w:val="28"/>
        </w:rPr>
      </w:r>
      <w:r>
        <w:rPr>
          <w:rFonts w:hAnsi="Times New Roman" w:cs="Times New Roman"/>
          <w:sz w:val="20"/>
          <w:szCs w:val="28"/>
        </w:rPr>
      </w:r>
      <w:r>
        <w:rPr>
          <w:rFonts w:hAnsi="Times New Roman" w:cs="Times New Roman"/>
          <w:sz w:val="20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ind w:firstLine="3600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Cs w:val="28"/>
        </w:rPr>
        <w:t xml:space="preserve">               (</w:t>
      </w:r>
      <w:r>
        <w:rPr>
          <w:rFonts w:hAnsi="Times New Roman" w:cs="Times New Roman"/>
          <w:szCs w:val="28"/>
        </w:rPr>
        <w:t xml:space="preserve">рекомендуемая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форма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для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несовершеннолетних</w:t>
      </w:r>
      <w:r>
        <w:rPr>
          <w:rFonts w:hAnsi="Times New Roman" w:cs="Times New Roman"/>
          <w:szCs w:val="28"/>
        </w:rPr>
        <w:t xml:space="preserve">)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Arial" w:hAnsi="Times New Roman" w:eastAsia="SimSun"/>
        </w:rPr>
      </w:pPr>
      <w:r>
        <w:rPr>
          <w:rFonts w:ascii="Arial" w:hAnsi="Times New Roman" w:eastAsia="SimSun"/>
        </w:rPr>
      </w:r>
      <w:r>
        <w:rPr>
          <w:rFonts w:ascii="Arial" w:hAnsi="Times New Roman" w:eastAsia="SimSun"/>
        </w:rPr>
      </w:r>
      <w:r>
        <w:rPr>
          <w:rFonts w:ascii="Arial" w:hAnsi="Times New Roman" w:eastAsia="SimSun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Согласие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на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обработку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персональных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данных</w:t>
      </w:r>
      <w:r>
        <w:rPr>
          <w:rFonts w:hAnsi="Times New Roman" w:cs="Times New Roman"/>
          <w:b/>
          <w:sz w:val="28"/>
          <w:szCs w:val="28"/>
        </w:rPr>
        <w:t xml:space="preserve">,</w:t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разрешённых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для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распространения</w:t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Я</w:t>
      </w:r>
      <w:r>
        <w:rPr>
          <w:rFonts w:hAnsi="Times New Roman" w:cs="Times New Roman"/>
          <w:sz w:val="28"/>
          <w:szCs w:val="28"/>
        </w:rPr>
        <w:t xml:space="preserve">, ________________________________________________________________,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         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-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документ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удостоверяющий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личность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статьей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10.1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</w:t>
      </w:r>
      <w:r>
        <w:rPr>
          <w:rFonts w:hAnsi="Times New Roman" w:cs="Times New Roman"/>
          <w:sz w:val="28"/>
          <w:szCs w:val="28"/>
        </w:rPr>
        <w:t xml:space="preserve"> 2021 </w:t>
      </w:r>
      <w:r>
        <w:rPr>
          <w:rFonts w:hAnsi="Times New Roman" w:cs="Times New Roman"/>
          <w:sz w:val="28"/>
          <w:szCs w:val="28"/>
        </w:rPr>
        <w:t xml:space="preserve">г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18 </w:t>
      </w:r>
      <w:r>
        <w:rPr>
          <w:rFonts w:hAnsi="Times New Roman" w:cs="Times New Roman"/>
          <w:sz w:val="28"/>
          <w:szCs w:val="28"/>
        </w:rPr>
        <w:t xml:space="preserve">«Об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утверждении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требований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содержанию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разрешенных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распространения»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передачу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распространения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личных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_______________________________ 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орган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опеки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попечительства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муниципального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района</w:t>
      </w:r>
      <w:r>
        <w:rPr>
          <w:rFonts w:hAnsi="Times New Roman" w:cs="Times New Roman"/>
          <w:szCs w:val="28"/>
        </w:rPr>
        <w:t xml:space="preserve"> (</w:t>
      </w:r>
      <w:r>
        <w:rPr>
          <w:rFonts w:hAnsi="Times New Roman" w:cs="Times New Roman"/>
          <w:szCs w:val="28"/>
        </w:rPr>
        <w:t xml:space="preserve">городского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округа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Cs w:val="28"/>
        </w:rPr>
        <w:t xml:space="preserve">Республики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Татарстан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hAnsi="Times New Roman" w:cs="Times New Roman"/>
          <w:sz w:val="28"/>
          <w:szCs w:val="28"/>
        </w:rPr>
        <w:t xml:space="preserve">______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-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ресурса</w:t>
      </w:r>
      <w:r>
        <w:rPr>
          <w:rFonts w:hAnsi="Times New Roman" w:cs="Times New Roman"/>
          <w:sz w:val="28"/>
          <w:szCs w:val="28"/>
        </w:rPr>
        <w:t xml:space="preserve"> __________________,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целью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в</w:t>
      </w:r>
      <w:hyperlink r:id="rId31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обрабатываемых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1)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фамилия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имя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отчество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последнее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–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наличии</w:t>
      </w:r>
      <w:r>
        <w:rPr>
          <w:rFonts w:hAnsi="Times New Roman" w:cs="Times New Roman"/>
          <w:sz w:val="28"/>
          <w:szCs w:val="28"/>
        </w:rPr>
        <w:t xml:space="preserve">), ______________________________________________________________________;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2) </w:t>
      </w:r>
      <w:r>
        <w:rPr>
          <w:rFonts w:hAnsi="Times New Roman" w:cs="Times New Roman"/>
          <w:sz w:val="28"/>
          <w:szCs w:val="28"/>
        </w:rPr>
        <w:t xml:space="preserve">специальные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категории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3) </w:t>
      </w:r>
      <w:r>
        <w:rPr>
          <w:rFonts w:hAnsi="Times New Roman" w:cs="Times New Roman"/>
          <w:sz w:val="28"/>
          <w:szCs w:val="28"/>
        </w:rPr>
        <w:t xml:space="preserve">биометрические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:__________________________.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данными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совершение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сбор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систематизация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накопление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хранение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уточнение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обновление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изменение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использование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передача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обезличивание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блокирование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уничтожение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27 </w:t>
      </w:r>
      <w:r>
        <w:rPr>
          <w:rFonts w:hAnsi="Times New Roman" w:cs="Times New Roman"/>
          <w:sz w:val="28"/>
          <w:szCs w:val="28"/>
        </w:rPr>
        <w:t xml:space="preserve">июля</w:t>
      </w:r>
      <w:r>
        <w:rPr>
          <w:rFonts w:hAnsi="Times New Roman" w:cs="Times New Roman"/>
          <w:sz w:val="28"/>
          <w:szCs w:val="28"/>
        </w:rPr>
        <w:t xml:space="preserve"> 2006 </w:t>
      </w:r>
      <w:r>
        <w:rPr>
          <w:rFonts w:hAnsi="Times New Roman" w:cs="Times New Roman"/>
          <w:sz w:val="28"/>
          <w:szCs w:val="28"/>
        </w:rPr>
        <w:t xml:space="preserve">года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152-</w:t>
      </w:r>
      <w:r>
        <w:rPr>
          <w:rFonts w:hAnsi="Times New Roman" w:cs="Times New Roman"/>
          <w:sz w:val="28"/>
          <w:szCs w:val="28"/>
        </w:rPr>
        <w:t xml:space="preserve">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«О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нормативными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правовыми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актами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Оператор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как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так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Срок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течение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настоящее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отзыва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письменной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Категории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родитель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законный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представитель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устанавливает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условия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запреты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также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устанавливаемых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условий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запретов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заполняется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желанию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):_________________________________________________________________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Условия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полученные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могут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передаваться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оператору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осуществляющего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только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внутренней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сети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обеспечивающей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доступ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лишь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строго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определенных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сотрудников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либо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</w:t>
      </w:r>
      <w:r>
        <w:rPr>
          <w:rFonts w:hAnsi="Times New Roman" w:cs="Times New Roman"/>
          <w:sz w:val="28"/>
          <w:szCs w:val="28"/>
        </w:rPr>
        <w:t xml:space="preserve">-</w:t>
      </w:r>
      <w:r>
        <w:rPr>
          <w:rFonts w:hAnsi="Times New Roman" w:cs="Times New Roman"/>
          <w:sz w:val="28"/>
          <w:szCs w:val="28"/>
        </w:rPr>
        <w:t xml:space="preserve">телекоммуникационных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сетей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либо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полученных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заполняется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желанию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)________________________________________________________________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____________________________    ____________        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–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                                           (</w:t>
      </w:r>
      <w:r>
        <w:rPr>
          <w:rFonts w:hAnsi="Times New Roman" w:cs="Times New Roman"/>
          <w:sz w:val="16"/>
          <w:szCs w:val="16"/>
        </w:rPr>
        <w:t xml:space="preserve">подпись</w:t>
      </w:r>
      <w:r>
        <w:rPr>
          <w:rFonts w:hAnsi="Times New Roman" w:cs="Times New Roman"/>
          <w:sz w:val="16"/>
          <w:szCs w:val="16"/>
        </w:rPr>
        <w:t xml:space="preserve">)                          (</w:t>
      </w:r>
      <w:r>
        <w:rPr>
          <w:rFonts w:hAnsi="Times New Roman" w:cs="Times New Roman"/>
          <w:sz w:val="16"/>
          <w:szCs w:val="16"/>
        </w:rPr>
        <w:t xml:space="preserve">дата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ind w:firstLine="360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360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679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32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10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Согласие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на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обработку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персональных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данных</w:t>
      </w:r>
      <w:r>
        <w:rPr>
          <w:rFonts w:hAnsi="Times New Roman" w:cs="Times New Roman"/>
          <w:b/>
          <w:sz w:val="28"/>
          <w:szCs w:val="28"/>
        </w:rPr>
        <w:t xml:space="preserve">,</w:t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разрешённых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для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распространения</w:t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Я</w:t>
      </w:r>
      <w:r>
        <w:rPr>
          <w:rFonts w:hAnsi="Times New Roman" w:cs="Times New Roman"/>
          <w:sz w:val="28"/>
          <w:szCs w:val="28"/>
        </w:rPr>
        <w:t xml:space="preserve">, ________________________________________________________________,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-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</w:t>
      </w:r>
      <w:r>
        <w:rPr>
          <w:rFonts w:hAnsi="Times New Roman" w:cs="Times New Roman"/>
          <w:sz w:val="28"/>
          <w:szCs w:val="28"/>
        </w:rPr>
        <w:t xml:space="preserve">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документ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удостоверяющий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личность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hAnsi="Times New Roman" w:cs="Times New Roman"/>
          <w:sz w:val="28"/>
          <w:szCs w:val="28"/>
        </w:rPr>
        <w:t xml:space="preserve">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статьей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10.1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27 </w:t>
      </w:r>
      <w:r>
        <w:rPr>
          <w:rFonts w:hAnsi="Times New Roman" w:cs="Times New Roman"/>
          <w:sz w:val="28"/>
          <w:szCs w:val="28"/>
        </w:rPr>
        <w:t xml:space="preserve">июля</w:t>
      </w:r>
      <w:r>
        <w:rPr>
          <w:rFonts w:hAnsi="Times New Roman" w:cs="Times New Roman"/>
          <w:sz w:val="28"/>
          <w:szCs w:val="28"/>
        </w:rPr>
        <w:t xml:space="preserve"> 2006 </w:t>
      </w:r>
      <w:r>
        <w:rPr>
          <w:rFonts w:hAnsi="Times New Roman" w:cs="Times New Roman"/>
          <w:sz w:val="28"/>
          <w:szCs w:val="28"/>
        </w:rPr>
        <w:t xml:space="preserve">года</w:t>
      </w:r>
      <w:r>
        <w:rPr>
          <w:rFonts w:hAnsi="Times New Roman" w:cs="Times New Roman"/>
          <w:sz w:val="28"/>
          <w:szCs w:val="28"/>
        </w:rPr>
        <w:t xml:space="preserve">                     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152-</w:t>
      </w:r>
      <w:r>
        <w:rPr>
          <w:rFonts w:hAnsi="Times New Roman" w:cs="Times New Roman"/>
          <w:sz w:val="28"/>
          <w:szCs w:val="28"/>
        </w:rPr>
        <w:t xml:space="preserve">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«О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данных»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приказом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службы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надзору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сфере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связи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информационных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технологий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массовых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коммуникаций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24 </w:t>
      </w:r>
      <w:r>
        <w:rPr>
          <w:rFonts w:hAnsi="Times New Roman" w:cs="Times New Roman"/>
          <w:sz w:val="28"/>
          <w:szCs w:val="28"/>
        </w:rPr>
        <w:t xml:space="preserve">февраля</w:t>
      </w:r>
      <w:r>
        <w:rPr>
          <w:rFonts w:hAnsi="Times New Roman" w:cs="Times New Roman"/>
          <w:sz w:val="28"/>
          <w:szCs w:val="28"/>
        </w:rPr>
        <w:t xml:space="preserve"> 2021 </w:t>
      </w:r>
      <w:r>
        <w:rPr>
          <w:rFonts w:hAnsi="Times New Roman" w:cs="Times New Roman"/>
          <w:sz w:val="28"/>
          <w:szCs w:val="28"/>
        </w:rPr>
        <w:t xml:space="preserve">г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18 </w:t>
      </w:r>
      <w:r>
        <w:rPr>
          <w:rFonts w:hAnsi="Times New Roman" w:cs="Times New Roman"/>
          <w:sz w:val="28"/>
          <w:szCs w:val="28"/>
        </w:rPr>
        <w:t xml:space="preserve">«Об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утверждении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требований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содержанию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разрешенных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распространения»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______________________________________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орган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опеки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попечительства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муниципального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района</w:t>
      </w:r>
      <w:r>
        <w:rPr>
          <w:rFonts w:hAnsi="Times New Roman" w:cs="Times New Roman"/>
          <w:szCs w:val="28"/>
        </w:rPr>
        <w:t xml:space="preserve"> (</w:t>
      </w:r>
      <w:r>
        <w:rPr>
          <w:rFonts w:hAnsi="Times New Roman" w:cs="Times New Roman"/>
          <w:szCs w:val="28"/>
        </w:rPr>
        <w:t xml:space="preserve">городского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округа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Cs w:val="28"/>
        </w:rPr>
        <w:t xml:space="preserve">Республики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Татарстан</w:t>
      </w:r>
      <w:r>
        <w:rPr>
          <w:rFonts w:hAnsi="Times New Roman" w:cs="Times New Roman"/>
          <w:szCs w:val="28"/>
        </w:rPr>
        <w:t xml:space="preserve">)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передачу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распространения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личных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ресурса</w:t>
      </w:r>
      <w:r>
        <w:rPr>
          <w:rFonts w:hAnsi="Times New Roman" w:cs="Times New Roman"/>
          <w:sz w:val="28"/>
          <w:szCs w:val="28"/>
        </w:rPr>
        <w:t xml:space="preserve"> __________________,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целью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в</w:t>
      </w:r>
      <w:hyperlink r:id="rId33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обрабатываемых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1)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фамилия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имя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отчество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последнее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–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наличии</w:t>
      </w:r>
      <w:r>
        <w:rPr>
          <w:rFonts w:hAnsi="Times New Roman" w:cs="Times New Roman"/>
          <w:sz w:val="28"/>
          <w:szCs w:val="28"/>
        </w:rPr>
        <w:t xml:space="preserve">), ______________________________________________________________________;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2) </w:t>
      </w:r>
      <w:r>
        <w:rPr>
          <w:rFonts w:hAnsi="Times New Roman" w:cs="Times New Roman"/>
          <w:sz w:val="28"/>
          <w:szCs w:val="28"/>
        </w:rPr>
        <w:t xml:space="preserve">специальные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категории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______________________;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3) </w:t>
      </w:r>
      <w:r>
        <w:rPr>
          <w:rFonts w:hAnsi="Times New Roman" w:cs="Times New Roman"/>
          <w:sz w:val="28"/>
          <w:szCs w:val="28"/>
        </w:rPr>
        <w:t xml:space="preserve">биометрические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 ____________________________.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данными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совершение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сбор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систематизация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накопление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хранение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уточнение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обновление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изменение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использование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передача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обезличивание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блокирование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уничтожение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27 </w:t>
      </w:r>
      <w:r>
        <w:rPr>
          <w:rFonts w:hAnsi="Times New Roman" w:cs="Times New Roman"/>
          <w:sz w:val="28"/>
          <w:szCs w:val="28"/>
        </w:rPr>
        <w:t xml:space="preserve">июля</w:t>
      </w:r>
      <w:r>
        <w:rPr>
          <w:rFonts w:hAnsi="Times New Roman" w:cs="Times New Roman"/>
          <w:sz w:val="28"/>
          <w:szCs w:val="28"/>
        </w:rPr>
        <w:t xml:space="preserve"> 2006 </w:t>
      </w:r>
      <w:r>
        <w:rPr>
          <w:rFonts w:hAnsi="Times New Roman" w:cs="Times New Roman"/>
          <w:sz w:val="28"/>
          <w:szCs w:val="28"/>
        </w:rPr>
        <w:t xml:space="preserve">года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152-</w:t>
      </w:r>
      <w:r>
        <w:rPr>
          <w:rFonts w:hAnsi="Times New Roman" w:cs="Times New Roman"/>
          <w:sz w:val="28"/>
          <w:szCs w:val="28"/>
        </w:rPr>
        <w:t xml:space="preserve">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«О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нормативными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правовыми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актами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Оператор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как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так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Срок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течение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настоящее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отзыва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письменной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Категории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устанавливает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условия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запреты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также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устанавливаемых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условий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запретов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заполняется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желанию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):_______________________________________________________________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Условия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полученные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могут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передаваться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оператором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осуществляющим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только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внутренней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сети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обеспечивающей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доступ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лишь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строго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определенных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сотрудников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либо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</w:t>
      </w:r>
      <w:r>
        <w:rPr>
          <w:rFonts w:hAnsi="Times New Roman" w:cs="Times New Roman"/>
          <w:sz w:val="28"/>
          <w:szCs w:val="28"/>
        </w:rPr>
        <w:t xml:space="preserve">-</w:t>
      </w:r>
      <w:r>
        <w:rPr>
          <w:rFonts w:hAnsi="Times New Roman" w:cs="Times New Roman"/>
          <w:sz w:val="28"/>
          <w:szCs w:val="28"/>
        </w:rPr>
        <w:t xml:space="preserve">телекоммуникационных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сетей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либо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полученных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заполняется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желанию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):_______________________________________________________________________________________            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           </w:t>
      </w:r>
      <w:r>
        <w:rPr>
          <w:rFonts w:hAnsi="Times New Roman" w:cs="Times New Roman"/>
          <w:sz w:val="28"/>
          <w:szCs w:val="28"/>
        </w:rPr>
        <w:t xml:space="preserve"> ____________________            </w:t>
      </w:r>
      <w:r>
        <w:rPr>
          <w:rFonts w:hAnsi="Times New Roman" w:cs="Times New Roman"/>
          <w:sz w:val="28"/>
          <w:szCs w:val="28"/>
        </w:rPr>
        <w:t xml:space="preserve">               </w:t>
      </w:r>
      <w:r>
        <w:rPr>
          <w:rFonts w:hAnsi="Times New Roman" w:cs="Times New Roman"/>
          <w:sz w:val="28"/>
          <w:szCs w:val="28"/>
        </w:rPr>
        <w:t xml:space="preserve">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–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                                   (</w:t>
      </w:r>
      <w:r>
        <w:rPr>
          <w:rFonts w:hAnsi="Times New Roman" w:cs="Times New Roman"/>
          <w:sz w:val="16"/>
          <w:szCs w:val="16"/>
        </w:rPr>
        <w:t xml:space="preserve">подпись</w:t>
      </w:r>
      <w:r>
        <w:rPr>
          <w:rFonts w:hAnsi="Times New Roman" w:cs="Times New Roman"/>
          <w:sz w:val="16"/>
          <w:szCs w:val="16"/>
        </w:rPr>
        <w:t xml:space="preserve">) 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                    </w:t>
      </w:r>
      <w:r>
        <w:rPr>
          <w:rFonts w:hAnsi="Times New Roman" w:cs="Times New Roman"/>
          <w:sz w:val="16"/>
          <w:szCs w:val="16"/>
        </w:rPr>
        <w:t xml:space="preserve">                         </w:t>
      </w:r>
      <w:r>
        <w:rPr>
          <w:rFonts w:hAnsi="Times New Roman" w:cs="Times New Roman"/>
          <w:sz w:val="16"/>
          <w:szCs w:val="16"/>
        </w:rPr>
        <w:t xml:space="preserve">  (</w:t>
      </w:r>
      <w:r>
        <w:rPr>
          <w:rFonts w:hAnsi="Times New Roman" w:cs="Times New Roman"/>
          <w:sz w:val="16"/>
          <w:szCs w:val="16"/>
        </w:rPr>
        <w:t xml:space="preserve">дата</w:t>
      </w:r>
      <w:r>
        <w:rPr>
          <w:rFonts w:hAnsi="Times New Roman" w:cs="Times New Roman"/>
          <w:sz w:val="16"/>
          <w:szCs w:val="16"/>
        </w:rPr>
        <w:t xml:space="preserve">)           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ind w:firstLine="360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679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Приложение №11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34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Идентификаторы категории (признака) 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8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Категория (признак) 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Выдача разрешения на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раздельное проживание попечителя с несовершеннолетним подопечным, достигшим возраста шестнадцати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Физическое лицо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/>
          </w:p>
        </w:tc>
      </w:tr>
    </w:tbl>
    <w:p>
      <w:pPr>
        <w:ind w:left="4620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/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8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9"/>
        <w:gridCol w:w="453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Запрос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hyperlink r:id="rId35" w:tooltip="https://internet.garant.ru/document/redirect/407917067/0" w:history="1">
              <w:r>
                <w:rPr>
                  <w:rStyle w:val="86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ыдаче разрешения на раздельное проживание попечителя с несовершеннолетним подопечным, достигшим возраста шестнадцати лет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по форме согласно приложению №1,2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after="0" w:line="259" w:lineRule="auto"/>
              <w:rPr>
                <w:rFonts w:eastAsia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копия паспорта заявителя </w:t>
            </w:r>
            <w:r>
              <w:rPr>
                <w:sz w:val="24"/>
                <w:szCs w:val="24"/>
              </w:rPr>
              <w:t xml:space="preserve">(предоставляется в случае личного обращения).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документ, подтверждающий согласие собственника (нанимателя) жилого помещения, в котором планирует проживать несовершеннолетний подопечный, на проживание несовершеннолетний подопечный в этом жилом помещении;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договор найма жилого помещения (подопечным, не имеющим в собственности жилого помещения, не проживающим в общежитиях образовательной организации);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правоустанавливающие документы на объекты недвижимости, права на которые не зарегистрированы в Едином государственном реестре недвижимости (в отношении жилого помещения, в котором планируется проживание подопечного, в случае проживания подопечного в общежи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тии образовательной организации - не требуется);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документы, подтверждающие наличие дохода у несовершеннолетнего подопечного, достигшего возраста шестнадцати лет: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сведения о трудоустро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стве (копия трудовой книжки, копия трудового договора (контракта)),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 зар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ботной плате, стипендии, иных источников дохода.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недвижимость (в отношении жилого помещения, в котором планируется проживание подопечного в случае проживания подопечного в общежитии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образовательной организации - не требуется).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выписка из решения органа опеки и попечительства об установлении над ребенком опеки (в случае если заявителем является опекун ребенка);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согласие на обработку персональных данных (приложение №№ 7,8 к настоящему Регламенту),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№№ 9,10 к настоящему Регламенту)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56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Приложение №12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36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/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8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документов, указанных в пункте 2.11.1 настоящего Регламента;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документов, несоответствующих по форме или содержанию требованиям законодательства;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или сведения утратили силу на момент обращения за государственной услугой.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4956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Приложение №13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37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/>
      <w:bookmarkStart w:id="3" w:name="_GoBack"/>
      <w:r/>
      <w:bookmarkEnd w:id="3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 отказа в предоставлении государственной услуги</w:t>
      </w:r>
      <w:r/>
    </w:p>
    <w:tbl>
      <w:tblPr>
        <w:tblStyle w:val="88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соответствует категориям лиц, имеющих право на получение услуги, предусмотренным пунктом 1.2 настоящего Регламента;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проживание несовершеннолетнего подопечного отдельно от попечителя может неблагоприятно отразиться на воспитании и защите прав и интересов подопечного.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(справочное)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в</w:t>
      </w:r>
      <w:hyperlink r:id="rId38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contextualSpacing/>
        <w:jc w:val="both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pStyle w:val="861"/>
        <w:contextualSpacing/>
        <w:jc w:val="both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pStyle w:val="861"/>
        <w:contextualSpacing/>
        <w:jc w:val="center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</w:r>
      <w:r>
        <w:rPr>
          <w:rFonts w:ascii="Times New Roman" w:cs="Times New Roman"/>
          <w:sz w:val="28"/>
          <w:szCs w:val="28"/>
        </w:rPr>
      </w:r>
      <w:r>
        <w:rPr>
          <w:rFonts w:asci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</w:r>
      <w:r>
        <w:rPr>
          <w:rFonts w:ascii="Times New Roman" w:cs="Times New Roman"/>
          <w:sz w:val="28"/>
          <w:szCs w:val="28"/>
        </w:rPr>
      </w:r>
      <w:r>
        <w:rPr>
          <w:rFonts w:asci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(городского округа)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27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>
          <w:trHeight w:val="3745"/>
        </w:trPr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района (городского округа)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1"/>
        <w:contextualSpacing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imSun">
    <w:panose1 w:val="0200050600000002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21150887"/>
      <w:rPr/>
    </w:sdtPr>
    <w:sdtContent>
      <w:p>
        <w:pPr>
          <w:pStyle w:val="86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51</w:t>
        </w:r>
        <w:r>
          <w:fldChar w:fldCharType="end"/>
        </w:r>
        <w:r/>
      </w:p>
    </w:sdtContent>
  </w:sdt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3"/>
      <w:numFmt w:val="decimal"/>
      <w:isLgl w:val="false"/>
      <w:suff w:val="space"/>
      <w:lvlText w:val="%1."/>
      <w:lvlJc w:val="left"/>
      <w:pPr/>
      <w:rPr>
        <w:rFonts w:hint="default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space"/>
      <w:lvlText w:val="%1)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4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4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4"/>
    <w:link w:val="692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64"/>
    <w:link w:val="86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4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4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4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4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0"/>
    <w:next w:val="860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0"/>
    <w:next w:val="860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4"/>
    <w:link w:val="706"/>
    <w:uiPriority w:val="10"/>
    <w:rPr>
      <w:sz w:val="48"/>
      <w:szCs w:val="48"/>
    </w:rPr>
  </w:style>
  <w:style w:type="paragraph" w:styleId="708">
    <w:name w:val="Subtitle"/>
    <w:basedOn w:val="860"/>
    <w:next w:val="860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4"/>
    <w:link w:val="708"/>
    <w:uiPriority w:val="11"/>
    <w:rPr>
      <w:sz w:val="24"/>
      <w:szCs w:val="24"/>
    </w:rPr>
  </w:style>
  <w:style w:type="paragraph" w:styleId="710">
    <w:name w:val="Quote"/>
    <w:basedOn w:val="860"/>
    <w:next w:val="860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0"/>
    <w:next w:val="860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4"/>
    <w:link w:val="868"/>
    <w:uiPriority w:val="99"/>
  </w:style>
  <w:style w:type="character" w:styleId="715">
    <w:name w:val="Footer Char"/>
    <w:basedOn w:val="864"/>
    <w:link w:val="869"/>
    <w:uiPriority w:val="99"/>
  </w:style>
  <w:style w:type="paragraph" w:styleId="716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69"/>
    <w:uiPriority w:val="99"/>
  </w:style>
  <w:style w:type="table" w:styleId="718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4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4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61">
    <w:name w:val="Heading 1"/>
    <w:basedOn w:val="860"/>
    <w:next w:val="860"/>
    <w:link w:val="878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paragraph" w:styleId="862">
    <w:name w:val="Heading 2"/>
    <w:basedOn w:val="860"/>
    <w:next w:val="860"/>
    <w:link w:val="880"/>
    <w:uiPriority w:val="9"/>
    <w:semiHidden/>
    <w:unhideWhenUsed/>
    <w:qFormat/>
    <w:pPr>
      <w:ind w:firstLine="720"/>
      <w:jc w:val="both"/>
      <w:keepNext/>
      <w:spacing w:before="240" w:after="60" w:line="240" w:lineRule="auto"/>
      <w:widowControl w:val="off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paragraph" w:styleId="863">
    <w:name w:val="Heading 4"/>
    <w:basedOn w:val="860"/>
    <w:next w:val="860"/>
    <w:link w:val="883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character" w:styleId="867">
    <w:name w:val="Hyperlink"/>
    <w:basedOn w:val="864"/>
    <w:uiPriority w:val="99"/>
    <w:unhideWhenUsed/>
    <w:qFormat/>
    <w:rPr>
      <w:color w:val="0000ff" w:themeColor="hyperlink"/>
      <w:u w:val="single"/>
    </w:rPr>
  </w:style>
  <w:style w:type="paragraph" w:styleId="868">
    <w:name w:val="Header"/>
    <w:basedOn w:val="860"/>
    <w:link w:val="874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69">
    <w:name w:val="Footer"/>
    <w:basedOn w:val="860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0" w:customStyle="1">
    <w:name w:val="ConsPlusNormal"/>
    <w:link w:val="884"/>
    <w:qFormat/>
    <w:pPr>
      <w:widowControl w:val="off"/>
    </w:pPr>
    <w:rPr>
      <w:rFonts w:ascii="Calibri" w:hAnsi="Calibri" w:eastAsia="Times New Roman" w:cs="Calibri"/>
      <w:sz w:val="22"/>
    </w:rPr>
  </w:style>
  <w:style w:type="paragraph" w:styleId="871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72" w:customStyle="1">
    <w:name w:val="ConsPlusTitle"/>
    <w:qFormat/>
    <w:pPr>
      <w:widowControl w:val="off"/>
    </w:pPr>
    <w:rPr>
      <w:rFonts w:ascii="Calibri" w:hAnsi="Calibri" w:eastAsia="Times New Roman" w:cs="Calibri"/>
      <w:b/>
      <w:sz w:val="22"/>
    </w:rPr>
  </w:style>
  <w:style w:type="paragraph" w:styleId="873" w:customStyle="1">
    <w:name w:val="ConsPlusTitlePage"/>
    <w:qFormat/>
    <w:pPr>
      <w:widowControl w:val="off"/>
    </w:pPr>
    <w:rPr>
      <w:rFonts w:ascii="Tahoma" w:hAnsi="Tahoma" w:eastAsia="Times New Roman" w:cs="Tahoma"/>
    </w:rPr>
  </w:style>
  <w:style w:type="character" w:styleId="874" w:customStyle="1">
    <w:name w:val="Верхний колонтитул Знак"/>
    <w:basedOn w:val="864"/>
    <w:link w:val="868"/>
    <w:uiPriority w:val="99"/>
    <w:qFormat/>
  </w:style>
  <w:style w:type="character" w:styleId="875" w:customStyle="1">
    <w:name w:val="Нижний колонтитул Знак"/>
    <w:basedOn w:val="864"/>
    <w:link w:val="869"/>
    <w:uiPriority w:val="99"/>
  </w:style>
  <w:style w:type="paragraph" w:styleId="876" w:customStyle="1">
    <w:name w:val="Прижатый влево"/>
    <w:basedOn w:val="860"/>
    <w:next w:val="860"/>
    <w:uiPriority w:val="99"/>
    <w:qFormat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77">
    <w:name w:val="List Paragraph"/>
    <w:basedOn w:val="860"/>
    <w:uiPriority w:val="34"/>
    <w:qFormat/>
    <w:pPr>
      <w:contextualSpacing/>
      <w:ind w:left="720"/>
    </w:pPr>
  </w:style>
  <w:style w:type="character" w:styleId="878" w:customStyle="1">
    <w:name w:val="Заголовок 1 Знак"/>
    <w:basedOn w:val="864"/>
    <w:link w:val="861"/>
    <w:uiPriority w:val="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79" w:customStyle="1">
    <w:name w:val="Цветовое выделение"/>
    <w:uiPriority w:val="99"/>
    <w:rPr>
      <w:b/>
      <w:color w:val="26282f"/>
    </w:rPr>
  </w:style>
  <w:style w:type="character" w:styleId="880" w:customStyle="1">
    <w:name w:val="Заголовок 2 Знак"/>
    <w:basedOn w:val="864"/>
    <w:link w:val="862"/>
    <w:uiPriority w:val="9"/>
    <w:semiHidden/>
    <w:qFormat/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character" w:styleId="881" w:customStyle="1">
    <w:name w:val="Гипертекстовая ссылка"/>
    <w:uiPriority w:val="99"/>
    <w:rPr>
      <w:rFonts w:cs="Times New Roman"/>
      <w:color w:val="106bbe"/>
    </w:rPr>
  </w:style>
  <w:style w:type="paragraph" w:styleId="882" w:customStyle="1">
    <w:name w:val="Таблицы (моноширинный)"/>
    <w:basedOn w:val="860"/>
    <w:next w:val="860"/>
    <w:uiPriority w:val="99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883" w:customStyle="1">
    <w:name w:val="Заголовок 4 Знак"/>
    <w:basedOn w:val="864"/>
    <w:link w:val="863"/>
    <w:uiPriority w:val="9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884" w:customStyle="1">
    <w:name w:val="ConsPlusNormal Знак"/>
    <w:link w:val="870"/>
    <w:uiPriority w:val="99"/>
    <w:unhideWhenUsed/>
    <w:qFormat/>
    <w:rPr>
      <w:rFonts w:ascii="Calibri" w:hAnsi="Calibri" w:eastAsia="Times New Roman" w:cs="Calibri"/>
      <w:sz w:val="22"/>
    </w:rPr>
  </w:style>
  <w:style w:type="paragraph" w:styleId="885" w:customStyle="1">
    <w:name w:val="Default"/>
    <w:unhideWhenUsed/>
    <w:rPr>
      <w:rFonts w:ascii="Times New Roman" w:hAnsi="Times New Roman" w:eastAsia="SimSun" w:cs="Times New Roman"/>
      <w:color w:val="000000"/>
      <w:sz w:val="24"/>
      <w:szCs w:val="24"/>
    </w:rPr>
  </w:style>
  <w:style w:type="paragraph" w:styleId="886">
    <w:name w:val="Balloon Text"/>
    <w:basedOn w:val="860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64"/>
    <w:link w:val="886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888">
    <w:name w:val="Table Grid"/>
    <w:basedOn w:val="865"/>
    <w:uiPriority w:val="39"/>
    <w:qFormat/>
    <w:rPr>
      <w:rFonts w:ascii="Times New Roman" w:hAnsi="Times New Roman" w:eastAsia="SimSu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internet.garant.ru/document/redirect/407917067/0" TargetMode="External"/><Relationship Id="rId13" Type="http://schemas.openxmlformats.org/officeDocument/2006/relationships/hyperlink" Target="https://internet.garant.ru/document/redirect/407917067/0" TargetMode="External"/><Relationship Id="rId14" Type="http://schemas.openxmlformats.org/officeDocument/2006/relationships/hyperlink" Target="https://internet.garant.ru/document/redirect/407917067/0" TargetMode="External"/><Relationship Id="rId15" Type="http://schemas.openxmlformats.org/officeDocument/2006/relationships/hyperlink" Target="https://internet.garant.ru/document/redirect/407917067/0" TargetMode="External"/><Relationship Id="rId16" Type="http://schemas.openxmlformats.org/officeDocument/2006/relationships/hyperlink" Target="https://internet.garant.ru/document/redirect/407917067/0" TargetMode="External"/><Relationship Id="rId17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document/redirect/407917067/0" TargetMode="External"/><Relationship Id="rId21" Type="http://schemas.openxmlformats.org/officeDocument/2006/relationships/hyperlink" Target="https://internet.garant.ru/document/redirect/407917067/0" TargetMode="External"/><Relationship Id="rId22" Type="http://schemas.openxmlformats.org/officeDocument/2006/relationships/hyperlink" Target="https://internet.garant.ru/document/redirect/407917067/0" TargetMode="External"/><Relationship Id="rId23" Type="http://schemas.openxmlformats.org/officeDocument/2006/relationships/hyperlink" Target="https://internet.garant.ru/document/redirect/407917067/0" TargetMode="External"/><Relationship Id="rId24" Type="http://schemas.openxmlformats.org/officeDocument/2006/relationships/hyperlink" Target="https://internet.garant.ru/document/redirect/407917067/0" TargetMode="External"/><Relationship Id="rId25" Type="http://schemas.openxmlformats.org/officeDocument/2006/relationships/hyperlink" Target="https://internet.garant.ru/document/redirect/407917067/0" TargetMode="External"/><Relationship Id="rId26" Type="http://schemas.openxmlformats.org/officeDocument/2006/relationships/hyperlink" Target="https://internet.garant.ru/document/redirect/407917067/0" TargetMode="External"/><Relationship Id="rId27" Type="http://schemas.openxmlformats.org/officeDocument/2006/relationships/hyperlink" Target="https://internet.garant.ru/document/redirect/407917067/0" TargetMode="External"/><Relationship Id="rId28" Type="http://schemas.openxmlformats.org/officeDocument/2006/relationships/hyperlink" Target="https://internet.garant.ru/document/redirect/407917067/0" TargetMode="External"/><Relationship Id="rId29" Type="http://schemas.openxmlformats.org/officeDocument/2006/relationships/hyperlink" Target="https://internet.garant.ru/document/redirect/407917067/0" TargetMode="External"/><Relationship Id="rId30" Type="http://schemas.openxmlformats.org/officeDocument/2006/relationships/hyperlink" Target="https://internet.garant.ru/document/redirect/407917067/0" TargetMode="External"/><Relationship Id="rId31" Type="http://schemas.openxmlformats.org/officeDocument/2006/relationships/hyperlink" Target="https://internet.garant.ru/document/redirect/407917067/0" TargetMode="External"/><Relationship Id="rId32" Type="http://schemas.openxmlformats.org/officeDocument/2006/relationships/hyperlink" Target="https://internet.garant.ru/document/redirect/407917067/0" TargetMode="External"/><Relationship Id="rId33" Type="http://schemas.openxmlformats.org/officeDocument/2006/relationships/hyperlink" Target="https://internet.garant.ru/document/redirect/407917067/0" TargetMode="External"/><Relationship Id="rId34" Type="http://schemas.openxmlformats.org/officeDocument/2006/relationships/hyperlink" Target="https://internet.garant.ru/document/redirect/407917067/0" TargetMode="External"/><Relationship Id="rId35" Type="http://schemas.openxmlformats.org/officeDocument/2006/relationships/hyperlink" Target="https://internet.garant.ru/document/redirect/407917067/0" TargetMode="External"/><Relationship Id="rId36" Type="http://schemas.openxmlformats.org/officeDocument/2006/relationships/hyperlink" Target="https://internet.garant.ru/document/redirect/407917067/0" TargetMode="External"/><Relationship Id="rId37" Type="http://schemas.openxmlformats.org/officeDocument/2006/relationships/hyperlink" Target="https://internet.garant.ru/document/redirect/407917067/0" TargetMode="External"/><Relationship Id="rId38" Type="http://schemas.openxmlformats.org/officeDocument/2006/relationships/hyperlink" Target="https://internet.garant.ru/document/redirect/407917067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AD7EF0D-347A-4F7A-9F58-5C50EAD93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revision>19</cp:revision>
  <dcterms:created xsi:type="dcterms:W3CDTF">2023-08-28T11:18:00Z</dcterms:created>
  <dcterms:modified xsi:type="dcterms:W3CDTF">2025-11-09T16:59:34Z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E3C0148C4A2C425EAA194BF1B4EEDF42</vt:lpwstr>
  </property>
</Properties>
</file>