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-93979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;o:allowoverlap:true;o:allowincell:true;mso-position-horizontal-relative:text;margin-left:-19.65pt;mso-position-horizontal:absolute;mso-position-vertical-relative:text;margin-top:-7.4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3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ind w:right="-305"/>
              <w:spacing w:line="300" w:lineRule="exact"/>
              <w:rPr>
                <w:caps/>
                <w:sz w:val="28"/>
                <w:szCs w:val="28"/>
                <w:highlight w:val="white"/>
              </w:rPr>
            </w:pPr>
            <w:r>
              <w:rPr>
                <w:caps/>
                <w:sz w:val="28"/>
                <w:szCs w:val="28"/>
                <w:highlight w:val="white"/>
                <w:lang w:val="be-BY"/>
              </w:rPr>
            </w:r>
            <w:r>
              <w:rPr>
                <w:caps/>
                <w:sz w:val="28"/>
                <w:szCs w:val="28"/>
                <w:highlight w:val="white"/>
              </w:rPr>
            </w:r>
          </w:p>
          <w:p>
            <w:pPr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  <w:highlight w:val="white"/>
              </w:rPr>
            </w:pPr>
            <w:r>
              <w:rPr>
                <w:caps/>
                <w:sz w:val="20"/>
                <w:szCs w:val="20"/>
                <w:highlight w:val="white"/>
              </w:rPr>
            </w:r>
            <w:r>
              <w:rPr>
                <w:caps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40" w:lineRule="exac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  <w:highlight w:val="white"/>
              </w:rPr>
            </w:pPr>
            <w:r>
              <w:rPr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5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  <w:highlight w:val="white"/>
              </w:rPr>
            </w:r>
          </w:p>
          <w:p>
            <w:pPr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  <w:highlight w:val="white"/>
              </w:rPr>
            </w:pPr>
            <w:r>
              <w:rPr>
                <w:caps/>
                <w:sz w:val="16"/>
                <w:szCs w:val="16"/>
                <w:highlight w:val="white"/>
              </w:rPr>
            </w:r>
            <w:r>
              <w:rPr>
                <w:caps/>
                <w:sz w:val="16"/>
                <w:szCs w:val="16"/>
                <w:highlight w:val="white"/>
              </w:rPr>
            </w:r>
          </w:p>
          <w:p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  <w:r>
              <w:rPr>
                <w:caps/>
                <w:sz w:val="20"/>
                <w:szCs w:val="20"/>
                <w:highlight w:val="white"/>
              </w:rPr>
            </w:r>
            <w:r>
              <w:rPr>
                <w:cap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textDirection w:val="lrTb"/>
            <w:noWrap w:val="false"/>
          </w:tcPr>
          <w:p>
            <w:pPr>
              <w:ind w:right="57"/>
              <w:spacing w:line="220" w:lineRule="exac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ind w:right="57"/>
              <w:spacing w:line="300" w:lineRule="exac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57"/>
              <w:spacing w:line="30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57"/>
              <w:jc w:val="center"/>
              <w:spacing w:line="30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57"/>
              <w:jc w:val="center"/>
              <w:spacing w:line="30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                 </w:t>
            </w:r>
            <w:r>
              <w:rPr>
                <w:sz w:val="28"/>
                <w:szCs w:val="28"/>
                <w:highlight w:val="white"/>
              </w:rPr>
              <w:t xml:space="preserve">  №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szCs w:val="28"/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  <w:highlight w:val="white"/>
        </w:rPr>
      </w:r>
    </w:p>
    <w:p>
      <w:pPr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rPr>
          <w:szCs w:val="28"/>
          <w:highlight w:val="white"/>
        </w:rPr>
      </w:pPr>
      <w:r>
        <w:rPr>
          <w:highlight w:val="white"/>
        </w:rPr>
      </w:r>
      <w:r>
        <w:rPr>
          <w:szCs w:val="28"/>
          <w:highlight w:val="white"/>
        </w:rPr>
      </w:r>
    </w:p>
    <w:p>
      <w:pPr>
        <w:ind w:left="0" w:right="4536" w:firstLine="0"/>
        <w:jc w:val="both"/>
        <w:spacing w:line="57" w:lineRule="atLeast"/>
        <w:rPr>
          <w:rFonts w:eastAsia="Calibri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утверждении Порядка 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</w:rPr>
      </w:r>
    </w:p>
    <w:p>
      <w:pPr>
        <w:ind w:right="5243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right="5243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position w:val="-6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5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position w:val="-6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7650" cy="228600"/>
                <wp:effectExtent l="0" t="0" r="0" b="0"/>
                <wp:docPr id="6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9.5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22 </w:t>
      </w:r>
      <w:r>
        <w:rPr>
          <w:spacing w:val="-4"/>
          <w:sz w:val="28"/>
          <w:szCs w:val="28"/>
          <w:highlight w:val="white"/>
        </w:rPr>
        <w:t xml:space="preserve">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</w:t>
      </w:r>
      <w:r>
        <w:rPr>
          <w:spacing w:val="-4"/>
          <w:sz w:val="28"/>
          <w:szCs w:val="28"/>
          <w:highlight w:val="white"/>
        </w:rPr>
        <w:t xml:space="preserve">Министров Республики Татарстан от 28.02.2022 № 178 </w:t>
      </w:r>
      <w:r>
        <w:rPr>
          <w:spacing w:val="-4"/>
          <w:sz w:val="28"/>
          <w:szCs w:val="28"/>
          <w:highlight w:val="white"/>
        </w:rPr>
        <w:t xml:space="preserve">«О республиканских органах исполнительной власти, уполномоченных на установление порядка определения объема и условий предоставления из бюджета </w:t>
      </w:r>
      <w:r>
        <w:rPr>
          <w:spacing w:val="-4"/>
          <w:sz w:val="28"/>
          <w:szCs w:val="28"/>
          <w:highlight w:val="white"/>
        </w:rPr>
        <w:t xml:space="preserve">Республики Татарстан государственным бюджетным и автономным у</w:t>
      </w:r>
      <w:r>
        <w:rPr>
          <w:spacing w:val="-4"/>
          <w:sz w:val="28"/>
          <w:szCs w:val="28"/>
          <w:highlight w:val="white"/>
        </w:rPr>
        <w:t xml:space="preserve">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</w:t>
      </w:r>
      <w:r>
        <w:rPr>
          <w:spacing w:val="-4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 xml:space="preserve">распоряжением Кабинета Министров Республики Татарстан от 03.11.2025 № 2463-р</w:t>
      </w:r>
      <w:r>
        <w:rPr>
          <w:color w:val="000000"/>
          <w:sz w:val="28"/>
          <w:highlight w:val="white"/>
        </w:rPr>
        <w:t xml:space="preserve">,</w:t>
      </w:r>
      <w:r>
        <w:rPr>
          <w:spacing w:val="-4"/>
          <w:sz w:val="28"/>
          <w:szCs w:val="28"/>
          <w:highlight w:val="white"/>
        </w:rPr>
        <w:t xml:space="preserve"> 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  <w:r>
        <w:rPr>
          <w:highlight w:val="white"/>
        </w:rPr>
      </w:r>
    </w:p>
    <w:p>
      <w:pPr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</w:t>
      </w:r>
      <w:r>
        <w:rPr>
          <w:sz w:val="28"/>
          <w:szCs w:val="28"/>
          <w:highlight w:val="white"/>
        </w:rPr>
        <w:t xml:space="preserve">Порядок).     </w:t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Настоящий приказ вступает в сил</w:t>
      </w:r>
      <w:r>
        <w:rPr>
          <w:sz w:val="28"/>
          <w:szCs w:val="28"/>
          <w:highlight w:val="white"/>
        </w:rPr>
        <w:t xml:space="preserve">у со дня его официального опубликования.</w:t>
      </w:r>
      <w:r>
        <w:rPr>
          <w:sz w:val="28"/>
          <w:szCs w:val="28"/>
          <w:highlight w:val="white"/>
        </w:rPr>
      </w:r>
    </w:p>
    <w:p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Контроль за исполнением настоящего приказа возложить на </w:t>
      </w:r>
      <w:r>
        <w:rPr>
          <w:sz w:val="28"/>
          <w:szCs w:val="28"/>
          <w:highlight w:val="white"/>
        </w:rPr>
        <w:t xml:space="preserve">заместителя министра образования и науки Республики Татарстан - руководителя департамента надзора и контроля в сфере образования Министерства образования и науки Республики Татарстан Р.Г.Музипова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Министр                                                            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                                        И.Г.Хадиуллин</w:t>
      </w:r>
      <w:r>
        <w:rPr>
          <w:rFonts w:eastAsia="Calibri"/>
          <w:sz w:val="28"/>
          <w:szCs w:val="28"/>
          <w:highlight w:val="white"/>
        </w:rPr>
      </w:r>
    </w:p>
    <w:p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  <w:highlight w:val="white"/>
        </w:rPr>
      </w:r>
      <w:r>
        <w:rPr>
          <w:b w:val="0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</w:pP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1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  <w:highlight w:val="white"/>
        </w:rPr>
        <w:t xml:space="preserve">Утвержден</w:t>
      </w:r>
      <w:r>
        <w:rPr>
          <w:b w:val="0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  <w:r>
        <w:rPr>
          <w:b w:val="0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  <w:r>
        <w:rPr>
          <w:b w:val="0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  <w:r>
        <w:rPr>
          <w:b w:val="0"/>
          <w:szCs w:val="28"/>
          <w:highlight w:val="white"/>
        </w:rPr>
      </w:r>
    </w:p>
    <w:p>
      <w:pPr>
        <w:pStyle w:val="674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от ___________ № _________</w:t>
      </w:r>
      <w:r>
        <w:rPr>
          <w:b w:val="0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 xml:space="preserve"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Настоящий Порядок устанавливает прави</w:t>
      </w:r>
      <w:r>
        <w:rPr>
          <w:sz w:val="28"/>
          <w:szCs w:val="28"/>
          <w:highlight w:val="white"/>
        </w:rPr>
        <w:t xml:space="preserve">ла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</w:t>
      </w:r>
      <w:r>
        <w:rPr>
          <w:sz w:val="28"/>
          <w:szCs w:val="28"/>
          <w:highlight w:val="white"/>
        </w:rPr>
        <w:t xml:space="preserve">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субсидии из бюджета Республики Татарстан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 </w:t>
      </w:r>
      <w:r>
        <w:rPr>
          <w:sz w:val="28"/>
          <w:szCs w:val="28"/>
          <w:highlight w:val="white"/>
        </w:rPr>
      </w:r>
    </w:p>
    <w:p>
      <w:pPr>
        <w:ind w:firstLine="709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5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Меропри</w:t>
      </w:r>
      <w:r>
        <w:rPr>
          <w:rFonts w:eastAsia="Calibri"/>
          <w:sz w:val="28"/>
          <w:szCs w:val="28"/>
          <w:highlight w:val="white"/>
        </w:rPr>
        <w:t xml:space="preserve">ятие –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реализация социально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2025/2026 уче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бном году</w:t>
      </w:r>
      <w:r>
        <w:rPr>
          <w:rFonts w:eastAsia="Calibri"/>
          <w:sz w:val="28"/>
          <w:szCs w:val="28"/>
          <w:highlight w:val="white"/>
        </w:rPr>
        <w:t xml:space="preserve"> на основании </w:t>
      </w:r>
      <w:r>
        <w:rPr>
          <w:color w:val="000000"/>
          <w:sz w:val="28"/>
          <w:highlight w:val="white"/>
        </w:rPr>
        <w:t xml:space="preserve">распоряжения Кабинета Министров Республики Татарстан от 03.11.2025 № 2463-р</w:t>
      </w:r>
      <w:r>
        <w:rPr>
          <w:color w:val="000000"/>
          <w:sz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в соответствии с абзацем вторым пункта 1 статьи 78</w:t>
      </w:r>
      <w:r>
        <w:rPr>
          <w:rFonts w:eastAsia="Calibri"/>
          <w:sz w:val="28"/>
          <w:szCs w:val="28"/>
          <w:highlight w:val="white"/>
          <w:vertAlign w:val="superscript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 Бюджетного кодекса Российской Федерац</w:t>
      </w:r>
      <w:r>
        <w:rPr>
          <w:rFonts w:eastAsia="Calibri"/>
          <w:sz w:val="28"/>
          <w:szCs w:val="28"/>
          <w:highlight w:val="white"/>
        </w:rPr>
        <w:t xml:space="preserve">ии</w:t>
      </w:r>
      <w:r>
        <w:rPr>
          <w:rFonts w:eastAsia="Calibri"/>
          <w:color w:val="000000"/>
          <w:sz w:val="28"/>
          <w:szCs w:val="25"/>
          <w:highlight w:val="white"/>
        </w:rPr>
        <w:t xml:space="preserve">;</w:t>
      </w:r>
      <w:r>
        <w:rPr>
          <w:rFonts w:eastAsia="Calibri"/>
          <w:color w:val="000000"/>
          <w:sz w:val="28"/>
          <w:szCs w:val="25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Министерством образования и науки Республики Татарстан Республики Татарстан, </w:t>
      </w:r>
      <w:r>
        <w:rPr>
          <w:rFonts w:eastAsia="Calibri"/>
          <w:sz w:val="28"/>
          <w:szCs w:val="28"/>
          <w:highlight w:val="white"/>
        </w:rPr>
        <w:t xml:space="preserve">осуществляющим функции и полномочия главного распорядителя и получателя средств, в пределах бюджетных ассигнований, предусмотре</w:t>
      </w:r>
      <w:r>
        <w:rPr>
          <w:rFonts w:eastAsia="Calibri"/>
          <w:sz w:val="28"/>
          <w:szCs w:val="28"/>
          <w:highlight w:val="white"/>
        </w:rPr>
        <w:t xml:space="preserve">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средств, </w:t>
      </w:r>
      <w:r>
        <w:rPr>
          <w:rFonts w:eastAsia="Calibri"/>
          <w:spacing w:val="-4"/>
          <w:sz w:val="28"/>
          <w:szCs w:val="28"/>
          <w:highlight w:val="white"/>
        </w:rPr>
        <w:t xml:space="preserve">на финансовое обеспечени</w:t>
      </w:r>
      <w:r>
        <w:rPr>
          <w:rFonts w:eastAsia="Calibri"/>
          <w:spacing w:val="-4"/>
          <w:sz w:val="28"/>
          <w:szCs w:val="28"/>
          <w:highlight w:val="white"/>
        </w:rPr>
        <w:t xml:space="preserve">е реализации Мероприятия </w:t>
      </w:r>
      <w:r>
        <w:rPr>
          <w:rFonts w:eastAsia="Calibri"/>
          <w:color w:val="000000"/>
          <w:sz w:val="28"/>
          <w:highlight w:val="white"/>
        </w:rPr>
        <w:t xml:space="preserve"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  <w:highlight w:val="white"/>
        </w:rPr>
      </w:r>
    </w:p>
    <w:p>
      <w:pPr>
        <w:ind w:firstLine="709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>
        <w:rPr>
          <w:sz w:val="28"/>
          <w:szCs w:val="28"/>
          <w:highlight w:val="white"/>
        </w:rPr>
        <w:t xml:space="preserve">реализации Мероприятия. 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 xml:space="preserve"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sz w:val="28"/>
          <w:szCs w:val="28"/>
          <w:highlight w:val="white"/>
        </w:rPr>
        <w:t xml:space="preserve"> заявку на получение субсидии (далее – Заявка), включающую в себя следу</w:t>
      </w:r>
      <w:r>
        <w:rPr>
          <w:sz w:val="28"/>
          <w:szCs w:val="28"/>
          <w:highlight w:val="white"/>
        </w:rPr>
        <w:t xml:space="preserve">ющие документы: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</w:t>
      </w:r>
      <w:r>
        <w:rPr>
          <w:sz w:val="28"/>
          <w:szCs w:val="28"/>
          <w:highlight w:val="white"/>
        </w:rPr>
        <w:t xml:space="preserve">оприятия;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программу Мероприятия;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</w:t>
      </w:r>
      <w:r>
        <w:rPr>
          <w:sz w:val="28"/>
          <w:szCs w:val="28"/>
          <w:highlight w:val="white"/>
        </w:rPr>
        <w:t xml:space="preserve">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справку по состоянию на дату не ранее чем за 30 календарных дней до дня подачи заявки на получение субсидии, подтверждаю</w:t>
      </w:r>
      <w:r>
        <w:rPr>
          <w:sz w:val="28"/>
          <w:szCs w:val="28"/>
          <w:highlight w:val="white"/>
        </w:rPr>
        <w:t xml:space="preserve">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</w:t>
      </w:r>
      <w:r>
        <w:rPr>
          <w:sz w:val="28"/>
          <w:szCs w:val="28"/>
          <w:highlight w:val="white"/>
        </w:rPr>
        <w:t xml:space="preserve">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</w:t>
      </w:r>
      <w:r>
        <w:rPr>
          <w:sz w:val="28"/>
          <w:szCs w:val="28"/>
          <w:highlight w:val="white"/>
        </w:rPr>
        <w:t xml:space="preserve">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</w:t>
      </w:r>
      <w:r>
        <w:rPr>
          <w:sz w:val="28"/>
          <w:szCs w:val="28"/>
          <w:highlight w:val="white"/>
        </w:rPr>
        <w:t xml:space="preserve">одителем и главным бухгалтером Учреждения, скрепленную печатью Учреждения (при наличии).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</w:t>
      </w:r>
      <w:r>
        <w:rPr>
          <w:sz w:val="28"/>
          <w:szCs w:val="28"/>
          <w:highlight w:val="white"/>
        </w:rPr>
        <w:t xml:space="preserve">ено подписью уполномоченного на то лица или </w:t>
      </w:r>
      <w:r>
        <w:rPr>
          <w:sz w:val="28"/>
          <w:szCs w:val="28"/>
          <w:highlight w:val="white"/>
        </w:rPr>
        <w:t xml:space="preserve">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Учреждение вправе истребовать представленную им ранее Заявку и повторно ее представи</w:t>
      </w:r>
      <w:r>
        <w:rPr>
          <w:sz w:val="28"/>
          <w:szCs w:val="28"/>
          <w:highlight w:val="white"/>
        </w:rPr>
        <w:t xml:space="preserve">ть.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</w:t>
      </w:r>
      <w:r>
        <w:rPr>
          <w:sz w:val="28"/>
          <w:szCs w:val="28"/>
          <w:highlight w:val="white"/>
        </w:rPr>
        <w:t xml:space="preserve">уководителя Учреждения.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Заявка регистрируется в течение одного рабочего дня со дня поступления. </w:t>
      </w:r>
      <w:r>
        <w:rPr>
          <w:rFonts w:eastAsia="Calibri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в течение 10 рабочих дней со дня получения Заявки, представленной в соответствии с пунктом 4 настоящего Порядка, рас</w:t>
      </w:r>
      <w:r>
        <w:rPr>
          <w:sz w:val="28"/>
          <w:szCs w:val="28"/>
          <w:highlight w:val="white"/>
        </w:rPr>
        <w:t xml:space="preserve">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несоответствие представ</w:t>
      </w:r>
      <w:r>
        <w:rPr>
          <w:sz w:val="28"/>
          <w:szCs w:val="28"/>
          <w:highlight w:val="white"/>
        </w:rPr>
        <w:t xml:space="preserve">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  <w:highlight w:val="white"/>
        </w:rPr>
        <w:t xml:space="preserve">главный распорядитель бюджетных средств </w:t>
      </w:r>
      <w:r>
        <w:rPr>
          <w:sz w:val="28"/>
          <w:szCs w:val="28"/>
          <w:highlight w:val="white"/>
        </w:rPr>
        <w:t xml:space="preserve">и Учреждение заключают соглашение о предоставлении субсидии в соответствии с типовой формой, установленной Министерством финансов Татар</w:t>
      </w:r>
      <w:r>
        <w:rPr>
          <w:sz w:val="28"/>
          <w:szCs w:val="28"/>
          <w:highlight w:val="white"/>
        </w:rPr>
        <w:t xml:space="preserve">стана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цель предоставления субсидии с указанием наименования Мероприятия;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план мероприятий п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о достижению результатов предоставления субсидии в соответствии с приложением № 4 к настоящему Порядку;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в случае несоблюд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ения Учреждением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оящему порядку;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  <w:highlight w:val="white"/>
        </w:rPr>
        <w:t xml:space="preserve">главному распорядителю бюджетных средств,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соглашения по решению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в одностороннем порядке, в том числе в связи с: 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нарушением Учреждением цели и условий предоставл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ения субсидии, установленных настоящим Порядком и (или) соглашением;</w:t>
      </w:r>
      <w:r>
        <w:rPr>
          <w:rFonts w:eastAsia="Calibri"/>
          <w:sz w:val="28"/>
          <w:szCs w:val="22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 необходимости главный распорядитель бюджетных средств и Учреждение заключают дополнительное соглашение к соглашен</w:t>
      </w:r>
      <w:r>
        <w:rPr>
          <w:rFonts w:eastAsia="Calibri"/>
          <w:sz w:val="28"/>
          <w:szCs w:val="28"/>
          <w:highlight w:val="white"/>
        </w:rPr>
        <w:t xml:space="preserve">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Размер предоставляемой субсидии определен </w:t>
      </w:r>
      <w:r>
        <w:rPr>
          <w:color w:val="000000"/>
          <w:sz w:val="28"/>
          <w:highlight w:val="white"/>
        </w:rPr>
        <w:t xml:space="preserve">распоряжением Кабинета Министров Республики Татарстан от 03.11.2025 № 2463-р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 Учреждения отсутствует неисполненная об</w:t>
      </w:r>
      <w:r>
        <w:rPr>
          <w:sz w:val="28"/>
          <w:szCs w:val="28"/>
          <w:highlight w:val="white"/>
        </w:rPr>
        <w:t xml:space="preserve">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 Учреждения отсутствует просроченная задолженность по возврату в бюджет Респуб</w:t>
      </w:r>
      <w:r>
        <w:rPr>
          <w:sz w:val="28"/>
          <w:szCs w:val="28"/>
          <w:highlight w:val="white"/>
        </w:rPr>
        <w:t xml:space="preserve">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</w:t>
      </w:r>
      <w:r>
        <w:rPr>
          <w:sz w:val="28"/>
          <w:szCs w:val="28"/>
          <w:highlight w:val="white"/>
        </w:rPr>
        <w:t xml:space="preserve">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</w:t>
      </w:r>
      <w:r>
        <w:rPr>
          <w:sz w:val="28"/>
          <w:szCs w:val="28"/>
          <w:highlight w:val="white"/>
        </w:rPr>
        <w:t xml:space="preserve">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0" w:name="_Hlk87959359"/>
      <w:r>
        <w:rPr>
          <w:sz w:val="28"/>
          <w:szCs w:val="28"/>
          <w:highlight w:val="white"/>
        </w:rPr>
        <w:t xml:space="preserve">Результатом предоставления субсидии является достижение Учреждением значения результатов (индика</w:t>
      </w:r>
      <w:r>
        <w:rPr>
          <w:sz w:val="28"/>
          <w:szCs w:val="28"/>
          <w:highlight w:val="white"/>
        </w:rPr>
        <w:t xml:space="preserve">торов оценки конечных результатов) Мероприятия, определенных в приложении № 1 к настоящему Порядку.</w:t>
      </w:r>
      <w:bookmarkEnd w:id="0"/>
      <w:r>
        <w:rPr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10. Главный распорядитель бюджетных средств перечисляет субсидию в полном объеме на расчетные счета Учреждения, открытые в учреждениях Центрального банка Ро</w:t>
      </w:r>
      <w:r>
        <w:rPr>
          <w:rFonts w:eastAsia="Calibri"/>
          <w:color w:val="000000"/>
          <w:sz w:val="28"/>
          <w:szCs w:val="28"/>
          <w:highlight w:val="white"/>
        </w:rPr>
        <w:t xml:space="preserve">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 xml:space="preserve">III</w:t>
      </w:r>
      <w:r>
        <w:rPr>
          <w:spacing w:val="-4"/>
          <w:sz w:val="28"/>
          <w:szCs w:val="28"/>
          <w:highlight w:val="white"/>
        </w:rPr>
        <w:t xml:space="preserve">. Требования к отчетности</w:t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11. </w:t>
      </w:r>
      <w:r>
        <w:rPr>
          <w:rFonts w:eastAsia="Calibri"/>
          <w:color w:val="000000"/>
          <w:sz w:val="28"/>
          <w:szCs w:val="28"/>
          <w:highlight w:val="white"/>
        </w:rPr>
        <w:t xml:space="preserve">Учреждение представляет главному распорядителю бюджетных средств отчетность в следующие сроки:</w:t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  <w:highlight w:val="white"/>
        </w:rPr>
        <w:t xml:space="preserve">отчет </w:t>
      </w:r>
      <w:bookmarkStart w:id="2" w:name="_Hlk91515583"/>
      <w:r>
        <w:rPr>
          <w:sz w:val="28"/>
          <w:szCs w:val="28"/>
          <w:highlight w:val="white"/>
        </w:rPr>
        <w:t xml:space="preserve"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  <w:highlight w:val="white"/>
        </w:rPr>
        <w:t xml:space="preserve">, </w:t>
      </w:r>
      <w:bookmarkEnd w:id="2"/>
      <w:r>
        <w:rPr>
          <w:sz w:val="28"/>
          <w:szCs w:val="28"/>
          <w:highlight w:val="white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ежемесячно, не позднее трех рабочи</w:t>
      </w:r>
      <w:r>
        <w:rPr>
          <w:sz w:val="28"/>
          <w:szCs w:val="28"/>
          <w:highlight w:val="white"/>
        </w:rPr>
        <w:t xml:space="preserve">х дней, следующих за отчетным месяцем, отчет </w:t>
      </w:r>
      <w:bookmarkStart w:id="3" w:name="_Hlk84337365"/>
      <w:r>
        <w:rPr>
          <w:sz w:val="28"/>
          <w:szCs w:val="28"/>
          <w:highlight w:val="white"/>
        </w:rPr>
        <w:t xml:space="preserve"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форме в соответствии с приложением № 3 к настоящему Порядку, с предоставлением подтверждающих документов;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позднее 25 числа последнего месяца отчетн</w:t>
      </w:r>
      <w:r>
        <w:rPr>
          <w:sz w:val="28"/>
          <w:szCs w:val="28"/>
          <w:highlight w:val="white"/>
        </w:rPr>
        <w:t xml:space="preserve">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главным распорядителем бюджетных средств</w:t>
      </w:r>
      <w:r>
        <w:rPr>
          <w:sz w:val="28"/>
          <w:szCs w:val="28"/>
          <w:highlight w:val="white"/>
        </w:rPr>
        <w:t xml:space="preserve">, с предоставлением сведений о реализации Мероприятия;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отчет о реализации</w:t>
      </w:r>
      <w:r>
        <w:rPr>
          <w:sz w:val="28"/>
          <w:szCs w:val="28"/>
          <w:highlight w:val="white"/>
        </w:rPr>
        <w:t xml:space="preserve"> плана мероприятий по достижению результатов предоставления субсидии, по форме в соответствии с приложением № 5 к настоящему Порядку.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Представляемая отчетность и пр</w:t>
      </w:r>
      <w:r>
        <w:rPr>
          <w:sz w:val="28"/>
          <w:szCs w:val="28"/>
          <w:highlight w:val="white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имеет право установить в соглашении формы и сроки дополнительной отчетности.</w:t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 xml:space="preserve">IV</w:t>
      </w:r>
      <w:r>
        <w:rPr>
          <w:spacing w:val="-4"/>
          <w:sz w:val="28"/>
          <w:szCs w:val="28"/>
          <w:highlight w:val="white"/>
        </w:rPr>
        <w:t xml:space="preserve">. Порядок осуществления контроля </w:t>
      </w:r>
      <w:r>
        <w:rPr>
          <w:spacing w:val="-4"/>
          <w:sz w:val="28"/>
          <w:szCs w:val="28"/>
          <w:highlight w:val="white"/>
        </w:rPr>
      </w:r>
    </w:p>
    <w:p>
      <w:pPr>
        <w:ind w:firstLine="567"/>
        <w:jc w:val="center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за соблюдением целей, условий и порядка предоставления субсидии и ответственности за их наруше</w:t>
      </w:r>
      <w:r>
        <w:rPr>
          <w:spacing w:val="-4"/>
          <w:sz w:val="28"/>
          <w:szCs w:val="28"/>
          <w:highlight w:val="white"/>
        </w:rPr>
        <w:t xml:space="preserve">ние</w:t>
      </w:r>
      <w:r>
        <w:rPr>
          <w:sz w:val="28"/>
          <w:szCs w:val="28"/>
          <w:highlight w:val="white"/>
        </w:rPr>
      </w:r>
    </w:p>
    <w:p>
      <w:pPr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</w:t>
      </w:r>
      <w:r>
        <w:rPr>
          <w:color w:val="000000"/>
          <w:sz w:val="28"/>
          <w:szCs w:val="28"/>
          <w:highlight w:val="white"/>
        </w:rPr>
        <w:t xml:space="preserve">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</w:t>
      </w:r>
      <w:r>
        <w:rPr>
          <w:color w:val="000000"/>
          <w:sz w:val="28"/>
          <w:szCs w:val="28"/>
          <w:highlight w:val="white"/>
        </w:rPr>
        <w:t xml:space="preserve">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</w:t>
      </w:r>
      <w:r>
        <w:rPr>
          <w:sz w:val="28"/>
          <w:szCs w:val="28"/>
          <w:highlight w:val="white"/>
        </w:rPr>
        <w:t xml:space="preserve">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>
        <w:rPr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14. В случае несоблюдения Учреждением целей и условий,</w:t>
      </w:r>
      <w:r>
        <w:rPr>
          <w:color w:val="000000"/>
          <w:sz w:val="28"/>
          <w:szCs w:val="28"/>
          <w:highlight w:val="white"/>
        </w:rPr>
        <w:t xml:space="preserve"> установленных при предоставлении субсидии, выявленного по результатам проверок, проведенных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главным распорядителем бюджетных средств</w:t>
      </w:r>
      <w:r>
        <w:rPr>
          <w:color w:val="000000"/>
          <w:sz w:val="28"/>
          <w:szCs w:val="28"/>
          <w:highlight w:val="white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</w:t>
      </w:r>
      <w:r>
        <w:rPr>
          <w:color w:val="000000"/>
          <w:sz w:val="28"/>
          <w:szCs w:val="28"/>
          <w:highlight w:val="white"/>
        </w:rPr>
        <w:t xml:space="preserve">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недост</w:t>
      </w:r>
      <w:r>
        <w:rPr>
          <w:color w:val="000000"/>
          <w:sz w:val="28"/>
          <w:szCs w:val="28"/>
          <w:highlight w:val="white"/>
        </w:rPr>
        <w:t xml:space="preserve">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  <w:highlight w:val="white"/>
        </w:rPr>
        <w:t xml:space="preserve">лавный распорядитель бюджетных средств</w:t>
      </w:r>
      <w:r>
        <w:rPr>
          <w:sz w:val="28"/>
          <w:szCs w:val="28"/>
          <w:highlight w:val="white"/>
        </w:rPr>
        <w:t xml:space="preserve"> в семидневный срок, исчисляемый в рабочих днях со дня истечения указанного с</w:t>
      </w:r>
      <w:r>
        <w:rPr>
          <w:sz w:val="28"/>
          <w:szCs w:val="28"/>
          <w:highlight w:val="white"/>
        </w:rPr>
        <w:t xml:space="preserve">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16. Неиспользованные в текущем финансовом году остатки средств субсидии на достижение цели, </w:t>
      </w:r>
      <w:r>
        <w:rPr>
          <w:sz w:val="28"/>
          <w:szCs w:val="28"/>
          <w:highlight w:val="white"/>
        </w:rPr>
        <w:t xml:space="preserve">установленной в соответствии с пунктом 3 настоящего Порядка, подлежат возврату в бюджет Республики Татарстан.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</w:t>
      </w:r>
      <w:r>
        <w:rPr>
          <w:sz w:val="28"/>
          <w:szCs w:val="28"/>
          <w:highlight w:val="white"/>
        </w:rPr>
        <w:t xml:space="preserve">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</w:t>
      </w:r>
      <w:r>
        <w:rPr>
          <w:sz w:val="28"/>
          <w:szCs w:val="28"/>
          <w:highlight w:val="white"/>
        </w:rPr>
        <w:t xml:space="preserve">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</w:t>
      </w:r>
      <w:r>
        <w:rPr>
          <w:sz w:val="28"/>
          <w:szCs w:val="28"/>
          <w:highlight w:val="white"/>
        </w:rPr>
        <w:t xml:space="preserve">редоставления субсидии (далее – обращение Учреждения по остаткам субсидии).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</w:t>
      </w:r>
      <w:r>
        <w:rPr>
          <w:sz w:val="28"/>
          <w:szCs w:val="28"/>
          <w:highlight w:val="white"/>
        </w:rPr>
        <w:t xml:space="preserve">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sz w:val="28"/>
          <w:szCs w:val="28"/>
          <w:highlight w:val="white"/>
        </w:rPr>
        <w:t xml:space="preserve"> о наличии потребности в направлении не исполь</w:t>
      </w:r>
      <w:r>
        <w:rPr>
          <w:sz w:val="28"/>
          <w:szCs w:val="28"/>
          <w:highlight w:val="white"/>
        </w:rPr>
        <w:t xml:space="preserve">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</w:t>
      </w:r>
      <w:r>
        <w:rPr>
          <w:sz w:val="28"/>
          <w:szCs w:val="28"/>
          <w:highlight w:val="white"/>
        </w:rPr>
        <w:t xml:space="preserve">а цели в соответствии с пунктом 3 настоящего Порядка.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</w:t>
      </w:r>
      <w:r>
        <w:rPr>
          <w:sz w:val="28"/>
          <w:szCs w:val="28"/>
          <w:highlight w:val="white"/>
        </w:rPr>
        <w:t xml:space="preserve"> в соответствии с </w:t>
      </w:r>
      <w:r>
        <w:rPr>
          <w:sz w:val="28"/>
          <w:szCs w:val="28"/>
          <w:highlight w:val="white"/>
        </w:rPr>
        <w:t xml:space="preserve">пунктом 3 настоящего Порядка,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</w:t>
      </w:r>
      <w:r>
        <w:rPr>
          <w:sz w:val="28"/>
          <w:szCs w:val="28"/>
          <w:highlight w:val="white"/>
        </w:rPr>
        <w:t xml:space="preserve">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</w:t>
      </w:r>
      <w:r>
        <w:rPr>
          <w:sz w:val="28"/>
          <w:szCs w:val="28"/>
          <w:highlight w:val="white"/>
        </w:rPr>
        <w:t xml:space="preserve">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Главный распорядитель бюджетных средств</w:t>
      </w:r>
      <w:r>
        <w:rPr>
          <w:sz w:val="28"/>
          <w:szCs w:val="28"/>
          <w:highlight w:val="white"/>
        </w:rPr>
        <w:t xml:space="preserve"> пр</w:t>
      </w:r>
      <w:r>
        <w:rPr>
          <w:sz w:val="28"/>
          <w:szCs w:val="28"/>
          <w:highlight w:val="white"/>
        </w:rPr>
        <w:t xml:space="preserve">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</w:t>
      </w:r>
      <w:r>
        <w:rPr>
          <w:sz w:val="28"/>
          <w:szCs w:val="28"/>
          <w:highlight w:val="white"/>
        </w:rPr>
        <w:t xml:space="preserve">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8646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Приложение № 1</w:t>
      </w:r>
      <w:r>
        <w:rPr>
          <w:rFonts w:eastAsia="Calibri"/>
          <w:sz w:val="28"/>
          <w:szCs w:val="28"/>
          <w:highlight w:val="white"/>
        </w:rPr>
      </w:r>
    </w:p>
    <w:p>
      <w:pPr>
        <w:ind w:left="8646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</w:p>
    <w:p>
      <w:pPr>
        <w:ind w:left="8646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74"/>
        <w:jc w:val="center"/>
        <w:rPr>
          <w:b w:val="0"/>
          <w:highlight w:val="white"/>
        </w:rPr>
      </w:pPr>
      <w:r>
        <w:rPr>
          <w:highlight w:val="white"/>
        </w:rPr>
      </w:r>
      <w:bookmarkStart w:id="4" w:name="_Hlk155976213"/>
      <w:r>
        <w:rPr>
          <w:highlight w:val="white"/>
        </w:rPr>
      </w:r>
      <w:r>
        <w:rPr>
          <w:b w:val="0"/>
          <w:highlight w:val="white"/>
        </w:rPr>
      </w:r>
    </w:p>
    <w:p>
      <w:pPr>
        <w:pStyle w:val="674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Значения результатов предоставления субсидии</w:t>
      </w:r>
      <w:bookmarkEnd w:id="4"/>
      <w:r>
        <w:rPr>
          <w:highlight w:val="white"/>
        </w:rPr>
      </w:r>
      <w:r>
        <w:rPr>
          <w:b w:val="0"/>
          <w:highlight w:val="white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Коды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6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6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restart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Merge w:val="continue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(первичный - "0", уточненный - "1", "2", "3")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6"/>
              <w:jc w:val="righ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</w:t>
            </w:r>
            <w:hyperlink r:id="rId12" w:tooltip="https://internet.garant.ru/document/redirect/179222/0" w:history="1">
              <w:r>
                <w:rPr>
                  <w:rStyle w:val="885"/>
                  <w:rFonts w:ascii="Times New Roman" w:hAnsi="Times New Roman"/>
                  <w:color w:val="000000"/>
                  <w:sz w:val="28"/>
                  <w:szCs w:val="28"/>
                  <w:highlight w:val="white"/>
                </w:rPr>
                <w:t xml:space="preserve">ОКЕИ</w:t>
              </w:r>
            </w:hyperlink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1601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1276"/>
        <w:gridCol w:w="709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строки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01.09.2025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30.12.2025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__.__.20__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__.__.20__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БК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393873&amp;date=14.02.2024" w:history="1">
              <w:r>
                <w:rPr>
                  <w:sz w:val="28"/>
                  <w:szCs w:val="28"/>
                  <w:highlight w:val="white"/>
                </w:rPr>
                <w:t xml:space="preserve">ОКЕИ</w:t>
              </w:r>
            </w:hyperlink>
            <w:r>
              <w:rPr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86"/>
              <w:rPr>
                <w:rFonts w:eastAsia="Calibri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Число студентов 1 курса, обучающихся на очной форме обучения без возмещения затрат (бесплатно) по направлениям подготовки: </w:t>
            </w:r>
            <w:r>
              <w:rPr>
                <w:rFonts w:eastAsia="Calibri"/>
                <w:highlight w:val="white"/>
                <w:lang w:eastAsia="en-US"/>
              </w:rPr>
              <w:t xml:space="preserve">46.03.01 </w:t>
            </w:r>
            <w:r>
              <w:rPr>
                <w:rFonts w:eastAsia="Calibri"/>
                <w:highlight w:val="white"/>
                <w:lang w:eastAsia="en-US"/>
              </w:rPr>
              <w:t xml:space="preserve">История (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профиль: История тюркских народов)</w:t>
            </w:r>
            <w:r>
              <w:rPr>
                <w:rFonts w:eastAsia="Calibri"/>
                <w:highlight w:val="white"/>
                <w:lang w:eastAsia="en-US"/>
              </w:rPr>
              <w:t xml:space="preserve">, </w:t>
            </w:r>
            <w:r>
              <w:rPr>
                <w:rFonts w:eastAsia="Calibri"/>
                <w:highlight w:val="white"/>
              </w:rPr>
            </w:r>
          </w:p>
          <w:p>
            <w:pPr>
              <w:pStyle w:val="886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46.04.01 История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(профиль: История, экономика и культура тюркских народов)</w:t>
            </w:r>
            <w:r>
              <w:rPr>
                <w:rFonts w:eastAsia="Calibri"/>
                <w:highlight w:val="white"/>
                <w:lang w:eastAsia="en-US"/>
              </w:rPr>
              <w:t xml:space="preserve">, </w:t>
            </w:r>
            <w:r>
              <w:rPr>
                <w:rFonts w:eastAsia="Calibri"/>
                <w:highlight w:val="white"/>
              </w:rPr>
            </w:r>
          </w:p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 xml:space="preserve">5</w:t>
            </w:r>
            <w:r>
              <w:rPr>
                <w:rFonts w:eastAsia="Calibri"/>
                <w:highlight w:val="white"/>
                <w:lang w:eastAsia="en-US"/>
              </w:rPr>
              <w:t xml:space="preserve">8.03.01 </w:t>
            </w:r>
            <w:r>
              <w:rPr>
                <w:color w:val="000000"/>
                <w:highlight w:val="white"/>
              </w:rPr>
              <w:t xml:space="preserve">Востоковедение и африканистика (профиль: Политика и экономика тюркских народов),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50.04.03 </w:t>
            </w:r>
            <w:r>
              <w:rPr>
                <w:color w:val="000000"/>
                <w:highlight w:val="white"/>
              </w:rPr>
              <w:t xml:space="preserve">История искусств (профиль: История искусств тюрко-мусульманского мира),</w:t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44.03.05 Педагогическое образование (с двумя профилями подготовки)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чел.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220</w:t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220</w:t>
            </w:r>
            <w:r>
              <w:rPr>
                <w:rFonts w:ascii="Times New Roman" w:hAnsi="Times New Roman" w:cs="Times New Roman"/>
                <w:sz w:val="32"/>
                <w:szCs w:val="3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Merge w:val="restart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Merge w:val="restart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8646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Приложение № 2</w:t>
      </w:r>
      <w:r>
        <w:rPr>
          <w:rFonts w:eastAsia="Calibri"/>
          <w:sz w:val="28"/>
          <w:szCs w:val="28"/>
          <w:highlight w:val="white"/>
        </w:rPr>
      </w:r>
    </w:p>
    <w:p>
      <w:pPr>
        <w:ind w:left="8646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</w:p>
    <w:p>
      <w:pPr>
        <w:ind w:left="9356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5670"/>
        <w:jc w:val="right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Форма</w:t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rPr>
          <w:bCs/>
          <w:sz w:val="8"/>
          <w:szCs w:val="8"/>
          <w:highlight w:val="white"/>
        </w:rPr>
      </w:pPr>
      <w:r>
        <w:rPr>
          <w:bCs/>
          <w:sz w:val="8"/>
          <w:szCs w:val="8"/>
          <w:highlight w:val="white"/>
        </w:rPr>
      </w:r>
      <w:r>
        <w:rPr>
          <w:bCs/>
          <w:sz w:val="8"/>
          <w:szCs w:val="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Отчет</w:t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расходах, источником финансового обеспечения которых является субсидия</w:t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</w:t>
      </w:r>
      <w:r>
        <w:rPr>
          <w:sz w:val="28"/>
          <w:szCs w:val="28"/>
          <w:highlight w:val="white"/>
        </w:rPr>
        <w:t xml:space="preserve"> __________ 20__ г. 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Наименование </w:t>
      </w:r>
      <w:r>
        <w:rPr>
          <w:rFonts w:eastAsia="Calibri"/>
          <w:color w:val="000000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sz w:val="28"/>
          <w:szCs w:val="28"/>
          <w:highlight w:val="white"/>
        </w:rPr>
        <w:t xml:space="preserve"> ___________________________________________________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Наименование Учреждения ___________________________________________________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Единица измерения: рубль (с точностью до второго дес</w:t>
      </w:r>
      <w:r>
        <w:rPr>
          <w:sz w:val="28"/>
          <w:szCs w:val="28"/>
          <w:highlight w:val="white"/>
        </w:rPr>
        <w:t xml:space="preserve">ятичного знака)</w:t>
      </w:r>
      <w:r>
        <w:rPr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Субсидия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Остаток субсидии на </w:t>
            </w:r>
            <w:r>
              <w:rPr>
                <w:sz w:val="28"/>
                <w:szCs w:val="28"/>
                <w:highlight w:val="white"/>
              </w:rPr>
              <w:t xml:space="preserve">начало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Выплаты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Остаток субсидии на конец отчетного периода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БК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всего, в том числе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бюджета Республики Татарстан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них: возвращено в бюджет Республики Татарстан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5" w:name="Par536"/>
            <w:r>
              <w:rPr>
                <w:highlight w:val="white"/>
              </w:rPr>
            </w:r>
            <w:bookmarkEnd w:id="5"/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6" w:name="Par538"/>
            <w:r>
              <w:rPr>
                <w:highlight w:val="white"/>
              </w:rPr>
            </w:r>
            <w:bookmarkEnd w:id="6"/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7" w:name="Par539"/>
            <w:r>
              <w:rPr>
                <w:highlight w:val="white"/>
              </w:rPr>
            </w:r>
            <w:bookmarkEnd w:id="7"/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8" w:name="Par540"/>
            <w:r>
              <w:rPr>
                <w:highlight w:val="white"/>
              </w:rPr>
            </w:r>
            <w:bookmarkEnd w:id="8"/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9" w:name="Par543"/>
            <w:r>
              <w:rPr>
                <w:highlight w:val="white"/>
              </w:rPr>
            </w:r>
            <w:bookmarkEnd w:id="9"/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0" w:name="Par545"/>
            <w:r>
              <w:rPr>
                <w:highlight w:val="white"/>
              </w:rPr>
            </w:r>
            <w:bookmarkEnd w:id="10"/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1" w:name="Par546"/>
            <w:r>
              <w:rPr>
                <w:highlight w:val="white"/>
              </w:rPr>
            </w:r>
            <w:bookmarkEnd w:id="11"/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8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(должность)    (подпись)             (расшифровка подписи)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808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7937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</w:r>
      <w:r>
        <w:rPr>
          <w:rFonts w:eastAsia="Calibri"/>
          <w:sz w:val="28"/>
          <w:szCs w:val="28"/>
          <w:highlight w:val="white"/>
        </w:rPr>
        <w:t xml:space="preserve">Приложение № 3</w:t>
      </w:r>
      <w:r>
        <w:rPr>
          <w:rFonts w:eastAsia="Calibri"/>
          <w:sz w:val="28"/>
          <w:szCs w:val="28"/>
          <w:highlight w:val="white"/>
        </w:rPr>
      </w:r>
    </w:p>
    <w:p>
      <w:pPr>
        <w:ind w:left="7937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</w:p>
    <w:p>
      <w:pPr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70"/>
        <w:jc w:val="right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Форма</w:t>
      </w:r>
      <w:r>
        <w:rPr>
          <w:sz w:val="28"/>
          <w:szCs w:val="28"/>
          <w:highlight w:val="white"/>
        </w:rPr>
      </w:r>
    </w:p>
    <w:p>
      <w:pPr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219"/>
        <w:gridCol w:w="2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20__ г.                                             Дата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Учреждения ______________________                                     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Главного распорядителя бюджетных средств ______________________                                      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Merge w:val="restart"/>
            <w:textDirection w:val="lrTb"/>
            <w:noWrap w:val="false"/>
          </w:tcPr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                                                                                                                               по БК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программы        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документа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______________________                                            по ОКЕИ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(первичный - "0",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8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0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Merge w:val="continue"/>
            <w:textDirection w:val="lrTb"/>
            <w:noWrap w:val="false"/>
          </w:tcPr>
          <w:p>
            <w:pPr>
              <w:pStyle w:val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88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Merge w:val="continue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Информация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достижении значений результатов предоставления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субсидии и обязательствах, принятых в целях их достижения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5594" w:type="dxa"/>
        <w:tblInd w:w="-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>
        <w:tblPrEx/>
        <w:trPr/>
        <w:tc>
          <w:tcPr>
            <w:gridSpan w:val="2"/>
            <w:tcW w:w="184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строки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субсидии, предусмотренный соглашени</w:t>
            </w:r>
            <w:r>
              <w:rPr>
                <w:sz w:val="28"/>
                <w:szCs w:val="28"/>
                <w:highlight w:val="white"/>
              </w:rPr>
              <w:t xml:space="preserve">ем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 достигнутые значения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обязательств, принятых в целях достижения результатов предоставления субсидии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Неиспользованный объем финансового обеспечения (</w:t>
            </w:r>
            <w:hyperlink w:tooltip="9" w:anchor="Par684" w:history="1">
              <w:r>
                <w:rPr>
                  <w:sz w:val="28"/>
                  <w:szCs w:val="28"/>
                  <w:highlight w:val="white"/>
                </w:rPr>
                <w:t xml:space="preserve"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tooltip="16" w:anchor="Par691" w:history="1">
              <w:r>
                <w:rPr>
                  <w:sz w:val="28"/>
                  <w:szCs w:val="28"/>
                  <w:highlight w:val="white"/>
                </w:rPr>
                <w:t xml:space="preserve"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18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отклонение от планового значения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БК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4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 xml:space="preserve">ОКЕИ</w:t>
              </w:r>
            </w:hyperlink>
            <w:r>
              <w:rPr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</w:t>
            </w:r>
            <w:r>
              <w:rPr>
                <w:sz w:val="28"/>
                <w:szCs w:val="28"/>
                <w:highlight w:val="white"/>
              </w:rPr>
              <w:t xml:space="preserve">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даты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</w:t>
            </w:r>
            <w:r>
              <w:rPr>
                <w:sz w:val="28"/>
                <w:szCs w:val="28"/>
                <w:highlight w:val="white"/>
              </w:rPr>
              <w:t xml:space="preserve">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абсолютных величинах (</w:t>
            </w:r>
            <w:hyperlink w:tooltip="7" w:anchor="Par682" w:history="1">
              <w:r>
                <w:rPr>
                  <w:sz w:val="28"/>
                  <w:szCs w:val="28"/>
                  <w:highlight w:val="white"/>
                </w:rPr>
                <w:t xml:space="preserve"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tooltip="10" w:anchor="Par685" w:history="1">
              <w:r>
                <w:rPr>
                  <w:sz w:val="28"/>
                  <w:szCs w:val="28"/>
                  <w:highlight w:val="white"/>
                </w:rPr>
                <w:t xml:space="preserve">гр. 10</w:t>
              </w:r>
            </w:hyperlink>
            <w:r>
              <w:rPr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процентах (</w:t>
            </w:r>
            <w:hyperlink w:tooltip="12" w:anchor="Par687" w:history="1">
              <w:r>
                <w:rPr>
                  <w:sz w:val="28"/>
                  <w:szCs w:val="28"/>
                  <w:highlight w:val="white"/>
                </w:rPr>
                <w:t xml:space="preserve"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tooltip="7" w:anchor="Par682" w:history="1">
              <w:r>
                <w:rPr>
                  <w:sz w:val="28"/>
                  <w:szCs w:val="28"/>
                  <w:highlight w:val="white"/>
                </w:rPr>
                <w:t xml:space="preserve"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100%)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2" w:name="Par676"/>
            <w:r>
              <w:rPr>
                <w:highlight w:val="white"/>
              </w:rPr>
            </w:r>
            <w:bookmarkEnd w:id="12"/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3" w:name="Par678"/>
            <w:r>
              <w:rPr>
                <w:highlight w:val="white"/>
              </w:rPr>
            </w:r>
            <w:bookmarkEnd w:id="13"/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4" w:name="Par680"/>
            <w:r>
              <w:rPr>
                <w:highlight w:val="white"/>
              </w:rPr>
            </w:r>
            <w:bookmarkEnd w:id="14"/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5" w:name="Par682"/>
            <w:r>
              <w:rPr>
                <w:highlight w:val="white"/>
              </w:rPr>
            </w:r>
            <w:bookmarkEnd w:id="15"/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6" w:name="Par684"/>
            <w:r>
              <w:rPr>
                <w:highlight w:val="white"/>
              </w:rPr>
            </w:r>
            <w:bookmarkEnd w:id="16"/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7" w:name="Par685"/>
            <w:r>
              <w:rPr>
                <w:highlight w:val="white"/>
              </w:rPr>
            </w:r>
            <w:bookmarkEnd w:id="17"/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</w:r>
            <w:bookmarkStart w:id="18" w:name="Par686"/>
            <w:r>
              <w:rPr>
                <w:highlight w:val="white"/>
              </w:rPr>
            </w:r>
            <w:bookmarkEnd w:id="18"/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hanging="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Руководитель</w:t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(уполномоченное лицо) _____________    ____________  ______________________</w:t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(должность)            (подпись)        (расшифровка подписи)</w:t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Исполнитель _____________   _______________________   _____________________</w:t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(должность)            (фамилия, инициалы)                         (телефон)</w:t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"__" __________20_ г.</w:t>
      </w:r>
      <w:r>
        <w:rPr>
          <w:sz w:val="28"/>
          <w:szCs w:val="28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Сведения о принятии отчета о достижении значений</w:t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  <w:r>
        <w:rPr>
          <w:sz w:val="28"/>
          <w:szCs w:val="28"/>
          <w:highlight w:val="white"/>
        </w:rPr>
      </w:r>
    </w:p>
    <w:tbl>
      <w:tblPr>
        <w:tblW w:w="152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показателя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бюджетной классификации федерального бюджета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КОСГУ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 начала заключения соглашения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с начала текущего финансового года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Руководитель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(уполномоченное лицо) _____________    ____________  ______________________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(должность)         (подпись)         (расшифровка подписи)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Исполнитель _____________   _______________________   _____________________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(должность)           (фамилия, инициалы)                      (телефон)</w:t>
      </w:r>
      <w:r>
        <w:rPr>
          <w:sz w:val="28"/>
          <w:szCs w:val="28"/>
          <w:highlight w:val="white"/>
        </w:rPr>
      </w:r>
    </w:p>
    <w:p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"__" __________ 20_ г.</w:t>
      </w:r>
      <w:r>
        <w:rPr>
          <w:rFonts w:eastAsia="Calibri"/>
          <w:sz w:val="28"/>
          <w:szCs w:val="28"/>
          <w:highlight w:val="white"/>
        </w:rPr>
      </w:r>
    </w:p>
    <w:p>
      <w:pPr>
        <w:ind w:left="808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84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8220"/>
        <w:jc w:val="both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Приложение № 4</w:t>
      </w:r>
      <w:r>
        <w:rPr>
          <w:rFonts w:eastAsia="Calibri"/>
          <w:sz w:val="28"/>
          <w:szCs w:val="28"/>
          <w:highlight w:val="white"/>
        </w:rPr>
      </w:r>
    </w:p>
    <w:p>
      <w:pPr>
        <w:ind w:left="8220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938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7680"/>
        <w:jc w:val="right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Форма</w:t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rPr>
          <w:bCs/>
          <w:sz w:val="28"/>
          <w:highlight w:val="white"/>
        </w:rPr>
      </w:pPr>
      <w:r>
        <w:rPr>
          <w:bCs/>
          <w:sz w:val="28"/>
          <w:highlight w:val="white"/>
        </w:rPr>
      </w:r>
      <w:r>
        <w:rPr>
          <w:bCs/>
          <w:sz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  <w:r>
        <w:rPr>
          <w:sz w:val="28"/>
          <w:szCs w:val="28"/>
          <w:highlight w:val="white"/>
        </w:rPr>
      </w:r>
    </w:p>
    <w:p>
      <w:pPr>
        <w:jc w:val="center"/>
        <w:tabs>
          <w:tab w:val="left" w:pos="6066" w:leader="none"/>
        </w:tabs>
        <w:rPr>
          <w:rFonts w:ascii="Calibri" w:hAnsi="Calibri"/>
          <w:highlight w:val="white"/>
        </w:rPr>
      </w:pPr>
      <w:r>
        <w:rPr>
          <w:rFonts w:ascii="Calibri" w:hAnsi="Calibri"/>
          <w:highlight w:val="white"/>
        </w:rPr>
      </w:r>
      <w:r>
        <w:rPr>
          <w:rFonts w:ascii="Calibri" w:hAnsi="Calibri"/>
          <w:highlight w:val="white"/>
        </w:rPr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9"/>
        <w:gridCol w:w="475"/>
        <w:gridCol w:w="93"/>
        <w:gridCol w:w="1537"/>
        <w:gridCol w:w="262"/>
        <w:gridCol w:w="90"/>
        <w:gridCol w:w="761"/>
        <w:gridCol w:w="1516"/>
        <w:gridCol w:w="309"/>
        <w:gridCol w:w="341"/>
        <w:gridCol w:w="1268"/>
        <w:gridCol w:w="2732"/>
      </w:tblGrid>
      <w:tr>
        <w:tblPrEx/>
        <w:trPr>
          <w:gridAfter w:val="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достижения плановый (дд.мм.гггг.)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5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 xml:space="preserve"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8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tabs>
          <w:tab w:val="left" w:pos="6066" w:leader="none"/>
        </w:tabs>
        <w:rPr>
          <w:sz w:val="22"/>
          <w:highlight w:val="white"/>
        </w:rPr>
      </w:pPr>
      <w:r>
        <w:rPr>
          <w:sz w:val="22"/>
          <w:highlight w:val="white"/>
        </w:rPr>
      </w:r>
      <w:r>
        <w:rPr>
          <w:sz w:val="22"/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jc w:val="center"/>
        <w:tabs>
          <w:tab w:val="left" w:pos="606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7938"/>
        <w:spacing w:line="252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Приложение № 5</w:t>
      </w:r>
      <w:r>
        <w:rPr>
          <w:rFonts w:eastAsia="Calibri"/>
          <w:sz w:val="28"/>
          <w:szCs w:val="28"/>
          <w:highlight w:val="white"/>
        </w:rPr>
      </w:r>
    </w:p>
    <w:p>
      <w:pPr>
        <w:ind w:left="7937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Порядку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определения объема и условий предоставления государств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  <w:highlight w:val="white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язанных с реализацией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социально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значимого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проекта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по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обучения специалистов системы образования Республик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 Татарстан по направлениям подготовки высшего образования «История тюркских народов», «История искусств тюркско – мусульманского мира», «История, экономика и культура тюркских народов», «Политика и экономика тюркских народов», «Педагогическое образование»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/202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учебном году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 xml:space="preserve"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</w:p>
    <w:p>
      <w:pPr>
        <w:ind w:left="7938"/>
        <w:jc w:val="both"/>
        <w:spacing w:line="252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ind w:left="7680"/>
        <w:jc w:val="right"/>
        <w:spacing w:line="252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Форма</w:t>
      </w:r>
      <w:r>
        <w:rPr>
          <w:spacing w:val="-4"/>
          <w:sz w:val="28"/>
          <w:szCs w:val="28"/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 xml:space="preserve"> </w:t>
      </w:r>
      <w:r>
        <w:rPr>
          <w:highlight w:val="white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главного распорядителя средств </w:t>
            </w:r>
            <w:r>
              <w:rPr>
                <w:sz w:val="28"/>
                <w:szCs w:val="28"/>
                <w:highlight w:val="white"/>
              </w:rPr>
              <w:t xml:space="preserve">бюджета Республики Татарстан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</w:t>
            </w:r>
            <w:r>
              <w:rPr>
                <w:sz w:val="28"/>
                <w:szCs w:val="28"/>
                <w:highlight w:val="white"/>
              </w:rPr>
              <w:t xml:space="preserve">реестру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1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4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 </w:t>
      </w:r>
      <w:r>
        <w:rPr>
          <w:sz w:val="28"/>
          <w:szCs w:val="28"/>
          <w:highlight w:val="white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достижения (дд.мм.гггг.)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6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 xml:space="preserve"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  </w:t>
      </w:r>
      <w:r>
        <w:rPr>
          <w:sz w:val="28"/>
          <w:szCs w:val="28"/>
          <w:highlight w:val="white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14</w:t>
    </w:r>
    <w:r>
      <w:fldChar w:fldCharType="end"/>
    </w:r>
    <w:r/>
  </w:p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next w:val="673"/>
    <w:link w:val="869"/>
    <w:qFormat/>
    <w:pPr>
      <w:jc w:val="right"/>
      <w:keepNext/>
      <w:outlineLvl w:val="0"/>
    </w:pPr>
    <w:rPr>
      <w:b/>
      <w:sz w:val="28"/>
      <w:szCs w:val="20"/>
    </w:rPr>
  </w:style>
  <w:style w:type="paragraph" w:styleId="675">
    <w:name w:val="Heading 2"/>
    <w:basedOn w:val="673"/>
    <w:next w:val="673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Heading 6"/>
    <w:basedOn w:val="673"/>
    <w:next w:val="673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2 Char"/>
    <w:uiPriority w:val="9"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rPr>
      <w:sz w:val="48"/>
      <w:szCs w:val="48"/>
    </w:rPr>
  </w:style>
  <w:style w:type="character" w:styleId="695" w:customStyle="1">
    <w:name w:val="Subtitle Char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73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711">
    <w:name w:val="Title"/>
    <w:basedOn w:val="673"/>
    <w:next w:val="673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73"/>
    <w:next w:val="673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73"/>
    <w:next w:val="673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3"/>
    <w:next w:val="673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73"/>
    <w:link w:val="873"/>
    <w:uiPriority w:val="99"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73"/>
    <w:link w:val="876"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84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rPr>
      <w:color w:val="0000ff"/>
      <w:u w:val="single"/>
    </w:rPr>
  </w:style>
  <w:style w:type="paragraph" w:styleId="852">
    <w:name w:val="footnote text"/>
    <w:basedOn w:val="673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73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73"/>
    <w:next w:val="673"/>
    <w:uiPriority w:val="39"/>
    <w:unhideWhenUsed/>
    <w:pPr>
      <w:spacing w:after="57"/>
    </w:pPr>
  </w:style>
  <w:style w:type="paragraph" w:styleId="859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0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1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2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3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4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5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6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73"/>
    <w:next w:val="673"/>
    <w:uiPriority w:val="99"/>
    <w:unhideWhenUsed/>
  </w:style>
  <w:style w:type="character" w:styleId="869" w:customStyle="1">
    <w:name w:val="Заголовок 1 Знак"/>
    <w:link w:val="674"/>
    <w:rPr>
      <w:b/>
      <w:sz w:val="28"/>
    </w:rPr>
  </w:style>
  <w:style w:type="paragraph" w:styleId="870">
    <w:name w:val="Balloon Text"/>
    <w:basedOn w:val="673"/>
    <w:semiHidden/>
    <w:rPr>
      <w:rFonts w:ascii="Tahoma" w:hAnsi="Tahoma" w:cs="Tahoma"/>
      <w:sz w:val="16"/>
      <w:szCs w:val="16"/>
    </w:rPr>
  </w:style>
  <w:style w:type="paragraph" w:styleId="871">
    <w:name w:val="Body Text 2"/>
    <w:basedOn w:val="673"/>
    <w:link w:val="872"/>
    <w:pPr>
      <w:spacing w:after="120" w:line="480" w:lineRule="auto"/>
    </w:pPr>
  </w:style>
  <w:style w:type="character" w:styleId="872" w:customStyle="1">
    <w:name w:val="Основной текст 2 Знак"/>
    <w:link w:val="871"/>
    <w:rPr>
      <w:sz w:val="24"/>
      <w:szCs w:val="24"/>
    </w:rPr>
  </w:style>
  <w:style w:type="character" w:styleId="873" w:customStyle="1">
    <w:name w:val="Верхний колонтитул Знак"/>
    <w:link w:val="719"/>
    <w:uiPriority w:val="99"/>
    <w:rPr>
      <w:sz w:val="24"/>
      <w:szCs w:val="24"/>
    </w:rPr>
  </w:style>
  <w:style w:type="paragraph" w:styleId="874" w:customStyle="1">
    <w:name w:val="Заголовок"/>
    <w:basedOn w:val="673"/>
    <w:link w:val="875"/>
    <w:qFormat/>
    <w:pPr>
      <w:jc w:val="center"/>
    </w:pPr>
    <w:rPr>
      <w:b/>
      <w:sz w:val="27"/>
      <w:szCs w:val="20"/>
    </w:rPr>
  </w:style>
  <w:style w:type="character" w:styleId="875" w:customStyle="1">
    <w:name w:val="Заголовок Знак"/>
    <w:link w:val="874"/>
    <w:rPr>
      <w:b/>
      <w:sz w:val="27"/>
    </w:rPr>
  </w:style>
  <w:style w:type="character" w:styleId="876" w:customStyle="1">
    <w:name w:val="Нижний колонтитул Знак"/>
    <w:link w:val="721"/>
    <w:rPr>
      <w:sz w:val="24"/>
      <w:szCs w:val="24"/>
    </w:rPr>
  </w:style>
  <w:style w:type="paragraph" w:styleId="877">
    <w:name w:val="Body Text Indent 2"/>
    <w:basedOn w:val="673"/>
    <w:link w:val="878"/>
    <w:pPr>
      <w:ind w:left="283"/>
      <w:spacing w:after="120" w:line="480" w:lineRule="auto"/>
    </w:pPr>
  </w:style>
  <w:style w:type="character" w:styleId="878" w:customStyle="1">
    <w:name w:val="Основной текст с отступом 2 Знак"/>
    <w:link w:val="877"/>
    <w:rPr>
      <w:sz w:val="24"/>
      <w:szCs w:val="24"/>
    </w:rPr>
  </w:style>
  <w:style w:type="character" w:styleId="879">
    <w:name w:val="Placeholder Text"/>
    <w:uiPriority w:val="99"/>
    <w:semiHidden/>
    <w:rPr>
      <w:color w:val="808080"/>
    </w:rPr>
  </w:style>
  <w:style w:type="character" w:styleId="880" w:customStyle="1">
    <w:name w:val="st1"/>
  </w:style>
  <w:style w:type="character" w:styleId="881" w:customStyle="1">
    <w:name w:val="Основной текст_"/>
    <w:link w:val="882"/>
    <w:rPr>
      <w:sz w:val="26"/>
      <w:szCs w:val="26"/>
      <w:shd w:val="clear" w:color="auto" w:fill="ffffff"/>
    </w:rPr>
  </w:style>
  <w:style w:type="paragraph" w:styleId="882" w:customStyle="1">
    <w:name w:val="Основной текст2"/>
    <w:basedOn w:val="673"/>
    <w:link w:val="881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83" w:customStyle="1">
    <w:name w:val="layout"/>
  </w:style>
  <w:style w:type="paragraph" w:styleId="884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85" w:customStyle="1">
    <w:name w:val="Гипертекстовая ссылка"/>
    <w:uiPriority w:val="99"/>
    <w:rPr>
      <w:rFonts w:cs="Times New Roman"/>
      <w:color w:val="106bbe"/>
    </w:rPr>
  </w:style>
  <w:style w:type="paragraph" w:styleId="886" w:customStyle="1">
    <w:name w:val="Нормальный (таблица)"/>
    <w:basedOn w:val="673"/>
    <w:next w:val="673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7" w:customStyle="1">
    <w:name w:val="Прижатый влево"/>
    <w:basedOn w:val="673"/>
    <w:next w:val="673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8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89" w:customStyle="1">
    <w:name w:val="formattext"/>
    <w:basedOn w:val="673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s://internet.garant.ru/document/redirect/179222/0" TargetMode="External"/><Relationship Id="rId13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hyperlink" Target="https://login.consultant.ru/link/?req=doc&amp;base=LAW&amp;n=393873&amp;date=13.02.2024" TargetMode="External"/><Relationship Id="rId15" Type="http://schemas.openxmlformats.org/officeDocument/2006/relationships/hyperlink" Target="https://login.consultant.ru/link/?req=doc&amp;base=LAW&amp;n=418306&amp;date=08.06.2022" TargetMode="External"/><Relationship Id="rId16" Type="http://schemas.openxmlformats.org/officeDocument/2006/relationships/hyperlink" Target="https://login.consultant.ru/link/?req=doc&amp;base=LAW&amp;n=418306&amp;date=08.06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121</cp:revision>
  <dcterms:created xsi:type="dcterms:W3CDTF">2022-07-27T09:16:00Z</dcterms:created>
  <dcterms:modified xsi:type="dcterms:W3CDTF">2025-11-13T09:19:25Z</dcterms:modified>
  <cp:version>1048576</cp:version>
</cp:coreProperties>
</file>