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right="5243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 признании утратившими силу отдельных постановлений Кабинета Министров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/>
        <w:ind w:firstLine="737"/>
        <w:jc w:val="both"/>
        <w:rPr/>
      </w:pPr>
      <w:r>
        <w:rPr>
          <w:rStyle w:val="Emphasis"/>
          <w:rFonts w:cs="Times New Roman" w:ascii="Times New Roman" w:hAnsi="Times New Roman"/>
          <w:i w:val="false"/>
          <w:color w:val="000000"/>
          <w:sz w:val="28"/>
          <w:szCs w:val="28"/>
          <w:shd w:fill="FFFFFF" w:val="clear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Style w:val="Emphasis"/>
          <w:rFonts w:cs="Times New Roman" w:ascii="Times New Roman" w:hAnsi="Times New Roman"/>
          <w:i w:val="false"/>
          <w:color w:val="000000"/>
          <w:sz w:val="28"/>
          <w:szCs w:val="28"/>
          <w:shd w:fill="FFFFFF" w:val="clear"/>
        </w:rPr>
        <w:t>Признать утратившими силу:</w:t>
      </w:r>
    </w:p>
    <w:p>
      <w:pPr>
        <w:pStyle w:val="Normal"/>
        <w:spacing w:lineRule="auto" w:line="240" w:before="0" w:after="0"/>
        <w:ind w:firstLine="737"/>
        <w:jc w:val="both"/>
        <w:rPr/>
      </w:pPr>
      <w:r>
        <w:rPr>
          <w:rStyle w:val="Emphasis"/>
          <w:rFonts w:eastAsia="Arial" w:cs="Arial" w:ascii="Times New Roman" w:hAnsi="Times New Roman"/>
          <w:i w:val="false"/>
          <w:color w:val="000000"/>
          <w:sz w:val="28"/>
          <w:szCs w:val="28"/>
          <w:shd w:fill="FFFFFF" w:val="clear"/>
          <w:lang w:eastAsia="ru-RU"/>
        </w:rPr>
        <w:t>постановление Кабинета Министров Республики Татарстан от 19.11.2020  № 1033 «О гранте «Поддержка педагогических работников, осуществляющих преподавание на родном татарском языке»;</w:t>
      </w:r>
    </w:p>
    <w:p>
      <w:pPr>
        <w:pStyle w:val="Normal"/>
        <w:spacing w:lineRule="auto" w:line="240" w:before="0" w:after="0"/>
        <w:ind w:firstLine="737"/>
        <w:jc w:val="both"/>
        <w:rPr>
          <w:rStyle w:val="Emphasis"/>
          <w:rFonts w:ascii="Times New Roman" w:hAnsi="Times New Roman" w:eastAsia="Arial" w:cs="Arial"/>
          <w:i w:val="false"/>
          <w:i w:val="false"/>
          <w:color w:val="000000"/>
          <w:sz w:val="28"/>
          <w:szCs w:val="28"/>
          <w:shd w:fill="FFFFFF" w:val="clear"/>
          <w:lang w:eastAsia="ru-RU"/>
        </w:rPr>
      </w:pPr>
      <w:r>
        <w:rPr>
          <w:rStyle w:val="Emphasis"/>
          <w:rFonts w:eastAsia="Arial" w:cs="Arial" w:ascii="Times New Roman" w:hAnsi="Times New Roman"/>
          <w:i w:val="false"/>
          <w:color w:val="000000"/>
          <w:sz w:val="28"/>
          <w:szCs w:val="28"/>
          <w:shd w:fill="FFFFFF" w:val="clear"/>
          <w:lang w:eastAsia="ru-RU"/>
        </w:rPr>
        <w:t>постановление Кабинета Министров Республики Татарстан от 19.05.2025 № 333 «О гранте «Поддержка педагогов физики, математики, информатики в Республике Татарстан» на 2026 год».</w:t>
      </w:r>
    </w:p>
    <w:p>
      <w:pPr>
        <w:pStyle w:val="Normal"/>
        <w:spacing w:lineRule="auto" w:line="240"/>
        <w:ind w:firstLine="737"/>
        <w:jc w:val="both"/>
        <w:rPr>
          <w:rStyle w:val="Emphasis"/>
          <w:rFonts w:ascii="Times New Roman" w:hAnsi="Times New Roman" w:eastAsia="Arial" w:cs="Arial"/>
          <w:i w:val="false"/>
          <w:i w:val="false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Arial" w:cs="Arial" w:ascii="Times New Roman" w:hAnsi="Times New Roman"/>
          <w:i w:val="false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/>
        <w:ind w:firstLine="737"/>
        <w:jc w:val="both"/>
        <w:rPr>
          <w:rStyle w:val="Emphasis"/>
          <w:rFonts w:ascii="Times New Roman" w:hAnsi="Times New Roman" w:eastAsia="Arial" w:cs="Arial"/>
          <w:i w:val="false"/>
          <w:i w:val="false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Arial" w:cs="Arial" w:ascii="Times New Roman" w:hAnsi="Times New Roman"/>
          <w:i w:val="false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Премьер-министр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Arial" w:cs="Arial" w:ascii="Times New Roman" w:hAnsi="Times New Roman"/>
          <w:i w:val="false"/>
          <w:color w:val="000000"/>
          <w:sz w:val="28"/>
          <w:szCs w:val="28"/>
          <w:shd w:fill="FFFFFF" w:val="clear"/>
          <w:lang w:eastAsia="ru-RU"/>
        </w:rPr>
        <w:t>Республики Татарстан                                                                               А.В.Песошин</w:t>
      </w:r>
    </w:p>
    <w:sectPr>
      <w:type w:val="nextPage"/>
      <w:pgSz w:w="11906" w:h="16838"/>
      <w:pgMar w:left="1140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numbering" w:styleId="user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LibreOffice/25.2.3.2$Linux_X86_64 LibreOffice_project/520$Build-2</Application>
  <AppVersion>15.0000</AppVersion>
  <Pages>1</Pages>
  <Words>65</Words>
  <Characters>518</Characters>
  <CharactersWithSpaces>725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2026-02-09T14:48:00Z</dcterms:created>
  <dc:creator/>
  <dc:description/>
  <dc:language>ru-RU</dc:language>
  <cp:lastModifiedBy/>
  <dcterms:modified xsi:type="dcterms:W3CDTF">2026-02-09T17:58:29Z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