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AE" w:rsidRDefault="008243AE" w:rsidP="00BF1442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8243AE" w:rsidRDefault="002E4B01">
      <w:pPr>
        <w:pStyle w:val="af6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243AE" w:rsidRDefault="002E4B01">
      <w:pPr>
        <w:ind w:left="694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243AE" w:rsidRDefault="002E4B01">
      <w:pPr>
        <w:ind w:left="694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243AE" w:rsidRDefault="002E4B01">
      <w:pPr>
        <w:ind w:left="694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6140" w:rsidRPr="00924EAC" w:rsidRDefault="005F6140">
      <w:pPr>
        <w:ind w:left="6946" w:firstLine="0"/>
        <w:rPr>
          <w:rFonts w:ascii="Times New Roman" w:hAnsi="Times New Roman"/>
          <w:sz w:val="28"/>
          <w:szCs w:val="28"/>
        </w:rPr>
      </w:pPr>
      <w:r w:rsidRPr="00924EAC">
        <w:rPr>
          <w:rFonts w:ascii="Times New Roman" w:hAnsi="Times New Roman"/>
          <w:sz w:val="28"/>
          <w:szCs w:val="28"/>
        </w:rPr>
        <w:t>от 20.09.2016 № 661</w:t>
      </w:r>
    </w:p>
    <w:p w:rsidR="005F6140" w:rsidRPr="00924EAC" w:rsidRDefault="005F6140" w:rsidP="005F6140">
      <w:pPr>
        <w:ind w:left="6946" w:firstLine="0"/>
        <w:rPr>
          <w:rFonts w:ascii="Times New Roman" w:hAnsi="Times New Roman"/>
          <w:sz w:val="28"/>
          <w:szCs w:val="28"/>
        </w:rPr>
      </w:pPr>
      <w:r w:rsidRPr="00924EAC">
        <w:rPr>
          <w:rFonts w:ascii="Times New Roman" w:hAnsi="Times New Roman"/>
          <w:sz w:val="28"/>
          <w:szCs w:val="28"/>
        </w:rPr>
        <w:t xml:space="preserve">(в редакции </w:t>
      </w:r>
      <w:r w:rsidRPr="00924EAC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5F6140" w:rsidRPr="00924EAC" w:rsidRDefault="005F6140" w:rsidP="005F6140">
      <w:pPr>
        <w:ind w:left="6946" w:firstLine="0"/>
        <w:rPr>
          <w:rFonts w:ascii="Times New Roman" w:hAnsi="Times New Roman"/>
          <w:sz w:val="28"/>
          <w:szCs w:val="28"/>
        </w:rPr>
      </w:pPr>
      <w:r w:rsidRPr="00924EAC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F6140" w:rsidRPr="00924EAC" w:rsidRDefault="005F6140" w:rsidP="005F6140">
      <w:pPr>
        <w:ind w:left="6946" w:firstLine="0"/>
        <w:rPr>
          <w:rFonts w:ascii="Times New Roman" w:hAnsi="Times New Roman" w:cs="Times New Roman"/>
          <w:sz w:val="28"/>
          <w:szCs w:val="28"/>
        </w:rPr>
      </w:pPr>
      <w:r w:rsidRPr="00924EA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243AE" w:rsidRDefault="0063277C">
      <w:pPr>
        <w:ind w:left="6946" w:firstLine="0"/>
        <w:rPr>
          <w:rFonts w:ascii="Times New Roman" w:hAnsi="Times New Roman"/>
          <w:sz w:val="28"/>
          <w:szCs w:val="28"/>
        </w:rPr>
      </w:pPr>
      <w:r w:rsidRPr="00924EAC">
        <w:rPr>
          <w:rFonts w:ascii="Times New Roman" w:hAnsi="Times New Roman" w:cs="Times New Roman"/>
          <w:sz w:val="28"/>
          <w:szCs w:val="28"/>
        </w:rPr>
        <w:t>от ______ 2026</w:t>
      </w:r>
      <w:r w:rsidR="005F6140" w:rsidRPr="00924EAC">
        <w:rPr>
          <w:rFonts w:ascii="Times New Roman" w:hAnsi="Times New Roman" w:cs="Times New Roman"/>
          <w:sz w:val="28"/>
          <w:szCs w:val="28"/>
        </w:rPr>
        <w:t xml:space="preserve"> № ______)</w:t>
      </w:r>
    </w:p>
    <w:p w:rsidR="008243AE" w:rsidRDefault="008243AE">
      <w:pPr>
        <w:rPr>
          <w:rFonts w:ascii="Times New Roman" w:hAnsi="Times New Roman"/>
          <w:sz w:val="28"/>
          <w:szCs w:val="28"/>
        </w:rPr>
      </w:pPr>
      <w:bookmarkStart w:id="0" w:name="sub_100"/>
      <w:bookmarkEnd w:id="0"/>
    </w:p>
    <w:p w:rsidR="00F63FCF" w:rsidRPr="00380718" w:rsidRDefault="00F63FCF" w:rsidP="00F63FCF">
      <w:pPr>
        <w:pStyle w:val="ConsPlusTitle"/>
        <w:ind w:firstLine="0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3203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Положение</w:t>
      </w:r>
    </w:p>
    <w:p w:rsidR="00F63FCF" w:rsidRPr="00380718" w:rsidRDefault="00F63FCF" w:rsidP="00F63FCF">
      <w:pPr>
        <w:pStyle w:val="ConsPlusTitle"/>
        <w:ind w:firstLine="0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pacing w:val="-4"/>
          <w:sz w:val="28"/>
          <w:szCs w:val="28"/>
          <w:lang w:eastAsia="en-US"/>
        </w:rPr>
        <w:t xml:space="preserve">о предоставлении </w:t>
      </w:r>
      <w:r w:rsidRPr="00380718">
        <w:rPr>
          <w:rFonts w:ascii="Times New Roman" w:eastAsiaTheme="minorHAnsi" w:hAnsi="Times New Roman" w:cs="Times New Roman"/>
          <w:b w:val="0"/>
          <w:spacing w:val="-4"/>
          <w:sz w:val="28"/>
          <w:szCs w:val="28"/>
          <w:lang w:eastAsia="en-US"/>
        </w:rPr>
        <w:t>грантов по поддержке ученых и преподавателей, осуществляющих</w:t>
      </w:r>
      <w:r w:rsidRPr="0038071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научно-педагогическую деятельность по образовательным программам среднего профессионального и высшего образования в области русского языка и литературы</w:t>
      </w:r>
    </w:p>
    <w:p w:rsidR="008243AE" w:rsidRDefault="008243AE">
      <w:pPr>
        <w:pStyle w:val="1"/>
        <w:spacing w:before="0" w:after="0" w:line="228" w:lineRule="auto"/>
      </w:pPr>
    </w:p>
    <w:p w:rsidR="008243AE" w:rsidRPr="00F63FCF" w:rsidRDefault="002E4B01" w:rsidP="00F63FCF">
      <w:pPr>
        <w:pStyle w:val="1"/>
        <w:spacing w:before="0" w:after="0" w:line="228" w:lineRule="auto"/>
        <w:ind w:firstLine="720"/>
        <w:jc w:val="both"/>
        <w:rPr>
          <w:b w:val="0"/>
        </w:rPr>
      </w:pPr>
      <w:bookmarkStart w:id="1" w:name="sub_100_Копия_1"/>
      <w:bookmarkStart w:id="2" w:name="sub_101"/>
      <w:bookmarkEnd w:id="1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63FCF" w:rsidRPr="00F63FCF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F63FCF" w:rsidRPr="005F6140">
        <w:rPr>
          <w:rFonts w:ascii="Times New Roman" w:hAnsi="Times New Roman"/>
          <w:b w:val="0"/>
          <w:sz w:val="28"/>
          <w:szCs w:val="28"/>
        </w:rPr>
        <w:t>Положение</w:t>
      </w:r>
      <w:r w:rsidR="00F63FCF" w:rsidRPr="005F61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разработан</w:t>
      </w:r>
      <w:r w:rsidR="00F63FCF" w:rsidRPr="005F6140">
        <w:rPr>
          <w:rFonts w:ascii="Times New Roman" w:hAnsi="Times New Roman"/>
          <w:b w:val="0"/>
          <w:sz w:val="28"/>
          <w:szCs w:val="28"/>
        </w:rPr>
        <w:t>о</w:t>
      </w:r>
      <w:r w:rsidR="00F63FCF" w:rsidRPr="005F61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Бюджетным кодексом Российской Федерации, постановлением</w:t>
      </w:r>
      <w:r w:rsidR="00F63FCF" w:rsidRPr="00F63F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Российской Федерации от </w:t>
      </w:r>
      <w:r w:rsidR="00F63FCF" w:rsidRPr="00F63FC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25 октября 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 w:rsidR="005F614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63FCF" w:rsidRPr="00F63F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субсидий», Бюджетным кодексом Республики Татарстан </w:t>
      </w:r>
      <w:r w:rsidR="00F63FCF" w:rsidRPr="00F63FCF">
        <w:rPr>
          <w:rFonts w:ascii="Times New Roman" w:hAnsi="Times New Roman"/>
          <w:b w:val="0"/>
          <w:sz w:val="28"/>
          <w:szCs w:val="28"/>
        </w:rPr>
        <w:t xml:space="preserve">и </w:t>
      </w:r>
      <w:r w:rsidR="00F63FCF" w:rsidRPr="00F63FCF">
        <w:rPr>
          <w:rFonts w:ascii="Times New Roman" w:hAnsi="Times New Roman"/>
          <w:b w:val="0"/>
          <w:color w:val="000000" w:themeColor="text1"/>
          <w:sz w:val="28"/>
          <w:szCs w:val="28"/>
        </w:rPr>
        <w:t>устанавливает цели, условия и порядок предоставления грантов по поддержке ученых и преподавателей, осуществляющих научно-педагогическую деятельность по образовательным программам среднего профессионального и высшего образования в области русского языка и литературы</w:t>
      </w:r>
      <w:r w:rsidR="00F63FCF" w:rsidRPr="00F63FCF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 </w:t>
      </w:r>
      <w:r w:rsidR="00F63FCF" w:rsidRPr="00F63FCF">
        <w:rPr>
          <w:rFonts w:ascii="Times New Roman" w:eastAsiaTheme="minorHAnsi" w:hAnsi="Times New Roman"/>
          <w:b w:val="0"/>
          <w:color w:val="000000" w:themeColor="text1"/>
          <w:sz w:val="28"/>
          <w:szCs w:val="28"/>
          <w:lang w:eastAsia="en-US"/>
        </w:rPr>
        <w:t>(далее – гранты).</w:t>
      </w:r>
    </w:p>
    <w:p w:rsidR="00F63FCF" w:rsidRPr="00380718" w:rsidRDefault="002E4B01" w:rsidP="00F63FCF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FCF" w:rsidRPr="0038071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Цели предоставления грантов:</w:t>
      </w:r>
    </w:p>
    <w:p w:rsidR="00F63FCF" w:rsidRPr="00380718" w:rsidRDefault="00F63FCF" w:rsidP="00F63FCF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</w:pPr>
      <w:r w:rsidRPr="00380718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 xml:space="preserve">поддержка ученых и преподавателей, осуществляющих научно-педагогическую деятельность по </w:t>
      </w:r>
      <w:r w:rsidRPr="00380718">
        <w:rPr>
          <w:rFonts w:ascii="Times New Roman" w:hAnsi="Times New Roman"/>
          <w:color w:val="000000"/>
          <w:spacing w:val="-2"/>
          <w:sz w:val="28"/>
          <w:szCs w:val="28"/>
        </w:rPr>
        <w:t>образовательным программам среднего профессионального и высшего образования</w:t>
      </w:r>
      <w:r w:rsidRPr="00380718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 xml:space="preserve"> в области русского языка и литературы в Республике Татарстан;</w:t>
      </w:r>
    </w:p>
    <w:p w:rsidR="00F63FCF" w:rsidRPr="00380718" w:rsidRDefault="00F63FCF" w:rsidP="00F63FCF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38071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создание условий для совершенствования изучения русского языка;</w:t>
      </w:r>
    </w:p>
    <w:p w:rsidR="008243AE" w:rsidRDefault="00F63FCF" w:rsidP="00F63FCF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38071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совершенствование условий для развития кадрового и методического потенциала в сфере обуче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ния русскому языку и литературе</w:t>
      </w:r>
      <w:r w:rsidR="002E4B01">
        <w:rPr>
          <w:rFonts w:ascii="Times New Roman" w:hAnsi="Times New Roman" w:cs="Times New Roman"/>
          <w:sz w:val="28"/>
          <w:szCs w:val="28"/>
        </w:rPr>
        <w:t>.</w:t>
      </w:r>
    </w:p>
    <w:p w:rsidR="008243AE" w:rsidRDefault="002E4B0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</w:t>
      </w:r>
      <w:r w:rsidR="0018597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, является Министерство образования и науки Республики Татарст</w:t>
      </w:r>
      <w:r w:rsidR="00F63FCF">
        <w:rPr>
          <w:rFonts w:ascii="Times New Roman" w:hAnsi="Times New Roman" w:cs="Times New Roman"/>
          <w:sz w:val="28"/>
          <w:szCs w:val="28"/>
        </w:rPr>
        <w:t>ан (далее – Министерство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8597F" w:rsidRPr="00CE7C51" w:rsidRDefault="00CE7C5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597F" w:rsidRPr="00CE7C51">
        <w:rPr>
          <w:rFonts w:ascii="Times New Roman" w:hAnsi="Times New Roman" w:cs="Times New Roman"/>
          <w:sz w:val="28"/>
          <w:szCs w:val="28"/>
        </w:rPr>
        <w:t>. В настоящем Положении для целей его использования применяются следующие термины:</w:t>
      </w:r>
    </w:p>
    <w:p w:rsidR="0018597F" w:rsidRPr="00CE7C51" w:rsidRDefault="0018597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7C51">
        <w:rPr>
          <w:rFonts w:ascii="Times New Roman" w:hAnsi="Times New Roman" w:cs="Times New Roman"/>
          <w:sz w:val="28"/>
          <w:szCs w:val="28"/>
        </w:rPr>
        <w:t>соискатель гранта – ученый, преподаватель</w:t>
      </w:r>
      <w:r w:rsidR="000070D9" w:rsidRPr="00CE7C51">
        <w:rPr>
          <w:rFonts w:ascii="Times New Roman" w:hAnsi="Times New Roman" w:cs="Times New Roman"/>
          <w:sz w:val="28"/>
          <w:szCs w:val="28"/>
        </w:rPr>
        <w:t xml:space="preserve"> не старше 60 лет</w:t>
      </w:r>
      <w:r w:rsidRPr="00CE7C51">
        <w:rPr>
          <w:rFonts w:ascii="Times New Roman" w:hAnsi="Times New Roman" w:cs="Times New Roman"/>
          <w:sz w:val="28"/>
          <w:szCs w:val="28"/>
        </w:rPr>
        <w:t xml:space="preserve">, </w:t>
      </w:r>
      <w:r w:rsidR="00067B9A" w:rsidRPr="00CE7C51">
        <w:rPr>
          <w:rFonts w:ascii="Times New Roman" w:hAnsi="Times New Roman" w:cs="Times New Roman"/>
          <w:sz w:val="28"/>
          <w:szCs w:val="28"/>
        </w:rPr>
        <w:t xml:space="preserve">являющийся гражданином Российской Федерации, </w:t>
      </w:r>
      <w:r w:rsidRPr="00CE7C51">
        <w:rPr>
          <w:rFonts w:ascii="Times New Roman" w:hAnsi="Times New Roman" w:cs="Times New Roman"/>
          <w:sz w:val="28"/>
          <w:szCs w:val="28"/>
        </w:rPr>
        <w:t>осуществляющий научно-педагогическую де</w:t>
      </w:r>
      <w:r w:rsidRPr="00CE7C51">
        <w:rPr>
          <w:rFonts w:ascii="Times New Roman" w:hAnsi="Times New Roman" w:cs="Times New Roman"/>
          <w:sz w:val="28"/>
          <w:szCs w:val="28"/>
        </w:rPr>
        <w:lastRenderedPageBreak/>
        <w:t>ятельность по образовательным программам среднего профессионального образования, высшего образования в области русского языка и литературы на территории Республике Татарстан</w:t>
      </w:r>
      <w:r w:rsidR="000070D9" w:rsidRPr="00CE7C51">
        <w:rPr>
          <w:rFonts w:ascii="Times New Roman" w:hAnsi="Times New Roman" w:cs="Times New Roman"/>
          <w:sz w:val="28"/>
          <w:szCs w:val="28"/>
        </w:rPr>
        <w:t>, имеющий</w:t>
      </w:r>
      <w:r w:rsidR="000070D9" w:rsidRPr="00CE7C51">
        <w:t xml:space="preserve"> </w:t>
      </w:r>
      <w:r w:rsidR="000070D9" w:rsidRPr="00CE7C51">
        <w:rPr>
          <w:rFonts w:ascii="Times New Roman" w:hAnsi="Times New Roman" w:cs="Times New Roman"/>
          <w:sz w:val="28"/>
          <w:szCs w:val="28"/>
        </w:rPr>
        <w:t>стаж педагогической деятельности не менее пяти лет на дату подачи заявки на соискание гранта</w:t>
      </w:r>
      <w:r w:rsidRPr="00CE7C51">
        <w:rPr>
          <w:rFonts w:ascii="Times New Roman" w:hAnsi="Times New Roman" w:cs="Times New Roman"/>
          <w:sz w:val="28"/>
          <w:szCs w:val="28"/>
        </w:rPr>
        <w:t>;</w:t>
      </w:r>
    </w:p>
    <w:p w:rsidR="0018597F" w:rsidRPr="0018597F" w:rsidRDefault="0018597F" w:rsidP="0018597F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CE7C51">
        <w:rPr>
          <w:rFonts w:ascii="Times New Roman" w:hAnsi="Times New Roman"/>
          <w:sz w:val="28"/>
          <w:szCs w:val="28"/>
        </w:rPr>
        <w:t xml:space="preserve">грантополучатель </w:t>
      </w:r>
      <w:r w:rsidRPr="00CE7C51">
        <w:rPr>
          <w:rFonts w:ascii="Times New Roman" w:hAnsi="Times New Roman"/>
          <w:sz w:val="28"/>
          <w:szCs w:val="28"/>
        </w:rPr>
        <w:softHyphen/>
        <w:t>– соискатель гранта, признанный победителем отбора на соискание гранта</w:t>
      </w:r>
      <w:r w:rsidR="000F3BF5" w:rsidRPr="00CE7C51">
        <w:rPr>
          <w:rFonts w:ascii="Times New Roman" w:hAnsi="Times New Roman"/>
          <w:sz w:val="28"/>
          <w:szCs w:val="28"/>
        </w:rPr>
        <w:t xml:space="preserve"> (далее – отбор)</w:t>
      </w:r>
      <w:r w:rsidRPr="00CE7C51">
        <w:rPr>
          <w:rFonts w:ascii="Times New Roman" w:hAnsi="Times New Roman"/>
          <w:sz w:val="28"/>
          <w:szCs w:val="28"/>
        </w:rPr>
        <w:t>, в отношении которого принято решение о предоставлении гранта;</w:t>
      </w:r>
    </w:p>
    <w:p w:rsidR="0018597F" w:rsidRDefault="0018597F" w:rsidP="0018597F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CE7C51">
        <w:rPr>
          <w:rFonts w:ascii="Times New Roman" w:hAnsi="Times New Roman"/>
          <w:sz w:val="28"/>
          <w:szCs w:val="28"/>
        </w:rPr>
        <w:t xml:space="preserve">проект </w:t>
      </w:r>
      <w:r w:rsidR="009B29A4" w:rsidRPr="00CE7C51">
        <w:rPr>
          <w:rFonts w:ascii="Times New Roman" w:hAnsi="Times New Roman"/>
          <w:sz w:val="28"/>
          <w:szCs w:val="28"/>
        </w:rPr>
        <w:t>–</w:t>
      </w:r>
      <w:r w:rsidR="00927602">
        <w:rPr>
          <w:rFonts w:ascii="Times New Roman" w:hAnsi="Times New Roman"/>
          <w:sz w:val="28"/>
          <w:szCs w:val="28"/>
        </w:rPr>
        <w:t xml:space="preserve"> </w:t>
      </w:r>
      <w:r w:rsidR="009B29A4" w:rsidRPr="00CE7C51">
        <w:rPr>
          <w:rFonts w:ascii="Times New Roman" w:hAnsi="Times New Roman"/>
          <w:sz w:val="28"/>
          <w:szCs w:val="28"/>
        </w:rPr>
        <w:t>научно-исследовательская разработка</w:t>
      </w:r>
      <w:r w:rsidRPr="00CE7C51">
        <w:rPr>
          <w:rFonts w:ascii="Times New Roman" w:hAnsi="Times New Roman"/>
          <w:sz w:val="28"/>
          <w:szCs w:val="28"/>
        </w:rPr>
        <w:t xml:space="preserve"> в области русского языка и литературы.</w:t>
      </w:r>
    </w:p>
    <w:p w:rsidR="00F63FCF" w:rsidRDefault="00CE7C5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2"/>
      <w:r>
        <w:rPr>
          <w:rFonts w:ascii="Times New Roman" w:hAnsi="Times New Roman" w:cs="Times New Roman"/>
          <w:sz w:val="28"/>
          <w:szCs w:val="28"/>
        </w:rPr>
        <w:t>5</w:t>
      </w:r>
      <w:r w:rsidR="002E4B01" w:rsidRPr="00CE7C51">
        <w:rPr>
          <w:rFonts w:ascii="Times New Roman" w:hAnsi="Times New Roman" w:cs="Times New Roman"/>
          <w:sz w:val="28"/>
          <w:szCs w:val="28"/>
        </w:rPr>
        <w:t>.</w:t>
      </w:r>
      <w:r w:rsidR="002E4B01">
        <w:rPr>
          <w:rFonts w:ascii="Times New Roman" w:hAnsi="Times New Roman" w:cs="Times New Roman"/>
          <w:sz w:val="28"/>
          <w:szCs w:val="28"/>
        </w:rPr>
        <w:t xml:space="preserve"> </w:t>
      </w:r>
      <w:r w:rsidR="00F63FCF" w:rsidRPr="00380718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грантов осуществляется в </w:t>
      </w:r>
      <w:r w:rsidR="0018597F">
        <w:rPr>
          <w:rFonts w:ascii="Times New Roman" w:hAnsi="Times New Roman"/>
          <w:color w:val="000000" w:themeColor="text1"/>
          <w:sz w:val="28"/>
          <w:szCs w:val="28"/>
        </w:rPr>
        <w:t>рамках</w:t>
      </w:r>
      <w:r w:rsidR="0018597F">
        <w:rPr>
          <w:rFonts w:ascii="Times New Roman" w:hAnsi="Times New Roman"/>
          <w:color w:val="000000"/>
          <w:sz w:val="28"/>
          <w:szCs w:val="28"/>
        </w:rPr>
        <w:t xml:space="preserve"> реализации</w:t>
      </w:r>
      <w:r w:rsidR="00F63FCF" w:rsidRPr="00380718">
        <w:rPr>
          <w:rFonts w:ascii="Times New Roman" w:hAnsi="Times New Roman"/>
          <w:color w:val="000000"/>
          <w:sz w:val="28"/>
          <w:szCs w:val="28"/>
        </w:rPr>
        <w:t xml:space="preserve">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 821 «Об утверждении государственной программы «Сохранение, изучение и развитие государственных языков Республики Татарстан</w:t>
      </w:r>
      <w:r w:rsidR="001859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3FCF" w:rsidRPr="00380718">
        <w:rPr>
          <w:rFonts w:ascii="Times New Roman" w:hAnsi="Times New Roman"/>
          <w:color w:val="000000"/>
          <w:sz w:val="28"/>
          <w:szCs w:val="28"/>
        </w:rPr>
        <w:t>и других языков в Республике Татарстан» (далее – Государственная программа)</w:t>
      </w:r>
      <w:r w:rsidR="00F63FCF" w:rsidRPr="0038071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43AE" w:rsidRDefault="00CE7C51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bookmarkStart w:id="4" w:name="sub_103"/>
      <w:bookmarkEnd w:id="3"/>
      <w:r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2E4B01" w:rsidRPr="00CE7C51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E4B01" w:rsidRPr="00CE7C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3FCF" w:rsidRPr="00CE7C51">
        <w:rPr>
          <w:rFonts w:ascii="Times New Roman" w:hAnsi="Times New Roman"/>
          <w:color w:val="000000" w:themeColor="text1"/>
          <w:sz w:val="28"/>
          <w:szCs w:val="28"/>
        </w:rPr>
        <w:t>Ежегодно</w:t>
      </w:r>
      <w:r w:rsidR="00F63FCF" w:rsidRPr="00380718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10 грантов в размере 100 000 рублей каждый. Грант </w:t>
      </w:r>
      <w:r w:rsidR="009662FF">
        <w:rPr>
          <w:rFonts w:ascii="Times New Roman" w:hAnsi="Times New Roman"/>
          <w:color w:val="000000" w:themeColor="text1"/>
          <w:sz w:val="28"/>
          <w:szCs w:val="28"/>
        </w:rPr>
        <w:t>предоставляется соискателю гранта</w:t>
      </w:r>
      <w:r w:rsidR="00F63FCF" w:rsidRPr="00380718">
        <w:rPr>
          <w:rFonts w:ascii="Times New Roman" w:hAnsi="Times New Roman"/>
          <w:color w:val="000000" w:themeColor="text1"/>
          <w:sz w:val="28"/>
          <w:szCs w:val="28"/>
        </w:rPr>
        <w:t xml:space="preserve"> единовременно</w:t>
      </w:r>
      <w:r w:rsidR="002E4B01">
        <w:rPr>
          <w:rFonts w:ascii="Times New Roman" w:hAnsi="Times New Roman"/>
          <w:color w:val="000000"/>
          <w:sz w:val="28"/>
          <w:szCs w:val="28"/>
          <w:lang w:val="tt-RU"/>
        </w:rPr>
        <w:t>.</w:t>
      </w:r>
    </w:p>
    <w:p w:rsidR="008243AE" w:rsidRPr="00CE7C51" w:rsidRDefault="00CE7C51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  <w:t>7</w:t>
      </w:r>
      <w:r w:rsidR="002E4B01" w:rsidRPr="00CE7C51">
        <w:rPr>
          <w:rFonts w:ascii="Times New Roman" w:hAnsi="Times New Roman" w:cs="Times New Roman"/>
          <w:color w:val="000000"/>
          <w:sz w:val="28"/>
          <w:szCs w:val="28"/>
          <w:lang w:val="tt-RU"/>
        </w:rPr>
        <w:t>.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Способом 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отбора является конкурс, который заключается в определении грантополучателя</w:t>
      </w:r>
      <w:r w:rsidR="009B29A4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наилучших условий достижения результатов предоставления гранта</w:t>
      </w:r>
      <w:r w:rsidR="002E4B01" w:rsidRPr="00CE7C51">
        <w:rPr>
          <w:rFonts w:ascii="Times New Roman" w:hAnsi="Times New Roman" w:cs="Times New Roman"/>
          <w:sz w:val="28"/>
          <w:szCs w:val="28"/>
        </w:rPr>
        <w:t>.</w:t>
      </w:r>
    </w:p>
    <w:p w:rsidR="0018597F" w:rsidRDefault="0018597F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CE7C51">
        <w:rPr>
          <w:rFonts w:ascii="Times New Roman" w:hAnsi="Times New Roman" w:cs="Times New Roman"/>
          <w:sz w:val="28"/>
          <w:szCs w:val="28"/>
        </w:rPr>
        <w:t>Категория грантополучателей – ученые, преподаватели, осуществляющие научно-педагогическую деятельность по образовательным программам среднего профессионального образования, высшего образования в области русского языка и литературы на территории Республике Татарстан, планирующие к реализации проект.</w:t>
      </w:r>
    </w:p>
    <w:p w:rsidR="008243AE" w:rsidRPr="00CE7C51" w:rsidRDefault="00CE7C51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8</w:t>
      </w:r>
      <w:r w:rsidR="002E4B01" w:rsidRPr="00CE7C51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9D2C86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гранта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</w:t>
      </w:r>
      <w:r w:rsidR="009D2C86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8597F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662FF" w:rsidRPr="00CE7C51" w:rsidRDefault="000070D9" w:rsidP="009662FF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здан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о не менее одной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грамматик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и, словаря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(или) справочника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, содержащих нормы современного русского литературного языка при его использовании в качестве государственного языка Российской Федерации, в формате и тираже, установленном соглашением, в объеме не менее 50 страниц;</w:t>
      </w:r>
    </w:p>
    <w:p w:rsidR="00F63FCF" w:rsidRPr="00CE7C51" w:rsidRDefault="000070D9" w:rsidP="009662FF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рганизован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и проведен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о не менее одного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секционного заседания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Международной научно-практической конференции «Правовые основы функционирования государственных и региональных языков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в условиях двух- и многоязычия (мировой опыт реализации языковой политики в федеративных государствах)» с количеством участников не менее 50 человек;</w:t>
      </w:r>
    </w:p>
    <w:p w:rsidR="00F63FCF" w:rsidRPr="00380718" w:rsidRDefault="000070D9" w:rsidP="00F63FCF">
      <w:pPr>
        <w:tabs>
          <w:tab w:val="left" w:pos="1117"/>
        </w:tabs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здан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о не менее одной статьи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в разделе «Русистика» в научном журнале «Филология и культура» размером не менее 3 000 печатных знаков;</w:t>
      </w:r>
    </w:p>
    <w:p w:rsidR="00F63FCF" w:rsidRPr="00380718" w:rsidRDefault="000070D9" w:rsidP="00F63FCF">
      <w:pPr>
        <w:tabs>
          <w:tab w:val="left" w:pos="1117"/>
        </w:tabs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азработан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и запущен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одна 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тестов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ая 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>рабоч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ая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верси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программного обеспечения с р</w:t>
      </w:r>
      <w:r w:rsidR="009B29A4" w:rsidRPr="00CE7C51">
        <w:rPr>
          <w:rFonts w:ascii="Times New Roman" w:eastAsia="Calibri" w:hAnsi="Times New Roman"/>
          <w:sz w:val="28"/>
          <w:szCs w:val="28"/>
          <w:lang w:eastAsia="en-US"/>
        </w:rPr>
        <w:t>азмещением словарных материалов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для работы </w:t>
      </w:r>
      <w:r w:rsidR="009B29A4" w:rsidRPr="00CE7C51">
        <w:rPr>
          <w:rFonts w:ascii="Times New Roman" w:eastAsia="Calibri" w:hAnsi="Times New Roman"/>
          <w:sz w:val="28"/>
          <w:szCs w:val="28"/>
          <w:lang w:eastAsia="en-US"/>
        </w:rPr>
        <w:t>на компьютере и (или)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мобильных устройств</w:t>
      </w:r>
      <w:r w:rsidR="009B29A4" w:rsidRPr="00CE7C51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F63FCF"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</w:t>
      </w:r>
      <w:r w:rsidR="00F63FCF" w:rsidRPr="00380718">
        <w:rPr>
          <w:rFonts w:ascii="Times New Roman" w:eastAsia="Calibri" w:hAnsi="Times New Roman"/>
          <w:sz w:val="28"/>
          <w:szCs w:val="28"/>
          <w:lang w:eastAsia="en-US"/>
        </w:rPr>
        <w:t xml:space="preserve"> с характеристиками и требованиями </w:t>
      </w:r>
      <w:r w:rsidR="00F63FCF" w:rsidRPr="0038071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к программному обеспечению, установленными Государственной программой и (или) </w:t>
      </w:r>
      <w:r w:rsidR="00F63FCF" w:rsidRPr="00380718">
        <w:rPr>
          <w:rFonts w:ascii="Times New Roman" w:eastAsia="Calibri" w:hAnsi="Times New Roman"/>
          <w:sz w:val="28"/>
          <w:szCs w:val="28"/>
          <w:lang w:eastAsia="en-US"/>
        </w:rPr>
        <w:t>соглашением;</w:t>
      </w:r>
    </w:p>
    <w:p w:rsidR="00F63FCF" w:rsidRDefault="00F63FCF" w:rsidP="00F63FCF">
      <w:pPr>
        <w:tabs>
          <w:tab w:val="left" w:pos="1117"/>
        </w:tabs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количество созданных, разработанных и изданных иных авторских произведений, в том числе программ для электронно-вычислительных машин, организация и проведение иных мероприятий в соответствии с Государственной программой не менее одного.</w:t>
      </w:r>
    </w:p>
    <w:p w:rsidR="009B29A4" w:rsidRDefault="009B29A4" w:rsidP="00F63FCF">
      <w:pPr>
        <w:tabs>
          <w:tab w:val="left" w:pos="1117"/>
        </w:tabs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Грантополучатель должен достичь не менее одного из вышеуказанных результатов</w:t>
      </w:r>
      <w:r w:rsidR="00927602">
        <w:rPr>
          <w:rFonts w:ascii="Times New Roman" w:eastAsia="Calibri" w:hAnsi="Times New Roman"/>
          <w:sz w:val="28"/>
          <w:szCs w:val="28"/>
          <w:lang w:eastAsia="en-US"/>
        </w:rPr>
        <w:t xml:space="preserve">, установленных в соглашении о предоставлении гранта </w:t>
      </w:r>
      <w:r w:rsidR="00927602">
        <w:rPr>
          <w:rFonts w:ascii="Times New Roman" w:hAnsi="Times New Roman" w:cs="Times New Roman"/>
          <w:sz w:val="28"/>
          <w:szCs w:val="28"/>
        </w:rPr>
        <w:t>(далее — соглашение)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070D9" w:rsidRPr="00380718" w:rsidRDefault="000070D9" w:rsidP="00F63FCF">
      <w:pPr>
        <w:tabs>
          <w:tab w:val="left" w:pos="1117"/>
        </w:tabs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Срок достижения результатов предо</w:t>
      </w:r>
      <w:r w:rsidR="009B29A4" w:rsidRPr="00CE7C51">
        <w:rPr>
          <w:rFonts w:ascii="Times New Roman" w:eastAsia="Calibri" w:hAnsi="Times New Roman"/>
          <w:sz w:val="28"/>
          <w:szCs w:val="28"/>
          <w:lang w:eastAsia="en-US"/>
        </w:rPr>
        <w:t>ставления гранта - не позднее 10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года, в котором был предоставлен грант.</w:t>
      </w:r>
    </w:p>
    <w:p w:rsidR="008243AE" w:rsidRDefault="00682F58">
      <w:pPr>
        <w:spacing w:line="228" w:lineRule="auto"/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4B01" w:rsidRPr="00CE7C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 о гранте размещается на </w:t>
      </w:r>
      <w:hyperlink r:id="rId8">
        <w:r w:rsidR="002E4B01" w:rsidRPr="00CE7C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едином портале</w:t>
        </w:r>
      </w:hyperlink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(далее – единый портал, сеть «Интернет») в разделе «Бюджет» в порядке, установленном Министерством финансов Российской Федерации</w:t>
      </w:r>
      <w:r w:rsidR="009D2C86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, и на официальном сайте Министерства в информационно-телекоммуникационной сети «Интернет» (https://mon.tatarstan.ru) (далее - официальный сайт Министерства)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3FCF" w:rsidRPr="00F63FCF" w:rsidRDefault="00682F58" w:rsidP="0018597F">
      <w:pPr>
        <w:spacing w:line="228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E4B01" w:rsidRPr="00CE7C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5" w:name="sub_104"/>
      <w:r w:rsidR="002E4B01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F63FCF" w:rsidRPr="009D2C86">
        <w:rPr>
          <w:rStyle w:val="4W4r4u4rur44444444444S4u44"/>
          <w:sz w:val="28"/>
          <w:szCs w:val="28"/>
        </w:rPr>
        <w:t xml:space="preserve">Отбор осуществляется в государственной информационной системе Республики Татарстан </w:t>
      </w:r>
      <w:r w:rsidR="009D2C86" w:rsidRPr="009D2C86">
        <w:rPr>
          <w:rStyle w:val="4W4r4u4rur44444444444S4u44"/>
          <w:sz w:val="28"/>
          <w:szCs w:val="28"/>
        </w:rPr>
        <w:t>«</w:t>
      </w:r>
      <w:r w:rsidR="00F63FCF" w:rsidRPr="009D2C86">
        <w:rPr>
          <w:rStyle w:val="4W4r4u4rur44444444444S4u44"/>
          <w:sz w:val="28"/>
          <w:szCs w:val="28"/>
        </w:rPr>
        <w:t>Мои субсидии</w:t>
      </w:r>
      <w:r w:rsidR="009D2C86" w:rsidRPr="009D2C86">
        <w:rPr>
          <w:rStyle w:val="4W4r4u4rur44444444444S4u44"/>
          <w:sz w:val="28"/>
          <w:szCs w:val="28"/>
        </w:rPr>
        <w:t>»</w:t>
      </w:r>
      <w:r w:rsidR="00F63FCF" w:rsidRPr="009D2C86">
        <w:rPr>
          <w:rStyle w:val="4W4r4u4rur44444444444S4u44"/>
          <w:sz w:val="28"/>
          <w:szCs w:val="28"/>
        </w:rPr>
        <w:t xml:space="preserve"> по адресу: </w:t>
      </w:r>
      <w:r w:rsidR="00F63FCF" w:rsidRPr="009D2C86">
        <w:rPr>
          <w:sz w:val="28"/>
          <w:szCs w:val="28"/>
        </w:rPr>
        <w:t>https://subsidiya.tatar.ru</w:t>
      </w:r>
      <w:r w:rsidR="00F63FCF" w:rsidRPr="009D2C86">
        <w:rPr>
          <w:rStyle w:val="4W4r4u4rur44444444444S4u44"/>
          <w:sz w:val="28"/>
          <w:szCs w:val="28"/>
        </w:rPr>
        <w:t xml:space="preserve"> или </w:t>
      </w:r>
      <w:r w:rsidR="00F63FCF" w:rsidRPr="009D2C86">
        <w:rPr>
          <w:sz w:val="28"/>
          <w:szCs w:val="28"/>
        </w:rPr>
        <w:t>https://subsidiya.tatarstan.ru</w:t>
      </w:r>
      <w:r w:rsidR="00F63FCF" w:rsidRPr="009D2C86">
        <w:rPr>
          <w:rStyle w:val="4W4r4u4rur44444444444S4u44"/>
          <w:sz w:val="28"/>
          <w:szCs w:val="28"/>
        </w:rPr>
        <w:t xml:space="preserve"> в соответствии с </w:t>
      </w:r>
      <w:r w:rsidR="00F63FCF" w:rsidRPr="009D2C86">
        <w:rPr>
          <w:sz w:val="28"/>
          <w:szCs w:val="28"/>
        </w:rPr>
        <w:t>постановлением</w:t>
      </w:r>
      <w:r w:rsidR="00F63FCF" w:rsidRPr="009D2C86">
        <w:rPr>
          <w:rStyle w:val="4W4r4u4rur44444444444S4u44"/>
          <w:sz w:val="28"/>
          <w:szCs w:val="28"/>
        </w:rPr>
        <w:t xml:space="preserve"> Кабинета Министров Республики Татарстан от 28.11.2024 </w:t>
      </w:r>
      <w:r w:rsidR="009D2C86" w:rsidRPr="009D2C86">
        <w:rPr>
          <w:rStyle w:val="4W4r4u4rur44444444444S4u44"/>
          <w:sz w:val="28"/>
          <w:szCs w:val="28"/>
        </w:rPr>
        <w:t>№</w:t>
      </w:r>
      <w:r w:rsidR="00F63FCF" w:rsidRPr="009D2C86">
        <w:rPr>
          <w:rStyle w:val="4W4r4u4rur44444444444S4u44"/>
          <w:sz w:val="28"/>
          <w:szCs w:val="28"/>
        </w:rPr>
        <w:t xml:space="preserve"> 1074 </w:t>
      </w:r>
      <w:r w:rsidR="009D2C86" w:rsidRPr="009D2C86">
        <w:rPr>
          <w:rStyle w:val="4W4r4u4rur44444444444S4u44"/>
          <w:sz w:val="28"/>
          <w:szCs w:val="28"/>
        </w:rPr>
        <w:t>«</w:t>
      </w:r>
      <w:r w:rsidR="00F63FCF" w:rsidRPr="009D2C86">
        <w:rPr>
          <w:rStyle w:val="4W4r4u4rur44444444444S4u44"/>
          <w:sz w:val="28"/>
          <w:szCs w:val="28"/>
        </w:rPr>
        <w:t>О государственных информационных системах, в которых осуществляется отбор получателей субсидий, предоставляемых из бюджета Республики Татарстан</w:t>
      </w:r>
      <w:r w:rsidR="009D2C86" w:rsidRPr="009D2C86">
        <w:rPr>
          <w:rStyle w:val="4W4r4u4rur44444444444S4u44"/>
          <w:sz w:val="28"/>
          <w:szCs w:val="28"/>
        </w:rPr>
        <w:t>»</w:t>
      </w:r>
      <w:r w:rsidR="00F63FCF" w:rsidRPr="009D2C86">
        <w:rPr>
          <w:rStyle w:val="4W4r4u4rur44444444444S4u44"/>
          <w:sz w:val="28"/>
          <w:szCs w:val="28"/>
        </w:rPr>
        <w:t xml:space="preserve"> (далее - система </w:t>
      </w:r>
      <w:r w:rsidR="009D2C86" w:rsidRPr="009D2C86">
        <w:rPr>
          <w:rStyle w:val="4W4r4u4rur44444444444S4u44"/>
          <w:sz w:val="28"/>
          <w:szCs w:val="28"/>
        </w:rPr>
        <w:t>«</w:t>
      </w:r>
      <w:r w:rsidR="00F63FCF" w:rsidRPr="009D2C86">
        <w:rPr>
          <w:rStyle w:val="4W4r4u4rur44444444444S4u44"/>
          <w:sz w:val="28"/>
          <w:szCs w:val="28"/>
        </w:rPr>
        <w:t>Мои субсидии</w:t>
      </w:r>
      <w:r w:rsidR="009D2C86" w:rsidRPr="009D2C86">
        <w:rPr>
          <w:rStyle w:val="4W4r4u4rur44444444444S4u44"/>
          <w:sz w:val="28"/>
          <w:szCs w:val="28"/>
        </w:rPr>
        <w:t>»</w:t>
      </w:r>
      <w:r w:rsidR="00F63FCF" w:rsidRPr="009D2C86">
        <w:rPr>
          <w:rStyle w:val="4W4r4u4rur44444444444S4u44"/>
          <w:sz w:val="28"/>
          <w:szCs w:val="28"/>
        </w:rPr>
        <w:t>).</w:t>
      </w:r>
    </w:p>
    <w:p w:rsidR="008243AE" w:rsidRDefault="00F63FCF" w:rsidP="00F63FCF">
      <w:pPr>
        <w:spacing w:line="228" w:lineRule="auto"/>
        <w:ind w:firstLine="709"/>
        <w:rPr>
          <w:rStyle w:val="4W4r4u4rur44444444444S4u44"/>
        </w:rPr>
      </w:pPr>
      <w:bookmarkStart w:id="6" w:name="sub_106"/>
      <w:bookmarkEnd w:id="6"/>
      <w:r w:rsidRPr="00CE7C51">
        <w:rPr>
          <w:rStyle w:val="4W4r4u4rur44444444444S4u44"/>
          <w:sz w:val="28"/>
          <w:szCs w:val="28"/>
        </w:rPr>
        <w:t>Взаимодействие Министерства</w:t>
      </w:r>
      <w:r w:rsidR="009D2C86" w:rsidRPr="00CE7C51">
        <w:rPr>
          <w:rStyle w:val="4W4r4u4rur44444444444S4u44"/>
          <w:sz w:val="28"/>
          <w:szCs w:val="28"/>
        </w:rPr>
        <w:t xml:space="preserve"> и конкурсной комиссии по рассмотрению заявок (далее – конкурсная комиссия)</w:t>
      </w:r>
      <w:r w:rsidRPr="00CE7C51">
        <w:rPr>
          <w:rStyle w:val="4W4r4u4rur44444444444S4u44"/>
          <w:sz w:val="28"/>
          <w:szCs w:val="28"/>
        </w:rPr>
        <w:t xml:space="preserve"> с соискателями гранта осуществляется с использованием документов в электронной форме в системе </w:t>
      </w:r>
      <w:r w:rsidR="009D2C86" w:rsidRPr="00CE7C51">
        <w:rPr>
          <w:rStyle w:val="4W4r4u4rur44444444444S4u44"/>
          <w:sz w:val="28"/>
          <w:szCs w:val="28"/>
        </w:rPr>
        <w:t>«</w:t>
      </w:r>
      <w:r w:rsidRPr="00CE7C51">
        <w:rPr>
          <w:rStyle w:val="4W4r4u4rur44444444444S4u44"/>
          <w:sz w:val="28"/>
          <w:szCs w:val="28"/>
        </w:rPr>
        <w:t>Мои субсидии</w:t>
      </w:r>
      <w:r w:rsidR="009D2C86" w:rsidRPr="00CE7C51">
        <w:rPr>
          <w:rStyle w:val="4W4r4u4rur44444444444S4u44"/>
          <w:sz w:val="28"/>
          <w:szCs w:val="28"/>
        </w:rPr>
        <w:t>»</w:t>
      </w:r>
      <w:r w:rsidRPr="00CE7C51">
        <w:rPr>
          <w:rStyle w:val="4W4r4u4rur44444444444S4u44"/>
        </w:rPr>
        <w:t>.</w:t>
      </w:r>
    </w:p>
    <w:p w:rsidR="00D57009" w:rsidRPr="00D57009" w:rsidRDefault="00682F58" w:rsidP="00D57009">
      <w:pPr>
        <w:rPr>
          <w:sz w:val="28"/>
          <w:szCs w:val="28"/>
        </w:rPr>
      </w:pPr>
      <w:r>
        <w:rPr>
          <w:rStyle w:val="4W4r4u4rur44444444444S4u44"/>
          <w:sz w:val="28"/>
          <w:szCs w:val="28"/>
        </w:rPr>
        <w:t>11</w:t>
      </w:r>
      <w:r w:rsidR="00D57009" w:rsidRPr="00D57009">
        <w:rPr>
          <w:rStyle w:val="4W4r4u4rur44444444444S4u44"/>
          <w:sz w:val="28"/>
          <w:szCs w:val="28"/>
        </w:rPr>
        <w:t>.</w:t>
      </w:r>
      <w:r>
        <w:rPr>
          <w:rStyle w:val="4W4r4u4rur44444444444S4u44"/>
          <w:sz w:val="28"/>
          <w:szCs w:val="28"/>
        </w:rPr>
        <w:t xml:space="preserve"> </w:t>
      </w:r>
      <w:r w:rsidR="00D57009" w:rsidRPr="00D57009">
        <w:rPr>
          <w:rStyle w:val="4W4r4u4rur44444444444S4u44"/>
          <w:sz w:val="28"/>
          <w:szCs w:val="28"/>
        </w:rPr>
        <w:t xml:space="preserve">Доступ соискателям гранта к функциям системы </w:t>
      </w:r>
      <w:r w:rsidR="009D2C86">
        <w:rPr>
          <w:rStyle w:val="4W4r4u4rur44444444444S4u44"/>
          <w:sz w:val="28"/>
          <w:szCs w:val="28"/>
        </w:rPr>
        <w:t>«</w:t>
      </w:r>
      <w:r w:rsidR="009D2C86" w:rsidRPr="00F63FCF">
        <w:rPr>
          <w:rStyle w:val="4W4r4u4rur44444444444S4u44"/>
          <w:sz w:val="28"/>
          <w:szCs w:val="28"/>
        </w:rPr>
        <w:t>Мои субсидии</w:t>
      </w:r>
      <w:r w:rsidR="009D2C86">
        <w:rPr>
          <w:rStyle w:val="4W4r4u4rur44444444444S4u44"/>
          <w:sz w:val="28"/>
          <w:szCs w:val="28"/>
        </w:rPr>
        <w:t>»</w:t>
      </w:r>
      <w:r w:rsidR="00D57009" w:rsidRPr="00D57009">
        <w:rPr>
          <w:rStyle w:val="4W4r4u4rur44444444444S4u44"/>
          <w:sz w:val="28"/>
          <w:szCs w:val="28"/>
        </w:rPr>
        <w:t xml:space="preserve"> </w:t>
      </w:r>
      <w:r w:rsidR="009D2C86" w:rsidRPr="009D2C86">
        <w:rPr>
          <w:rStyle w:val="4W4r4u4rur44444444444S4u44"/>
          <w:sz w:val="28"/>
          <w:szCs w:val="28"/>
        </w:rPr>
        <w:t xml:space="preserve">осуществляется </w:t>
      </w:r>
      <w:r w:rsidR="009D2C86" w:rsidRPr="00CE7C51">
        <w:rPr>
          <w:rStyle w:val="4W4r4u4rur44444444444S4u44"/>
          <w:sz w:val="28"/>
          <w:szCs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D57009" w:rsidRPr="00CE7C51">
        <w:rPr>
          <w:rStyle w:val="4W4r4u4rur44444444444S4u44"/>
          <w:sz w:val="28"/>
          <w:szCs w:val="28"/>
        </w:rPr>
        <w:t>.</w:t>
      </w:r>
    </w:p>
    <w:p w:rsidR="008243AE" w:rsidRDefault="00682F58" w:rsidP="0093176E">
      <w:pPr>
        <w:spacing w:line="228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7" w:name="bookmark=id.abzr11klzzuc_Копия_1"/>
      <w:bookmarkEnd w:id="7"/>
      <w:r>
        <w:rPr>
          <w:rFonts w:ascii="Times New Roman" w:hAnsi="Times New Roman"/>
          <w:color w:val="000000"/>
          <w:sz w:val="28"/>
          <w:szCs w:val="28"/>
        </w:rPr>
        <w:t>12</w:t>
      </w:r>
      <w:r w:rsidR="00CE7C5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4B01">
        <w:rPr>
          <w:rFonts w:ascii="Times New Roman" w:hAnsi="Times New Roman"/>
          <w:color w:val="000000"/>
          <w:sz w:val="28"/>
          <w:szCs w:val="28"/>
        </w:rPr>
        <w:t>К направлениям расходов, источником финансового обеспечения которых является грант, относятся:</w:t>
      </w:r>
    </w:p>
    <w:p w:rsidR="0093176E" w:rsidRPr="00380718" w:rsidRDefault="0093176E" w:rsidP="0093176E">
      <w:pPr>
        <w:tabs>
          <w:tab w:val="left" w:pos="1117"/>
        </w:tabs>
        <w:spacing w:line="235" w:lineRule="auto"/>
        <w:ind w:right="20"/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оплата вознаграждений приглашенным специалистам, участвующим в реализации проекта;</w:t>
      </w:r>
    </w:p>
    <w:p w:rsidR="0093176E" w:rsidRPr="00380718" w:rsidRDefault="009D2C86" w:rsidP="0093176E">
      <w:pPr>
        <w:tabs>
          <w:tab w:val="left" w:pos="1117"/>
        </w:tabs>
        <w:spacing w:line="235" w:lineRule="auto"/>
        <w:ind w:right="20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уплата налогов, сборов, страховых взносов и иных обязательных платежей в соответствии с законодательством Российской Федерации о налогах и сборах, связанным с реализацией проекта</w:t>
      </w:r>
      <w:r w:rsidR="0093176E" w:rsidRPr="00CE7C5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3176E" w:rsidRPr="00380718" w:rsidRDefault="0093176E" w:rsidP="0093176E">
      <w:pPr>
        <w:tabs>
          <w:tab w:val="left" w:pos="1117"/>
        </w:tabs>
        <w:spacing w:line="235" w:lineRule="auto"/>
        <w:ind w:right="20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компенсация найма (поднайма) жилых помещений, в том числе коммунальных услуг иногородним приглашенным специалистам, участвующим в реализации проекта;</w:t>
      </w:r>
    </w:p>
    <w:p w:rsidR="0093176E" w:rsidRPr="00CE7C51" w:rsidRDefault="0093176E" w:rsidP="0093176E">
      <w:pPr>
        <w:tabs>
          <w:tab w:val="left" w:pos="1117"/>
        </w:tabs>
        <w:spacing w:line="235" w:lineRule="auto"/>
        <w:ind w:right="20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оплата услуг связи</w:t>
      </w:r>
      <w:r w:rsidR="009D2C86" w:rsidRPr="00CE7C51">
        <w:rPr>
          <w:rFonts w:ascii="Times New Roman" w:eastAsia="Calibri" w:hAnsi="Times New Roman"/>
          <w:sz w:val="28"/>
          <w:szCs w:val="28"/>
          <w:lang w:eastAsia="en-US"/>
        </w:rPr>
        <w:t>, связанных с реализацией проекта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3176E" w:rsidRPr="00380718" w:rsidRDefault="0093176E" w:rsidP="0093176E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CE7C51">
        <w:rPr>
          <w:rFonts w:ascii="Times New Roman" w:eastAsia="Calibri" w:hAnsi="Times New Roman"/>
          <w:sz w:val="28"/>
          <w:szCs w:val="28"/>
          <w:lang w:eastAsia="en-US"/>
        </w:rPr>
        <w:t>оплата транспортных услуг, командировочных расходов</w:t>
      </w:r>
      <w:r w:rsidR="009D2C86" w:rsidRPr="00CE7C51">
        <w:rPr>
          <w:rFonts w:ascii="Times New Roman" w:eastAsia="Calibri" w:hAnsi="Times New Roman"/>
          <w:sz w:val="28"/>
          <w:szCs w:val="28"/>
          <w:lang w:eastAsia="en-US"/>
        </w:rPr>
        <w:t>, связанных с реализацией проекта</w:t>
      </w:r>
      <w:r w:rsidRPr="00CE7C5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3176E" w:rsidRPr="00380718" w:rsidRDefault="0093176E" w:rsidP="0093176E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оплата договоров аренды помещений, используемых для целей реализации проекта;</w:t>
      </w:r>
    </w:p>
    <w:p w:rsidR="0093176E" w:rsidRPr="00380718" w:rsidRDefault="0093176E" w:rsidP="0093176E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оплата по договорам поставки и оказания услуг, выполнения работ, связанных с реализацией проекта;</w:t>
      </w:r>
    </w:p>
    <w:p w:rsidR="0093176E" w:rsidRPr="00380718" w:rsidRDefault="0093176E" w:rsidP="009D2C86">
      <w:pPr>
        <w:tabs>
          <w:tab w:val="left" w:pos="1117"/>
        </w:tabs>
        <w:spacing w:line="23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оплата по договорам авторского заказа, отчуждения авторского права, лицензионным договорам, связанным с использованием исключи</w:t>
      </w:r>
      <w:r w:rsidR="009D2C86">
        <w:rPr>
          <w:rFonts w:ascii="Times New Roman" w:eastAsia="Calibri" w:hAnsi="Times New Roman"/>
          <w:sz w:val="28"/>
          <w:szCs w:val="28"/>
          <w:lang w:eastAsia="en-US"/>
        </w:rPr>
        <w:t xml:space="preserve">тельных и интеллектуальных прав, связанных с реализацией </w:t>
      </w:r>
      <w:r w:rsidR="009D2C86" w:rsidRPr="00FE5999">
        <w:rPr>
          <w:rFonts w:ascii="Times New Roman" w:eastAsia="Calibri" w:hAnsi="Times New Roman"/>
          <w:sz w:val="28"/>
          <w:szCs w:val="28"/>
          <w:lang w:eastAsia="en-US"/>
        </w:rPr>
        <w:t>проекта</w:t>
      </w:r>
      <w:r w:rsidRPr="00FE59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35D1C" w:rsidRPr="00682F58" w:rsidRDefault="00682F58" w:rsidP="00635D1C">
      <w:pPr>
        <w:rPr>
          <w:rFonts w:ascii="Times New Roman" w:hAnsi="Times New Roman"/>
          <w:color w:val="000000"/>
          <w:sz w:val="28"/>
          <w:szCs w:val="28"/>
        </w:rPr>
      </w:pPr>
      <w:r w:rsidRPr="00682F58">
        <w:rPr>
          <w:rFonts w:ascii="Times New Roman" w:hAnsi="Times New Roman" w:cs="Times New Roman"/>
          <w:sz w:val="28"/>
          <w:szCs w:val="28"/>
        </w:rPr>
        <w:t>13</w:t>
      </w:r>
      <w:r w:rsidR="002E4B01" w:rsidRPr="00682F58">
        <w:rPr>
          <w:rFonts w:ascii="Times New Roman" w:hAnsi="Times New Roman" w:cs="Times New Roman"/>
          <w:sz w:val="28"/>
          <w:szCs w:val="28"/>
        </w:rPr>
        <w:t xml:space="preserve">. </w:t>
      </w:r>
      <w:r w:rsidR="000070D9" w:rsidRPr="00682F58">
        <w:rPr>
          <w:rFonts w:ascii="Times New Roman" w:hAnsi="Times New Roman"/>
          <w:color w:val="000000"/>
          <w:sz w:val="28"/>
          <w:szCs w:val="28"/>
        </w:rPr>
        <w:t>Соискатель гранта по состоянию на даты рассмотрения заявки и заключения соглашения должен соответствовать следующим требованиям</w:t>
      </w:r>
      <w:r w:rsidR="00635D1C" w:rsidRPr="00682F58">
        <w:rPr>
          <w:rFonts w:ascii="Times New Roman" w:hAnsi="Times New Roman"/>
          <w:color w:val="000000"/>
          <w:sz w:val="28"/>
          <w:szCs w:val="28"/>
        </w:rPr>
        <w:t>:</w:t>
      </w:r>
    </w:p>
    <w:p w:rsidR="00635D1C" w:rsidRPr="00682F58" w:rsidRDefault="00635D1C" w:rsidP="00635D1C">
      <w:pPr>
        <w:rPr>
          <w:rFonts w:ascii="Times New Roman" w:hAnsi="Times New Roman"/>
          <w:color w:val="000000"/>
          <w:sz w:val="28"/>
          <w:szCs w:val="28"/>
        </w:rPr>
      </w:pPr>
      <w:r w:rsidRPr="00682F58">
        <w:rPr>
          <w:rFonts w:ascii="Times New Roman" w:hAnsi="Times New Roman"/>
          <w:color w:val="000000"/>
          <w:sz w:val="28"/>
          <w:szCs w:val="28"/>
        </w:rPr>
        <w:t>отсутству</w:t>
      </w:r>
      <w:r w:rsidR="000070D9" w:rsidRPr="00682F58">
        <w:rPr>
          <w:rFonts w:ascii="Times New Roman" w:hAnsi="Times New Roman"/>
          <w:color w:val="000000"/>
          <w:sz w:val="28"/>
          <w:szCs w:val="28"/>
        </w:rPr>
        <w:t>е</w:t>
      </w:r>
      <w:r w:rsidRPr="00682F58">
        <w:rPr>
          <w:rFonts w:ascii="Times New Roman" w:hAnsi="Times New Roman"/>
          <w:color w:val="000000"/>
          <w:sz w:val="28"/>
          <w:szCs w:val="28"/>
        </w:rPr>
        <w:t>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35D1C" w:rsidRPr="00682F58" w:rsidRDefault="00635D1C" w:rsidP="00635D1C">
      <w:pPr>
        <w:rPr>
          <w:rFonts w:ascii="Times New Roman" w:hAnsi="Times New Roman"/>
          <w:color w:val="000000"/>
          <w:sz w:val="28"/>
          <w:szCs w:val="28"/>
        </w:rPr>
      </w:pPr>
      <w:r w:rsidRPr="00682F58">
        <w:rPr>
          <w:rFonts w:ascii="Times New Roman" w:hAnsi="Times New Roman"/>
          <w:color w:val="000000"/>
          <w:sz w:val="28"/>
          <w:szCs w:val="28"/>
        </w:rPr>
        <w:t>отсутств</w:t>
      </w:r>
      <w:r w:rsidR="000070D9" w:rsidRPr="00682F58">
        <w:rPr>
          <w:rFonts w:ascii="Times New Roman" w:hAnsi="Times New Roman"/>
          <w:color w:val="000000"/>
          <w:sz w:val="28"/>
          <w:szCs w:val="28"/>
        </w:rPr>
        <w:t>уют</w:t>
      </w:r>
      <w:r w:rsidRPr="00682F58">
        <w:rPr>
          <w:rFonts w:ascii="Times New Roman" w:hAnsi="Times New Roman"/>
          <w:color w:val="000000"/>
          <w:sz w:val="28"/>
          <w:szCs w:val="28"/>
        </w:rPr>
        <w:t xml:space="preserve">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635D1C" w:rsidRPr="00380718" w:rsidRDefault="00635D1C" w:rsidP="00635D1C">
      <w:pPr>
        <w:rPr>
          <w:rFonts w:ascii="Times New Roman" w:hAnsi="Times New Roman"/>
          <w:color w:val="000000"/>
          <w:sz w:val="28"/>
          <w:szCs w:val="28"/>
        </w:rPr>
      </w:pPr>
      <w:r w:rsidRPr="00682F58">
        <w:rPr>
          <w:rFonts w:ascii="Times New Roman" w:hAnsi="Times New Roman"/>
          <w:color w:val="000000"/>
          <w:sz w:val="28"/>
          <w:szCs w:val="28"/>
        </w:rPr>
        <w:t xml:space="preserve">не получает средства из бюджета Республики Татарстан </w:t>
      </w:r>
      <w:r w:rsidR="000070D9" w:rsidRPr="00682F58">
        <w:rPr>
          <w:rFonts w:ascii="Times New Roman" w:hAnsi="Times New Roman"/>
          <w:color w:val="000000"/>
          <w:sz w:val="28"/>
          <w:szCs w:val="28"/>
        </w:rPr>
        <w:t>на основании иных нормативных правовых актов Республики Татарстан на цели, указанные в пункте 2 настоящего Положения</w:t>
      </w:r>
      <w:r w:rsidRPr="00682F58">
        <w:rPr>
          <w:rFonts w:ascii="Times New Roman" w:hAnsi="Times New Roman"/>
          <w:color w:val="000000"/>
          <w:sz w:val="28"/>
          <w:szCs w:val="28"/>
        </w:rPr>
        <w:t>;</w:t>
      </w:r>
    </w:p>
    <w:p w:rsidR="008243AE" w:rsidRDefault="002E4B01">
      <w:pPr>
        <w:ind w:firstLine="709"/>
      </w:pPr>
      <w:r>
        <w:rPr>
          <w:rStyle w:val="a5"/>
          <w:rFonts w:ascii="Times New Roman" w:hAnsi="Times New Roman"/>
          <w:color w:val="000000"/>
          <w:sz w:val="28"/>
          <w:szCs w:val="28"/>
        </w:rPr>
        <w:t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</w:p>
    <w:p w:rsidR="008243AE" w:rsidRDefault="002E4B01">
      <w:pPr>
        <w:ind w:firstLine="709"/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>главой VII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243AE" w:rsidRDefault="002E4B01">
      <w:pPr>
        <w:ind w:firstLine="709"/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не является иностранным агентом в соответствии с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от 14 июля 2022 года № 255-ФЗ «О контроле за деятельностью лиц, находя</w:t>
      </w:r>
      <w:r w:rsidR="000070D9">
        <w:rPr>
          <w:rStyle w:val="a5"/>
          <w:rFonts w:ascii="Times New Roman" w:hAnsi="Times New Roman"/>
          <w:color w:val="000000"/>
          <w:sz w:val="28"/>
          <w:szCs w:val="28"/>
        </w:rPr>
        <w:t>щихся под иностранным влиянием».</w:t>
      </w:r>
    </w:p>
    <w:p w:rsidR="00067B9A" w:rsidRPr="00FE5999" w:rsidRDefault="00067B9A" w:rsidP="00067B9A">
      <w:pPr>
        <w:tabs>
          <w:tab w:val="left" w:pos="4696"/>
        </w:tabs>
        <w:spacing w:line="228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999">
        <w:rPr>
          <w:rFonts w:ascii="Times New Roman" w:hAnsi="Times New Roman"/>
          <w:sz w:val="28"/>
          <w:szCs w:val="28"/>
        </w:rPr>
        <w:t>14.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соискателя гранта на соответствие требованиям, указанным в </w:t>
      </w:r>
      <w:r w:rsidRPr="00FE5999">
        <w:rPr>
          <w:rFonts w:ascii="Times New Roman" w:hAnsi="Times New Roman"/>
          <w:sz w:val="28"/>
          <w:szCs w:val="28"/>
        </w:rPr>
        <w:t xml:space="preserve">пункте 13 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осуществляется автоматически в системе </w:t>
      </w:r>
      <w:r w:rsidRPr="00FE5999">
        <w:rPr>
          <w:rStyle w:val="4W4r4u4rur44444444444S4u44"/>
          <w:sz w:val="28"/>
          <w:szCs w:val="28"/>
        </w:rPr>
        <w:t>«Мои субсидии»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отбора, в том числе с использованием единой системы межведомственного электронного взаимодействия.</w:t>
      </w:r>
    </w:p>
    <w:p w:rsidR="00067B9A" w:rsidRPr="00FE5999" w:rsidRDefault="00067B9A" w:rsidP="00067B9A">
      <w:pPr>
        <w:tabs>
          <w:tab w:val="left" w:pos="4696"/>
        </w:tabs>
        <w:spacing w:line="228" w:lineRule="auto"/>
        <w:ind w:firstLine="709"/>
        <w:rPr>
          <w:sz w:val="28"/>
          <w:szCs w:val="28"/>
        </w:rPr>
      </w:pPr>
      <w:r w:rsidRPr="00FE5999">
        <w:rPr>
          <w:sz w:val="28"/>
          <w:szCs w:val="28"/>
        </w:rPr>
        <w:t>В случае несоответствия соискателя гранта требованиям, указанным в пункте 13 настоящего Положения, и непрохождения проверки в системе «Мои субсидии» заявка отклоняется.</w:t>
      </w:r>
    </w:p>
    <w:p w:rsidR="00067B9A" w:rsidRDefault="00067B9A" w:rsidP="00067B9A">
      <w:pPr>
        <w:ind w:firstLine="709"/>
      </w:pPr>
      <w:r w:rsidRPr="00FE5999">
        <w:rPr>
          <w:rFonts w:ascii="Times New Roman" w:hAnsi="Times New Roman" w:cs="Times New Roman"/>
          <w:sz w:val="28"/>
          <w:szCs w:val="28"/>
        </w:rPr>
        <w:t>Министерство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вправе требовать представление документов, подтверждающих соответствие соискателя гранта требованиям, указанным в пункте</w:t>
      </w:r>
      <w:r w:rsidRPr="00FE5999">
        <w:rPr>
          <w:rFonts w:ascii="Times New Roman" w:hAnsi="Times New Roman"/>
          <w:sz w:val="28"/>
          <w:szCs w:val="28"/>
        </w:rPr>
        <w:t xml:space="preserve"> 13 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при наличии соответствующей информации в государственных информационных системах, доступ к которым имеется у </w:t>
      </w:r>
      <w:r w:rsidRPr="00FE5999">
        <w:rPr>
          <w:rFonts w:ascii="Times New Roman" w:hAnsi="Times New Roman" w:cs="Times New Roman"/>
          <w:sz w:val="28"/>
          <w:szCs w:val="28"/>
        </w:rPr>
        <w:t>Министерства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межведомственного электронного взаимодействия, за исключением случая, если соискатель гранта готов представить указанные документы и информацию в </w:t>
      </w:r>
      <w:r w:rsidRPr="00FE5999">
        <w:rPr>
          <w:rFonts w:ascii="Times New Roman" w:hAnsi="Times New Roman" w:cs="Times New Roman"/>
          <w:sz w:val="28"/>
          <w:szCs w:val="28"/>
        </w:rPr>
        <w:t>Министерство</w:t>
      </w:r>
      <w:r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собственной инициативе.</w:t>
      </w:r>
    </w:p>
    <w:p w:rsidR="00067B9A" w:rsidRDefault="003F1F94" w:rsidP="009662F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bookmark=id.abzr11klzzuc"/>
      <w:bookmarkEnd w:id="8"/>
      <w:r w:rsidRPr="00FE5999">
        <w:rPr>
          <w:rFonts w:ascii="Times New Roman" w:hAnsi="Times New Roman" w:cs="Times New Roman"/>
          <w:sz w:val="28"/>
          <w:szCs w:val="28"/>
        </w:rPr>
        <w:t>15</w:t>
      </w:r>
      <w:r w:rsidR="002E4B01" w:rsidRPr="00FE5999">
        <w:rPr>
          <w:rFonts w:ascii="Times New Roman" w:hAnsi="Times New Roman" w:cs="Times New Roman"/>
          <w:sz w:val="28"/>
          <w:szCs w:val="28"/>
        </w:rPr>
        <w:t>.</w:t>
      </w:r>
      <w:r w:rsidR="002E4B01"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B9A" w:rsidRPr="00FE599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объявления об отборе в системе «Мои субсидии» осуществляется не ранее даты размещения информации о гранте на едином портале и официальном сайте Министерства.</w:t>
      </w:r>
    </w:p>
    <w:p w:rsidR="009662FF" w:rsidRDefault="009662FF" w:rsidP="0096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чем за 30 календарных дней до даты проведения отбора на едином портале, в системе </w:t>
      </w:r>
      <w:r w:rsidR="00067B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Мои субсидии</w:t>
      </w:r>
      <w:r w:rsidR="00067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Министерства в срок не позднее одного календарного дня после подписания руководителем Министерства или уполномоченным им лицом собственноручной подписью и размещения на едином портале информации о субсидии. </w:t>
      </w:r>
    </w:p>
    <w:p w:rsidR="009662FF" w:rsidRDefault="009662FF" w:rsidP="00966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третьего рабочего дня со дня, следующего за днем размещения информации о проведении отбора на официальном сайте Министерства и в системе </w:t>
      </w:r>
      <w:r w:rsidR="00067B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Мои субсидии</w:t>
      </w:r>
      <w:r w:rsidR="00067B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публикует на едином портале информацию о странице сайта, на котором размещено объявление о проведении отбора, о его отмене, информацию о ходе и результатах отбора.</w:t>
      </w:r>
    </w:p>
    <w:p w:rsidR="009662FF" w:rsidRDefault="003F1F94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662FF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</w:t>
      </w:r>
      <w:r w:rsidR="00067B9A">
        <w:rPr>
          <w:rFonts w:ascii="Times New Roman" w:hAnsi="Times New Roman" w:cs="Times New Roman"/>
          <w:sz w:val="28"/>
          <w:szCs w:val="28"/>
        </w:rPr>
        <w:t>«</w:t>
      </w:r>
      <w:r w:rsidR="009662FF">
        <w:rPr>
          <w:rFonts w:ascii="Times New Roman" w:hAnsi="Times New Roman" w:cs="Times New Roman"/>
          <w:sz w:val="28"/>
          <w:szCs w:val="28"/>
        </w:rPr>
        <w:t>Мои субсидии</w:t>
      </w:r>
      <w:r w:rsidR="00067B9A">
        <w:rPr>
          <w:rFonts w:ascii="Times New Roman" w:hAnsi="Times New Roman" w:cs="Times New Roman"/>
          <w:sz w:val="28"/>
          <w:szCs w:val="28"/>
        </w:rPr>
        <w:t>»</w:t>
      </w:r>
      <w:r w:rsidR="009662FF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отбора, а также информацию о проведении отбора в два этапа с указанием сроков и порядка их проведения;</w:t>
      </w:r>
    </w:p>
    <w:p w:rsidR="003245FD" w:rsidRDefault="009662FF" w:rsidP="003245FD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 </w:t>
      </w:r>
    </w:p>
    <w:p w:rsidR="009662FF" w:rsidRDefault="003245FD" w:rsidP="003245FD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62FF">
        <w:rPr>
          <w:rFonts w:ascii="Times New Roman" w:hAnsi="Times New Roman" w:cs="Times New Roman"/>
          <w:sz w:val="28"/>
          <w:szCs w:val="28"/>
        </w:rPr>
        <w:t>аименование, место нахождения, почтовый адрес, адрес электронной почты Министерства;</w:t>
      </w:r>
    </w:p>
    <w:p w:rsidR="009662FF" w:rsidRPr="00FE5999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>результаты предоставления гра</w:t>
      </w:r>
      <w:r w:rsidR="003245FD" w:rsidRPr="00FE5999">
        <w:rPr>
          <w:rFonts w:ascii="Times New Roman" w:hAnsi="Times New Roman" w:cs="Times New Roman"/>
          <w:sz w:val="28"/>
          <w:szCs w:val="28"/>
        </w:rPr>
        <w:t>нта в соответствии с пункт</w:t>
      </w:r>
      <w:r w:rsidR="001C562F" w:rsidRPr="00FE5999">
        <w:rPr>
          <w:rFonts w:ascii="Times New Roman" w:hAnsi="Times New Roman" w:cs="Times New Roman"/>
          <w:sz w:val="28"/>
          <w:szCs w:val="28"/>
        </w:rPr>
        <w:t>ом</w:t>
      </w:r>
      <w:r w:rsidR="003245FD" w:rsidRPr="00FE5999">
        <w:rPr>
          <w:rFonts w:ascii="Times New Roman" w:hAnsi="Times New Roman" w:cs="Times New Roman"/>
          <w:sz w:val="28"/>
          <w:szCs w:val="28"/>
        </w:rPr>
        <w:t xml:space="preserve"> </w:t>
      </w:r>
      <w:r w:rsidR="00FE5999" w:rsidRPr="00FE5999">
        <w:rPr>
          <w:rFonts w:ascii="Times New Roman" w:hAnsi="Times New Roman" w:cs="Times New Roman"/>
          <w:sz w:val="28"/>
          <w:szCs w:val="28"/>
        </w:rPr>
        <w:t>8</w:t>
      </w:r>
      <w:r w:rsidRPr="00FE599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62FF" w:rsidRPr="00FE5999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 w:rsidR="001C562F" w:rsidRPr="00FE5999">
        <w:rPr>
          <w:rFonts w:ascii="Times New Roman" w:hAnsi="Times New Roman" w:cs="Times New Roman"/>
          <w:sz w:val="28"/>
          <w:szCs w:val="28"/>
        </w:rPr>
        <w:t>«</w:t>
      </w:r>
      <w:r w:rsidRPr="00FE5999">
        <w:rPr>
          <w:rFonts w:ascii="Times New Roman" w:hAnsi="Times New Roman" w:cs="Times New Roman"/>
          <w:sz w:val="28"/>
          <w:szCs w:val="28"/>
        </w:rPr>
        <w:t>Интернет</w:t>
      </w:r>
      <w:r w:rsidR="001C562F" w:rsidRPr="00FE5999">
        <w:rPr>
          <w:rFonts w:ascii="Times New Roman" w:hAnsi="Times New Roman" w:cs="Times New Roman"/>
          <w:sz w:val="28"/>
          <w:szCs w:val="28"/>
        </w:rPr>
        <w:t>»</w:t>
      </w:r>
      <w:r w:rsidRPr="00FE5999">
        <w:rPr>
          <w:rFonts w:ascii="Times New Roman" w:hAnsi="Times New Roman" w:cs="Times New Roman"/>
          <w:sz w:val="28"/>
          <w:szCs w:val="28"/>
        </w:rPr>
        <w:t>;</w:t>
      </w:r>
    </w:p>
    <w:p w:rsidR="009662FF" w:rsidRPr="00FE5999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>требования к соискателям</w:t>
      </w:r>
      <w:r w:rsidR="003245FD" w:rsidRPr="00FE5999">
        <w:rPr>
          <w:rFonts w:ascii="Times New Roman" w:hAnsi="Times New Roman" w:cs="Times New Roman"/>
          <w:sz w:val="28"/>
          <w:szCs w:val="28"/>
        </w:rPr>
        <w:t xml:space="preserve"> гранта, определенные пунктом 1</w:t>
      </w:r>
      <w:r w:rsidR="001C562F" w:rsidRPr="00FE5999">
        <w:rPr>
          <w:rFonts w:ascii="Times New Roman" w:hAnsi="Times New Roman" w:cs="Times New Roman"/>
          <w:sz w:val="28"/>
          <w:szCs w:val="28"/>
        </w:rPr>
        <w:t>3</w:t>
      </w:r>
      <w:r w:rsidRPr="00FE5999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которым соискатель гранта должен соответствовать на даты, определенные настоящим Положением, и к перечню документов, представляемых соискателями гранта для подтверждения соответствия указанным требованиям;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>категории грантополучателей и критерии оценки заявок;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заявок и требования, предъявляемые к форме и содержанию заявок, в соответствии с пунктами </w:t>
      </w:r>
      <w:r w:rsidR="003245FD" w:rsidRPr="005D433A">
        <w:rPr>
          <w:rFonts w:ascii="Times New Roman" w:hAnsi="Times New Roman" w:cs="Times New Roman"/>
          <w:sz w:val="28"/>
          <w:szCs w:val="28"/>
        </w:rPr>
        <w:t>21</w:t>
      </w:r>
      <w:r w:rsidR="005D433A" w:rsidRPr="005D433A">
        <w:rPr>
          <w:rFonts w:ascii="Times New Roman" w:hAnsi="Times New Roman" w:cs="Times New Roman"/>
          <w:sz w:val="28"/>
          <w:szCs w:val="28"/>
        </w:rPr>
        <w:t>–27</w:t>
      </w:r>
      <w:r w:rsidRPr="005D433A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</w:t>
      </w:r>
      <w:r w:rsidR="003245FD" w:rsidRPr="003245FD">
        <w:rPr>
          <w:rFonts w:ascii="Times New Roman" w:hAnsi="Times New Roman" w:cs="Times New Roman"/>
          <w:sz w:val="28"/>
          <w:szCs w:val="28"/>
        </w:rPr>
        <w:t xml:space="preserve">26 </w:t>
      </w:r>
      <w:r w:rsidRPr="003245FD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в соответствии с пунктами </w:t>
      </w:r>
      <w:r w:rsidR="005D433A" w:rsidRPr="005D433A">
        <w:rPr>
          <w:rFonts w:ascii="Times New Roman" w:hAnsi="Times New Roman" w:cs="Times New Roman"/>
          <w:sz w:val="28"/>
          <w:szCs w:val="28"/>
        </w:rPr>
        <w:t>28</w:t>
      </w:r>
      <w:r w:rsidR="003245FD" w:rsidRPr="005D433A">
        <w:rPr>
          <w:rFonts w:ascii="Times New Roman" w:hAnsi="Times New Roman" w:cs="Times New Roman"/>
          <w:sz w:val="28"/>
          <w:szCs w:val="28"/>
        </w:rPr>
        <w:t>–38</w:t>
      </w:r>
      <w:r w:rsidRPr="005D433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доработку;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информация об основаниях их отклонения;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значения критериев оценки и их весовое значение в общей оценке, необходимую для представления соискателем гранта информацию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конкурсной комиссии на соискание гранта (далее — конкурсная комиссия) и экспертов в оценке заявок;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распределяемого гранта в рамках отбора, установленного настоящим Положением, правила распределения гранта по результатам отбора и порядок взаимодействия с победителями отбора по результатам его проведения, а также предельное количество победителей отбора;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соискателям гранта разъяснений положений объявления о проведении отбора, даты начала и окончания срока такого предоставления;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грантополучатель должен подписать соглашение; </w:t>
      </w:r>
    </w:p>
    <w:p w:rsidR="009662FF" w:rsidRDefault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соглашения; </w:t>
      </w:r>
    </w:p>
    <w:p w:rsidR="009662FF" w:rsidRDefault="009662FF" w:rsidP="009662FF">
      <w:pPr>
        <w:tabs>
          <w:tab w:val="left" w:pos="4696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размещения протокола подведения итогов отбора на едином портале, а также на официальном сайте Министерства, который не может быть позднее 14-го календарного дня, следующего за днем определения победителя отбора.</w:t>
      </w:r>
    </w:p>
    <w:p w:rsidR="009662FF" w:rsidRDefault="009662F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05"/>
      <w:bookmarkEnd w:id="4"/>
      <w:bookmarkEnd w:id="9"/>
      <w:r w:rsidRPr="009662FF">
        <w:rPr>
          <w:rFonts w:ascii="Times New Roman" w:hAnsi="Times New Roman" w:cs="Times New Roman"/>
          <w:sz w:val="28"/>
          <w:szCs w:val="28"/>
        </w:rPr>
        <w:t>1</w:t>
      </w:r>
      <w:r w:rsidR="003F1F94">
        <w:rPr>
          <w:rFonts w:ascii="Times New Roman" w:hAnsi="Times New Roman" w:cs="Times New Roman"/>
          <w:sz w:val="28"/>
          <w:szCs w:val="28"/>
        </w:rPr>
        <w:t>7</w:t>
      </w:r>
      <w:r w:rsidR="002E4B01">
        <w:rPr>
          <w:rFonts w:ascii="Times New Roman" w:hAnsi="Times New Roman" w:cs="Times New Roman"/>
          <w:sz w:val="28"/>
          <w:szCs w:val="28"/>
        </w:rPr>
        <w:t>.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Министерством в порядке, аналогичном порядку формирования объявления о проведении отб</w:t>
      </w:r>
      <w:r w:rsidR="00FE5999">
        <w:rPr>
          <w:rFonts w:ascii="Times New Roman" w:hAnsi="Times New Roman" w:cs="Times New Roman"/>
          <w:sz w:val="28"/>
          <w:szCs w:val="28"/>
        </w:rPr>
        <w:t>ора, предусмотренному пунктом 15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наступления даты окончания приема заявок с соблюдением следующих условий:</w:t>
      </w:r>
    </w:p>
    <w:p w:rsidR="009662FF" w:rsidRDefault="009662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 </w:t>
      </w:r>
    </w:p>
    <w:p w:rsidR="009662FF" w:rsidRDefault="009662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9662FF" w:rsidRDefault="009662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</w:t>
      </w:r>
      <w:r w:rsidR="003245FD">
        <w:rPr>
          <w:rFonts w:ascii="Times New Roman" w:hAnsi="Times New Roman" w:cs="Times New Roman"/>
          <w:sz w:val="28"/>
          <w:szCs w:val="28"/>
        </w:rPr>
        <w:t>явки в соответствии с пунктом 29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662FF" w:rsidRDefault="009662FF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соискатели гранта,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1C562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Мои субсидии</w:t>
      </w:r>
      <w:r w:rsidR="001C562F">
        <w:rPr>
          <w:rFonts w:ascii="Times New Roman" w:hAnsi="Times New Roman" w:cs="Times New Roman"/>
          <w:sz w:val="28"/>
          <w:szCs w:val="28"/>
        </w:rPr>
        <w:t>».</w:t>
      </w:r>
    </w:p>
    <w:p w:rsidR="009662FF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9662FF" w:rsidRPr="00286F19">
        <w:rPr>
          <w:rFonts w:ascii="Times New Roman" w:hAnsi="Times New Roman" w:cs="Times New Roman"/>
          <w:sz w:val="28"/>
          <w:szCs w:val="28"/>
        </w:rPr>
        <w:t>Министерство осуществляет отмену проведения отбора в случае наступления обстоятельств непреодолимой силы, возникших в связи с природными или техногенными катастрофами, военными действиями, иными ситуациями, признанными чрезвычайными уполномоченными органами.</w:t>
      </w:r>
    </w:p>
    <w:p w:rsidR="008243AE" w:rsidRDefault="002E4B01" w:rsidP="009662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</w:t>
      </w:r>
      <w:r w:rsidR="009662FF" w:rsidRPr="00286F19">
        <w:rPr>
          <w:rFonts w:ascii="Times New Roman" w:hAnsi="Times New Roman" w:cs="Times New Roman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соискателями гранта</w:t>
      </w:r>
    </w:p>
    <w:p w:rsidR="009662FF" w:rsidRDefault="002E4B01" w:rsidP="009662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/>
          <w:color w:val="000000" w:themeColor="text1"/>
          <w:sz w:val="28"/>
          <w:szCs w:val="28"/>
        </w:rPr>
        <w:t>20.</w:t>
      </w:r>
      <w:r w:rsidRPr="00FE5999">
        <w:rPr>
          <w:rFonts w:ascii="Times New Roman" w:hAnsi="Times New Roman"/>
          <w:sz w:val="28"/>
          <w:szCs w:val="28"/>
        </w:rPr>
        <w:t xml:space="preserve"> </w:t>
      </w:r>
      <w:r w:rsidR="009662FF" w:rsidRPr="00FE5999">
        <w:rPr>
          <w:rFonts w:ascii="Times New Roman" w:hAnsi="Times New Roman" w:cs="Times New Roman"/>
          <w:sz w:val="28"/>
          <w:szCs w:val="28"/>
        </w:rPr>
        <w:t>Объявление</w:t>
      </w:r>
      <w:r w:rsidR="009662FF" w:rsidRPr="00286F19">
        <w:rPr>
          <w:rFonts w:ascii="Times New Roman" w:hAnsi="Times New Roman" w:cs="Times New Roman"/>
          <w:sz w:val="28"/>
          <w:szCs w:val="28"/>
        </w:rPr>
        <w:t xml:space="preserve"> об отмене проведения отбора формируется в форме бумажного документа, подписывается руководителем Министерства или уполномоченным им лицом собственноручной подписью и сканируется, размещается в системе </w:t>
      </w:r>
      <w:r w:rsidR="001C562F">
        <w:rPr>
          <w:rFonts w:ascii="Times New Roman" w:hAnsi="Times New Roman" w:cs="Times New Roman"/>
          <w:sz w:val="28"/>
          <w:szCs w:val="28"/>
        </w:rPr>
        <w:t>«</w:t>
      </w:r>
      <w:r w:rsidR="009662FF" w:rsidRPr="00286F19">
        <w:rPr>
          <w:rFonts w:ascii="Times New Roman" w:hAnsi="Times New Roman" w:cs="Times New Roman"/>
          <w:sz w:val="28"/>
          <w:szCs w:val="28"/>
        </w:rPr>
        <w:t>Мои субсидии</w:t>
      </w:r>
      <w:r w:rsidR="001C562F">
        <w:rPr>
          <w:rFonts w:ascii="Times New Roman" w:hAnsi="Times New Roman" w:cs="Times New Roman"/>
          <w:sz w:val="28"/>
          <w:szCs w:val="28"/>
        </w:rPr>
        <w:t>»</w:t>
      </w:r>
      <w:r w:rsidR="009662FF" w:rsidRPr="00286F19">
        <w:rPr>
          <w:rFonts w:ascii="Times New Roman" w:hAnsi="Times New Roman" w:cs="Times New Roman"/>
          <w:sz w:val="28"/>
          <w:szCs w:val="28"/>
        </w:rPr>
        <w:t xml:space="preserve">, на едином портале и на официальном сайте Министерства и содержит информацию о причинах отмены отбора. </w:t>
      </w:r>
    </w:p>
    <w:p w:rsidR="009662FF" w:rsidRDefault="009662FF" w:rsidP="009662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6F19">
        <w:rPr>
          <w:rFonts w:ascii="Times New Roman" w:hAnsi="Times New Roman" w:cs="Times New Roman"/>
          <w:sz w:val="28"/>
          <w:szCs w:val="28"/>
        </w:rPr>
        <w:t>Соискатели гранта, подавшие заявки, информируются об отме</w:t>
      </w:r>
      <w:r w:rsidR="0063277C">
        <w:rPr>
          <w:rFonts w:ascii="Times New Roman" w:hAnsi="Times New Roman" w:cs="Times New Roman"/>
          <w:sz w:val="28"/>
          <w:szCs w:val="28"/>
        </w:rPr>
        <w:t>не проведения отбора в системе «Мои субсидии»</w:t>
      </w:r>
      <w:r w:rsidRPr="00286F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62FF" w:rsidRDefault="009662FF" w:rsidP="009662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6F19"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 </w:t>
      </w:r>
    </w:p>
    <w:p w:rsidR="008243AE" w:rsidRPr="009662FF" w:rsidRDefault="009662FF" w:rsidP="009662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6F19">
        <w:rPr>
          <w:rFonts w:ascii="Times New Roman" w:hAnsi="Times New Roman" w:cs="Times New Roman"/>
          <w:sz w:val="28"/>
          <w:szCs w:val="28"/>
        </w:rPr>
        <w:t>После окончания срока отмены проведения отбора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пунктом </w:t>
      </w:r>
      <w:r w:rsidRPr="00FE5999">
        <w:rPr>
          <w:rFonts w:ascii="Times New Roman" w:hAnsi="Times New Roman" w:cs="Times New Roman"/>
          <w:sz w:val="28"/>
          <w:szCs w:val="28"/>
        </w:rPr>
        <w:t>19 настоящего</w:t>
      </w:r>
      <w:r w:rsidRPr="00286F19">
        <w:rPr>
          <w:rFonts w:ascii="Times New Roman" w:hAnsi="Times New Roman" w:cs="Times New Roman"/>
          <w:sz w:val="28"/>
          <w:szCs w:val="28"/>
        </w:rPr>
        <w:t xml:space="preserve"> Положения и до заключения соглашения с грантополучателями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2FF" w:rsidRPr="00FD66C8" w:rsidRDefault="009662FF" w:rsidP="001C562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sub_107"/>
      <w:r w:rsidRPr="00FE5999">
        <w:rPr>
          <w:rFonts w:ascii="Times New Roman" w:hAnsi="Times New Roman"/>
          <w:color w:val="000000"/>
          <w:sz w:val="28"/>
          <w:szCs w:val="28"/>
          <w:lang w:val="ru-RU"/>
        </w:rPr>
        <w:t>21</w:t>
      </w:r>
      <w:r w:rsidR="002E4B01" w:rsidRPr="00FE599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Соискатели гранта формируют и подают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>Мои субсидии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и представл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в систему 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>Мои субсидии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следующих 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>электронны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копи</w:t>
      </w:r>
      <w:r w:rsidR="001C562F" w:rsidRPr="00FE599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E5999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 (документов на бумажном носителе, преобразованных в электронную форму путем сканирования):</w:t>
      </w:r>
    </w:p>
    <w:p w:rsidR="009662FF" w:rsidRDefault="001C562F" w:rsidP="009662FF">
      <w:pPr>
        <w:tabs>
          <w:tab w:val="left" w:pos="1013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</w:t>
      </w:r>
      <w:r w:rsidR="009662FF" w:rsidRPr="00380718">
        <w:rPr>
          <w:rFonts w:ascii="Times New Roman" w:hAnsi="Times New Roman"/>
          <w:color w:val="000000"/>
          <w:sz w:val="28"/>
          <w:szCs w:val="28"/>
        </w:rPr>
        <w:t xml:space="preserve"> об образовании и (или) о квалификации, подтверждающ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="009662FF" w:rsidRPr="00380718">
        <w:rPr>
          <w:rFonts w:ascii="Times New Roman" w:hAnsi="Times New Roman"/>
          <w:color w:val="000000"/>
          <w:sz w:val="28"/>
          <w:szCs w:val="28"/>
        </w:rPr>
        <w:t xml:space="preserve"> получение профес</w:t>
      </w:r>
      <w:r>
        <w:rPr>
          <w:rFonts w:ascii="Times New Roman" w:hAnsi="Times New Roman"/>
          <w:color w:val="000000"/>
          <w:sz w:val="28"/>
          <w:szCs w:val="28"/>
        </w:rPr>
        <w:t>сионального образования, диплом</w:t>
      </w:r>
      <w:r w:rsidR="009662FF" w:rsidRPr="00380718">
        <w:rPr>
          <w:rFonts w:ascii="Times New Roman" w:hAnsi="Times New Roman"/>
          <w:color w:val="000000"/>
          <w:sz w:val="28"/>
          <w:szCs w:val="28"/>
        </w:rPr>
        <w:t xml:space="preserve"> кандидата наук </w:t>
      </w:r>
      <w:r w:rsidR="009662FF">
        <w:rPr>
          <w:rFonts w:ascii="Times New Roman" w:hAnsi="Times New Roman"/>
          <w:color w:val="000000"/>
          <w:sz w:val="28"/>
          <w:szCs w:val="28"/>
        </w:rPr>
        <w:t>и (или) доктора наук</w:t>
      </w:r>
      <w:r w:rsidR="009662FF">
        <w:rPr>
          <w:rFonts w:ascii="Times New Roman" w:hAnsi="Times New Roman"/>
          <w:color w:val="000000"/>
          <w:sz w:val="28"/>
          <w:szCs w:val="28"/>
          <w:lang w:val="tt-RU"/>
        </w:rPr>
        <w:t>;</w:t>
      </w:r>
    </w:p>
    <w:p w:rsidR="009662FF" w:rsidRPr="00380718" w:rsidRDefault="001C562F" w:rsidP="009662FF">
      <w:pPr>
        <w:tabs>
          <w:tab w:val="left" w:pos="1013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="009662FF" w:rsidRPr="00380718">
        <w:rPr>
          <w:rFonts w:ascii="Times New Roman" w:hAnsi="Times New Roman"/>
          <w:color w:val="000000"/>
          <w:sz w:val="28"/>
          <w:szCs w:val="28"/>
        </w:rPr>
        <w:t>трудовой книжки, заверенную надлежащим образом, и (или) сведения о трудовой деятельности, полученные в установленном статьей 66</w:t>
      </w:r>
      <w:r w:rsidR="009662FF" w:rsidRPr="0038071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9662FF" w:rsidRPr="00380718">
        <w:rPr>
          <w:rFonts w:ascii="Times New Roman" w:hAnsi="Times New Roman"/>
          <w:color w:val="000000"/>
          <w:sz w:val="28"/>
          <w:szCs w:val="28"/>
        </w:rPr>
        <w:t xml:space="preserve"> Трудового кодекса Российской Федерации порядке</w:t>
      </w:r>
      <w:r w:rsidR="009662FF" w:rsidRPr="0038071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662FF" w:rsidRPr="00380718" w:rsidRDefault="009662FF" w:rsidP="009662FF">
      <w:pPr>
        <w:tabs>
          <w:tab w:val="left" w:pos="995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z w:val="28"/>
          <w:szCs w:val="28"/>
          <w:lang w:eastAsia="en-US"/>
        </w:rPr>
        <w:t>копии первых страниц публикаций статей в научных изданиях, реферируемых в базах данных Российско</w:t>
      </w:r>
      <w:r>
        <w:rPr>
          <w:rFonts w:ascii="Times New Roman" w:eastAsia="Calibri" w:hAnsi="Times New Roman"/>
          <w:sz w:val="28"/>
          <w:szCs w:val="28"/>
          <w:lang w:eastAsia="en-US"/>
        </w:rPr>
        <w:t>го индекса научного цитирования</w:t>
      </w:r>
      <w:r w:rsidRPr="0038071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662FF" w:rsidRPr="00380718" w:rsidRDefault="009662FF" w:rsidP="009662FF">
      <w:pPr>
        <w:tabs>
          <w:tab w:val="left" w:pos="995"/>
        </w:tabs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380718">
        <w:rPr>
          <w:rFonts w:ascii="Times New Roman" w:eastAsia="Calibri" w:hAnsi="Times New Roman"/>
          <w:spacing w:val="-6"/>
          <w:sz w:val="28"/>
          <w:szCs w:val="28"/>
          <w:lang w:eastAsia="en-US"/>
        </w:rPr>
        <w:t>копии титульного листа и оборотной стороны с выходными данными монографии;</w:t>
      </w:r>
    </w:p>
    <w:p w:rsidR="009662FF" w:rsidRDefault="00796157" w:rsidP="009662FF">
      <w:pPr>
        <w:tabs>
          <w:tab w:val="left" w:pos="1013"/>
        </w:tabs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796157">
        <w:rPr>
          <w:sz w:val="28"/>
          <w:szCs w:val="28"/>
        </w:rPr>
        <w:t>описание проекта, включающее в себя информацию об актуальности и социальной значимости проекта, кадровой и ресурсной обеспеченности, практической значимости проекта, показателях результативности реализации проекта, информационной открытости/публичности деятельности соискателя гранта,</w:t>
      </w:r>
      <w:r w:rsidR="002435BF">
        <w:rPr>
          <w:sz w:val="28"/>
          <w:szCs w:val="28"/>
        </w:rPr>
        <w:t xml:space="preserve"> смету планируемых расходов,</w:t>
      </w:r>
      <w:r w:rsidRPr="00796157">
        <w:rPr>
          <w:sz w:val="28"/>
          <w:szCs w:val="28"/>
        </w:rPr>
        <w:t xml:space="preserve"> прогнозируемые результаты </w:t>
      </w:r>
      <w:r w:rsidR="000F3BF5">
        <w:rPr>
          <w:rFonts w:ascii="Times New Roman" w:eastAsia="Calibri" w:hAnsi="Times New Roman"/>
          <w:spacing w:val="-6"/>
          <w:sz w:val="28"/>
          <w:szCs w:val="28"/>
          <w:lang w:eastAsia="en-US"/>
        </w:rPr>
        <w:t>по форме согласно приложению № 1</w:t>
      </w:r>
      <w:r w:rsidR="009662FF" w:rsidRPr="00796157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к настоящему Положению (</w:t>
      </w:r>
      <w:r w:rsidR="009662FF" w:rsidRPr="00796157">
        <w:rPr>
          <w:rFonts w:ascii="Times New Roman" w:eastAsia="Calibri" w:hAnsi="Times New Roman"/>
          <w:sz w:val="28"/>
          <w:szCs w:val="28"/>
          <w:lang w:eastAsia="en-US"/>
        </w:rPr>
        <w:t>не более пяти страниц)</w:t>
      </w:r>
      <w:r w:rsidR="009662FF" w:rsidRPr="00796157">
        <w:rPr>
          <w:rFonts w:ascii="Times New Roman" w:eastAsia="Calibri" w:hAnsi="Times New Roman"/>
          <w:spacing w:val="-6"/>
          <w:sz w:val="28"/>
          <w:szCs w:val="28"/>
          <w:lang w:eastAsia="en-US"/>
        </w:rPr>
        <w:t>;</w:t>
      </w:r>
    </w:p>
    <w:p w:rsidR="001E48ED" w:rsidRPr="00796157" w:rsidRDefault="001E48ED" w:rsidP="009662FF">
      <w:pPr>
        <w:tabs>
          <w:tab w:val="left" w:pos="1013"/>
        </w:tabs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смету </w:t>
      </w:r>
      <w:r w:rsidR="002674EF">
        <w:rPr>
          <w:rFonts w:ascii="Times New Roman" w:eastAsia="Calibri" w:hAnsi="Times New Roman"/>
          <w:spacing w:val="-6"/>
          <w:sz w:val="28"/>
          <w:szCs w:val="28"/>
          <w:lang w:eastAsia="en-US"/>
        </w:rPr>
        <w:t>расходов,</w:t>
      </w: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связанных </w:t>
      </w:r>
      <w:r w:rsidR="002674EF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 реализацией </w:t>
      </w:r>
      <w:r w:rsidR="00927602">
        <w:rPr>
          <w:rFonts w:ascii="Times New Roman" w:eastAsia="Calibri" w:hAnsi="Times New Roman"/>
          <w:spacing w:val="-6"/>
          <w:sz w:val="28"/>
          <w:szCs w:val="28"/>
          <w:lang w:eastAsia="en-US"/>
        </w:rPr>
        <w:t>проекта.</w:t>
      </w:r>
    </w:p>
    <w:p w:rsidR="009662FF" w:rsidRPr="009662FF" w:rsidRDefault="001C562F" w:rsidP="003245FD">
      <w:pPr>
        <w:pStyle w:val="af0"/>
        <w:spacing w:after="0" w:line="240" w:lineRule="auto"/>
        <w:ind w:firstLine="720"/>
        <w:jc w:val="both"/>
        <w:rPr>
          <w:rFonts w:ascii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 CYR"/>
          <w:sz w:val="28"/>
          <w:szCs w:val="28"/>
          <w:lang w:eastAsia="ru-RU"/>
        </w:rPr>
        <w:t xml:space="preserve">Документом, получаемым </w:t>
      </w:r>
      <w:r w:rsidR="009662FF" w:rsidRPr="009662FF">
        <w:rPr>
          <w:rFonts w:ascii="Times New Roman" w:hAnsi="Times New Roman" w:cs="Times New Roman CYR"/>
          <w:sz w:val="28"/>
          <w:szCs w:val="28"/>
          <w:lang w:eastAsia="ru-RU"/>
        </w:rPr>
        <w:t xml:space="preserve">системой </w:t>
      </w:r>
      <w:r>
        <w:rPr>
          <w:rFonts w:ascii="Times New Roman" w:hAnsi="Times New Roman" w:cs="Times New Roman CYR"/>
          <w:sz w:val="28"/>
          <w:szCs w:val="28"/>
          <w:lang w:eastAsia="ru-RU"/>
        </w:rPr>
        <w:t>«</w:t>
      </w:r>
      <w:r w:rsidR="009662FF" w:rsidRPr="009662FF">
        <w:rPr>
          <w:rFonts w:ascii="Times New Roman" w:hAnsi="Times New Roman" w:cs="Times New Roman CYR"/>
          <w:sz w:val="28"/>
          <w:szCs w:val="28"/>
          <w:lang w:eastAsia="ru-RU"/>
        </w:rPr>
        <w:t>Мои суб</w:t>
      </w:r>
      <w:r w:rsidR="009662FF">
        <w:rPr>
          <w:rFonts w:ascii="Times New Roman" w:hAnsi="Times New Roman" w:cs="Times New Roman CYR"/>
          <w:sz w:val="28"/>
          <w:szCs w:val="28"/>
          <w:lang w:eastAsia="ru-RU"/>
        </w:rPr>
        <w:t>сидии</w:t>
      </w:r>
      <w:r>
        <w:rPr>
          <w:rFonts w:ascii="Times New Roman" w:hAnsi="Times New Roman" w:cs="Times New Roman CYR"/>
          <w:sz w:val="28"/>
          <w:szCs w:val="28"/>
          <w:lang w:eastAsia="ru-RU"/>
        </w:rPr>
        <w:t xml:space="preserve">» в автоматическом режиме является </w:t>
      </w:r>
      <w:r w:rsidR="009662FF" w:rsidRPr="009662FF">
        <w:rPr>
          <w:rFonts w:ascii="Times New Roman" w:hAnsi="Times New Roman" w:cs="Times New Roman CYR"/>
          <w:sz w:val="28"/>
          <w:szCs w:val="28"/>
          <w:lang w:eastAsia="ru-RU"/>
        </w:rPr>
        <w:t>справка налогового органа, подтверждающая отсутствие у соискателя гранта неисполненной либо превышающей размер, определенный пунктом 3 статьи 47 Налогового кодекса Российской Федерации,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662FF" w:rsidRDefault="009662FF" w:rsidP="003245FD">
      <w:pPr>
        <w:pStyle w:val="af0"/>
        <w:spacing w:after="0" w:line="240" w:lineRule="auto"/>
        <w:ind w:firstLine="720"/>
        <w:jc w:val="both"/>
        <w:rPr>
          <w:rFonts w:ascii="Times New Roman" w:hAnsi="Times New Roman" w:cs="Times New Roman CYR"/>
          <w:sz w:val="28"/>
          <w:szCs w:val="28"/>
          <w:lang w:eastAsia="ru-RU"/>
        </w:rPr>
      </w:pPr>
      <w:r w:rsidRPr="009662FF">
        <w:rPr>
          <w:rFonts w:ascii="Times New Roman" w:hAnsi="Times New Roman" w:cs="Times New Roman CYR"/>
          <w:sz w:val="28"/>
          <w:szCs w:val="28"/>
          <w:lang w:eastAsia="ru-RU"/>
        </w:rPr>
        <w:t xml:space="preserve">Соискатель гранта вправе самостоятельно предоставить </w:t>
      </w:r>
      <w:r>
        <w:rPr>
          <w:rFonts w:ascii="Times New Roman" w:hAnsi="Times New Roman" w:cs="Times New Roman CYR"/>
          <w:sz w:val="28"/>
          <w:szCs w:val="28"/>
          <w:lang w:eastAsia="ru-RU"/>
        </w:rPr>
        <w:t xml:space="preserve">документы, получаемые системой </w:t>
      </w:r>
      <w:r w:rsidR="001C562F">
        <w:rPr>
          <w:rFonts w:ascii="Times New Roman" w:hAnsi="Times New Roman" w:cs="Times New Roman CYR"/>
          <w:sz w:val="28"/>
          <w:szCs w:val="28"/>
          <w:lang w:eastAsia="ru-RU"/>
        </w:rPr>
        <w:t>«</w:t>
      </w:r>
      <w:r w:rsidRPr="009662FF">
        <w:rPr>
          <w:rFonts w:ascii="Times New Roman" w:hAnsi="Times New Roman" w:cs="Times New Roman CYR"/>
          <w:sz w:val="28"/>
          <w:szCs w:val="28"/>
          <w:lang w:eastAsia="ru-RU"/>
        </w:rPr>
        <w:t>Мои субсидии</w:t>
      </w:r>
      <w:r w:rsidR="001C562F">
        <w:rPr>
          <w:rFonts w:ascii="Times New Roman" w:hAnsi="Times New Roman" w:cs="Times New Roman CYR"/>
          <w:sz w:val="28"/>
          <w:szCs w:val="28"/>
          <w:lang w:eastAsia="ru-RU"/>
        </w:rPr>
        <w:t>»</w:t>
      </w:r>
      <w:r w:rsidRPr="009662FF">
        <w:rPr>
          <w:rFonts w:ascii="Times New Roman" w:hAnsi="Times New Roman" w:cs="Times New Roman CYR"/>
          <w:sz w:val="28"/>
          <w:szCs w:val="28"/>
          <w:lang w:eastAsia="ru-RU"/>
        </w:rPr>
        <w:t xml:space="preserve"> в автоматическом режиме.</w:t>
      </w:r>
    </w:p>
    <w:p w:rsidR="008243AE" w:rsidRDefault="00FE5999">
      <w:pPr>
        <w:rPr>
          <w:rFonts w:ascii="Times New Roman" w:hAnsi="Times New Roman"/>
          <w:sz w:val="28"/>
          <w:szCs w:val="28"/>
        </w:rPr>
      </w:pPr>
      <w:bookmarkStart w:id="11" w:name="sub_126"/>
      <w:bookmarkEnd w:id="11"/>
      <w:r>
        <w:rPr>
          <w:rFonts w:ascii="Times New Roman" w:hAnsi="Times New Roman"/>
          <w:sz w:val="28"/>
          <w:szCs w:val="28"/>
        </w:rPr>
        <w:t>22</w:t>
      </w:r>
      <w:r w:rsidR="002E4B01">
        <w:rPr>
          <w:rFonts w:ascii="Times New Roman" w:hAnsi="Times New Roman"/>
          <w:sz w:val="28"/>
          <w:szCs w:val="28"/>
        </w:rPr>
        <w:t>. Заявка должна содержать следующие сведения:</w:t>
      </w:r>
    </w:p>
    <w:p w:rsidR="001C562F" w:rsidRDefault="002E4B01" w:rsidP="009662FF">
      <w:pPr>
        <w:rPr>
          <w:rFonts w:ascii="Times New Roman" w:hAnsi="Times New Roman"/>
          <w:sz w:val="28"/>
          <w:szCs w:val="28"/>
        </w:rPr>
      </w:pPr>
      <w:bookmarkStart w:id="12" w:name="sub_126_Копия_1"/>
      <w:bookmarkStart w:id="13" w:name="sub_2601"/>
      <w:bookmarkEnd w:id="12"/>
      <w:r>
        <w:rPr>
          <w:rFonts w:ascii="Times New Roman" w:hAnsi="Times New Roman"/>
          <w:sz w:val="28"/>
          <w:szCs w:val="28"/>
        </w:rPr>
        <w:t xml:space="preserve">а) </w:t>
      </w:r>
      <w:bookmarkEnd w:id="13"/>
      <w:r w:rsidR="001C562F">
        <w:rPr>
          <w:rFonts w:ascii="Times New Roman" w:hAnsi="Times New Roman"/>
          <w:sz w:val="28"/>
          <w:szCs w:val="28"/>
        </w:rPr>
        <w:t>информация и документы о соискателе гранта:</w:t>
      </w:r>
    </w:p>
    <w:p w:rsidR="008243AE" w:rsidRPr="009662FF" w:rsidRDefault="009662FF" w:rsidP="009662FF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(при наличии)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966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  <w:lang w:val="tt-RU"/>
        </w:rPr>
        <w:t>;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</w:t>
      </w:r>
      <w:r>
        <w:rPr>
          <w:rFonts w:ascii="Times New Roman" w:hAnsi="Times New Roman"/>
          <w:color w:val="000000"/>
          <w:sz w:val="28"/>
          <w:szCs w:val="28"/>
        </w:rPr>
        <w:t>шения;</w:t>
      </w:r>
    </w:p>
    <w:p w:rsidR="008243AE" w:rsidRDefault="002E4B01">
      <w:pPr>
        <w:rPr>
          <w:rFonts w:ascii="Times New Roman" w:hAnsi="Times New Roman"/>
          <w:color w:val="000000"/>
          <w:sz w:val="28"/>
          <w:szCs w:val="28"/>
        </w:rPr>
      </w:pPr>
      <w:bookmarkStart w:id="14" w:name="sub_2602"/>
      <w:bookmarkEnd w:id="14"/>
      <w:r>
        <w:rPr>
          <w:rFonts w:ascii="Times New Roman" w:hAnsi="Times New Roman"/>
          <w:color w:val="000000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bookmarkStart w:id="15" w:name="sub_2602_Копия_1"/>
      <w:bookmarkStart w:id="16" w:name="sub_2603"/>
      <w:bookmarkEnd w:id="15"/>
      <w:r>
        <w:rPr>
          <w:rFonts w:ascii="Times New Roman" w:hAnsi="Times New Roman"/>
          <w:sz w:val="28"/>
          <w:szCs w:val="28"/>
        </w:rPr>
        <w:t xml:space="preserve">в) подтверждение согласия на публикацию (размещение) в сети «Интернет» информации </w:t>
      </w:r>
      <w:r w:rsidR="001C562F">
        <w:rPr>
          <w:rFonts w:ascii="Times New Roman" w:hAnsi="Times New Roman"/>
          <w:sz w:val="28"/>
          <w:szCs w:val="28"/>
        </w:rPr>
        <w:t>о соискателе гранта</w:t>
      </w:r>
      <w:r>
        <w:rPr>
          <w:rFonts w:ascii="Times New Roman" w:hAnsi="Times New Roman"/>
          <w:sz w:val="28"/>
          <w:szCs w:val="28"/>
        </w:rPr>
        <w:t xml:space="preserve">, о подаваемой участником отбора заявке, а также иной информации </w:t>
      </w:r>
      <w:r w:rsidR="001C562F">
        <w:rPr>
          <w:rFonts w:ascii="Times New Roman" w:hAnsi="Times New Roman"/>
          <w:sz w:val="28"/>
          <w:szCs w:val="28"/>
        </w:rPr>
        <w:t>о соискателе гранта</w:t>
      </w:r>
      <w:r>
        <w:rPr>
          <w:rFonts w:ascii="Times New Roman" w:hAnsi="Times New Roman"/>
          <w:sz w:val="28"/>
          <w:szCs w:val="28"/>
        </w:rPr>
        <w:t>, связанной с соответствующим отбором и результатами предоставления гранта, подаваемое посредством заполнения соответствующих экранных форм веб-интерфейса системы «</w:t>
      </w:r>
      <w:r w:rsidR="003245FD">
        <w:rPr>
          <w:rFonts w:ascii="Times New Roman" w:hAnsi="Times New Roman"/>
          <w:sz w:val="28"/>
          <w:szCs w:val="28"/>
        </w:rPr>
        <w:t>Мои субсидии</w:t>
      </w:r>
      <w:r>
        <w:rPr>
          <w:rFonts w:ascii="Times New Roman" w:hAnsi="Times New Roman"/>
          <w:sz w:val="28"/>
          <w:szCs w:val="28"/>
        </w:rPr>
        <w:t>»;</w:t>
      </w:r>
      <w:bookmarkEnd w:id="16"/>
    </w:p>
    <w:p w:rsidR="008243AE" w:rsidRPr="00FE5999" w:rsidRDefault="002E4B01">
      <w:pPr>
        <w:rPr>
          <w:rStyle w:val="a5"/>
          <w:rFonts w:ascii="Times New Roman" w:hAnsi="Times New Roman" w:cs="Times New Roman"/>
          <w:sz w:val="28"/>
          <w:szCs w:val="28"/>
        </w:rPr>
      </w:pPr>
      <w:bookmarkStart w:id="17" w:name="sub_2604"/>
      <w:r w:rsidRPr="00FE5999">
        <w:rPr>
          <w:rFonts w:ascii="Times New Roman" w:hAnsi="Times New Roman"/>
          <w:sz w:val="28"/>
          <w:szCs w:val="28"/>
        </w:rPr>
        <w:t xml:space="preserve">г) предлагаемые </w:t>
      </w:r>
      <w:r w:rsidR="001C562F" w:rsidRPr="00FE5999">
        <w:rPr>
          <w:rFonts w:ascii="Times New Roman" w:hAnsi="Times New Roman"/>
          <w:sz w:val="28"/>
          <w:szCs w:val="28"/>
        </w:rPr>
        <w:t>соискателем гранта</w:t>
      </w:r>
      <w:r w:rsidRPr="00FE5999">
        <w:rPr>
          <w:rFonts w:ascii="Times New Roman" w:hAnsi="Times New Roman"/>
          <w:sz w:val="28"/>
          <w:szCs w:val="28"/>
        </w:rPr>
        <w:t xml:space="preserve"> значения результатов предоставления гранта, </w:t>
      </w:r>
      <w:bookmarkEnd w:id="17"/>
      <w:r w:rsidRPr="00FE5999">
        <w:rPr>
          <w:rStyle w:val="a5"/>
          <w:rFonts w:ascii="Times New Roman" w:hAnsi="Times New Roman"/>
          <w:sz w:val="28"/>
          <w:szCs w:val="28"/>
        </w:rPr>
        <w:t>указан</w:t>
      </w:r>
      <w:r w:rsidR="0063277C" w:rsidRPr="00FE5999">
        <w:rPr>
          <w:rStyle w:val="a5"/>
          <w:rFonts w:ascii="Times New Roman" w:hAnsi="Times New Roman"/>
          <w:sz w:val="28"/>
          <w:szCs w:val="28"/>
        </w:rPr>
        <w:t xml:space="preserve">ные в пункте </w:t>
      </w:r>
      <w:r w:rsidR="00FE5999" w:rsidRPr="00FE5999">
        <w:rPr>
          <w:rStyle w:val="a5"/>
          <w:rFonts w:ascii="Times New Roman" w:hAnsi="Times New Roman"/>
          <w:sz w:val="28"/>
          <w:szCs w:val="28"/>
        </w:rPr>
        <w:t>8</w:t>
      </w:r>
      <w:r w:rsidR="0063277C" w:rsidRPr="00FE5999">
        <w:rPr>
          <w:rStyle w:val="a5"/>
          <w:rFonts w:ascii="Times New Roman" w:hAnsi="Times New Roman"/>
          <w:sz w:val="28"/>
          <w:szCs w:val="28"/>
        </w:rPr>
        <w:t xml:space="preserve"> настоящего Положения</w:t>
      </w:r>
      <w:r w:rsidRPr="00FE5999">
        <w:rPr>
          <w:rStyle w:val="a5"/>
          <w:rFonts w:ascii="Times New Roman" w:hAnsi="Times New Roman"/>
          <w:sz w:val="28"/>
          <w:szCs w:val="28"/>
        </w:rPr>
        <w:t xml:space="preserve">, значение запрашиваемого </w:t>
      </w:r>
      <w:r w:rsidR="001C562F" w:rsidRPr="00FE5999">
        <w:rPr>
          <w:rStyle w:val="a5"/>
          <w:rFonts w:ascii="Times New Roman" w:hAnsi="Times New Roman" w:cs="Times New Roman"/>
          <w:sz w:val="28"/>
          <w:szCs w:val="28"/>
        </w:rPr>
        <w:t xml:space="preserve">соискателем гранта </w:t>
      </w:r>
      <w:r w:rsidRPr="00FE5999">
        <w:rPr>
          <w:rStyle w:val="a5"/>
          <w:rFonts w:ascii="Times New Roman" w:hAnsi="Times New Roman" w:cs="Times New Roman"/>
          <w:sz w:val="28"/>
          <w:szCs w:val="28"/>
        </w:rPr>
        <w:t>размера гранта, который не может быть выше (ниже) максимального (минимального) размера, установленного в объявлении о проведении отбора;</w:t>
      </w:r>
    </w:p>
    <w:p w:rsidR="001C562F" w:rsidRPr="001C562F" w:rsidRDefault="001C562F">
      <w:pPr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FE599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д) информация по каждому указанному в объявлении о проведении отбора критерию оценки заявок, сведения, документы и материалы, подтверждающие такую информацию.</w:t>
      </w:r>
    </w:p>
    <w:p w:rsidR="0063277C" w:rsidRDefault="00FE5999" w:rsidP="0063277C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  <w:lang w:val="tt-RU"/>
        </w:rPr>
        <w:t>23</w:t>
      </w:r>
      <w:r w:rsidR="009662FF" w:rsidRPr="00FE599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9662FF" w:rsidRPr="00FE5999">
        <w:rPr>
          <w:rFonts w:ascii="Times New Roman" w:hAnsi="Times New Roman" w:cs="Times New Roman"/>
          <w:sz w:val="28"/>
          <w:szCs w:val="28"/>
        </w:rPr>
        <w:t>Заявка</w:t>
      </w:r>
      <w:r w:rsidR="009662FF" w:rsidRPr="00FD66C8">
        <w:rPr>
          <w:rFonts w:ascii="Times New Roman" w:hAnsi="Times New Roman" w:cs="Times New Roman"/>
          <w:sz w:val="28"/>
          <w:szCs w:val="28"/>
        </w:rPr>
        <w:t xml:space="preserve"> подписывается простой электронной подписью подтвержденной учетной записи соискателя гранта или уполномоченного им лица в информационной системе </w:t>
      </w:r>
      <w:r w:rsidR="00F33B5F">
        <w:rPr>
          <w:rFonts w:ascii="Times New Roman" w:hAnsi="Times New Roman" w:cs="Times New Roman"/>
          <w:sz w:val="28"/>
          <w:szCs w:val="28"/>
        </w:rPr>
        <w:t>«</w:t>
      </w:r>
      <w:r w:rsidR="009662FF" w:rsidRPr="00FD66C8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33B5F">
        <w:rPr>
          <w:rFonts w:ascii="Times New Roman" w:hAnsi="Times New Roman" w:cs="Times New Roman"/>
          <w:sz w:val="28"/>
          <w:szCs w:val="28"/>
        </w:rPr>
        <w:t>»</w:t>
      </w:r>
      <w:r w:rsidR="009662FF" w:rsidRPr="00FD6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62FF" w:rsidRPr="009662FF" w:rsidRDefault="009662FF" w:rsidP="009662FF">
      <w:pPr>
        <w:pStyle w:val="af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  <w:lang w:eastAsia="ru-RU"/>
        </w:rPr>
      </w:pPr>
      <w:r w:rsidRPr="00FD66C8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соискатель гранта в соответствии с законодательством Российской Федерации.</w:t>
      </w:r>
    </w:p>
    <w:p w:rsidR="009662FF" w:rsidRPr="00FE5999" w:rsidRDefault="00FE5999" w:rsidP="009662FF">
      <w:pPr>
        <w:ind w:firstLine="709"/>
        <w:rPr>
          <w:rFonts w:ascii="Times New Roman" w:hAnsi="Times New Roman"/>
          <w:sz w:val="28"/>
          <w:szCs w:val="28"/>
        </w:rPr>
      </w:pPr>
      <w:r w:rsidRPr="00FE5999">
        <w:rPr>
          <w:rFonts w:ascii="Times New Roman" w:hAnsi="Times New Roman"/>
          <w:color w:val="000000"/>
          <w:sz w:val="28"/>
          <w:szCs w:val="28"/>
        </w:rPr>
        <w:t>24</w:t>
      </w:r>
      <w:r w:rsidR="009662FF" w:rsidRPr="00FE5999">
        <w:rPr>
          <w:rFonts w:ascii="Times New Roman" w:hAnsi="Times New Roman"/>
          <w:color w:val="000000"/>
          <w:sz w:val="28"/>
          <w:szCs w:val="28"/>
        </w:rPr>
        <w:t>.</w:t>
      </w:r>
      <w:r w:rsidR="009662FF" w:rsidRPr="00FE5999">
        <w:rPr>
          <w:rFonts w:ascii="Times New Roman" w:hAnsi="Times New Roman"/>
          <w:sz w:val="28"/>
          <w:szCs w:val="28"/>
        </w:rPr>
        <w:t xml:space="preserve">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1C562F" w:rsidRPr="00FE5999" w:rsidRDefault="00FE5999" w:rsidP="001C562F">
      <w:pPr>
        <w:ind w:firstLine="709"/>
        <w:rPr>
          <w:rFonts w:ascii="Times New Roman" w:hAnsi="Times New Roman"/>
          <w:sz w:val="28"/>
          <w:szCs w:val="28"/>
        </w:rPr>
      </w:pPr>
      <w:r w:rsidRPr="00FE5999">
        <w:rPr>
          <w:rFonts w:ascii="Times New Roman" w:hAnsi="Times New Roman"/>
          <w:sz w:val="28"/>
          <w:szCs w:val="28"/>
          <w:lang w:val="tt-RU"/>
        </w:rPr>
        <w:t>25</w:t>
      </w:r>
      <w:r w:rsidR="001C562F" w:rsidRPr="00FE5999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1C562F" w:rsidRPr="00FE5999">
        <w:rPr>
          <w:rFonts w:ascii="Times New Roman" w:hAnsi="Times New Roman" w:cs="Times New Roman"/>
          <w:sz w:val="28"/>
          <w:szCs w:val="28"/>
        </w:rPr>
        <w:t>Датой и временем представления соискателем гранта заявки считаются дата и время подписания соискателем гранта заявки с присвоением ей рег</w:t>
      </w:r>
      <w:r w:rsidR="00F33B5F" w:rsidRPr="00FE5999">
        <w:rPr>
          <w:rFonts w:ascii="Times New Roman" w:hAnsi="Times New Roman" w:cs="Times New Roman"/>
          <w:sz w:val="28"/>
          <w:szCs w:val="28"/>
        </w:rPr>
        <w:t>истрационного номера в системе «Мои субсидии»</w:t>
      </w:r>
      <w:r w:rsidR="001C562F" w:rsidRPr="00FE5999">
        <w:rPr>
          <w:rFonts w:ascii="Times New Roman" w:hAnsi="Times New Roman" w:cs="Times New Roman"/>
          <w:sz w:val="28"/>
          <w:szCs w:val="28"/>
        </w:rPr>
        <w:t>.</w:t>
      </w:r>
    </w:p>
    <w:p w:rsidR="00F33B5F" w:rsidRDefault="003F1F94">
      <w:pPr>
        <w:rPr>
          <w:rFonts w:ascii="Times New Roman" w:hAnsi="Times New Roman"/>
          <w:sz w:val="28"/>
          <w:szCs w:val="28"/>
        </w:rPr>
      </w:pPr>
      <w:r w:rsidRPr="00FE5999">
        <w:rPr>
          <w:rFonts w:ascii="Times New Roman" w:hAnsi="Times New Roman"/>
          <w:sz w:val="28"/>
          <w:szCs w:val="28"/>
        </w:rPr>
        <w:t>26</w:t>
      </w:r>
      <w:r w:rsidR="002E4B01" w:rsidRPr="00FE5999">
        <w:rPr>
          <w:rFonts w:ascii="Times New Roman" w:hAnsi="Times New Roman"/>
          <w:sz w:val="28"/>
          <w:szCs w:val="28"/>
        </w:rPr>
        <w:t>.</w:t>
      </w:r>
      <w:r w:rsidR="009662FF" w:rsidRPr="00FE5999">
        <w:rPr>
          <w:rFonts w:ascii="Times New Roman" w:hAnsi="Times New Roman"/>
          <w:sz w:val="28"/>
          <w:szCs w:val="28"/>
          <w:lang w:val="tt-RU"/>
        </w:rPr>
        <w:t>Соискатель гранта</w:t>
      </w:r>
      <w:r w:rsidR="002E4B01" w:rsidRPr="00FE5999">
        <w:rPr>
          <w:rFonts w:ascii="Times New Roman" w:hAnsi="Times New Roman"/>
          <w:sz w:val="28"/>
          <w:szCs w:val="28"/>
        </w:rPr>
        <w:t xml:space="preserve"> вправе отозвать заявку в любое время до даты окончания проведения отбора</w:t>
      </w:r>
      <w:r w:rsidR="00F33B5F" w:rsidRPr="00F33B5F">
        <w:rPr>
          <w:rFonts w:ascii="Times New Roman" w:hAnsi="Times New Roman"/>
          <w:sz w:val="28"/>
          <w:szCs w:val="28"/>
        </w:rPr>
        <w:t>, устранить недостатки и подать заявку повторно в срок, определенный для приема заявок. При этом исправленная заявка регистрируется в день их повторного поступления в порядке очередности поступления заявок.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заявку или отзыв заявки осуществляется </w:t>
      </w:r>
      <w:r w:rsidR="00F33B5F">
        <w:rPr>
          <w:rFonts w:ascii="Times New Roman" w:hAnsi="Times New Roman"/>
          <w:sz w:val="28"/>
          <w:szCs w:val="28"/>
        </w:rPr>
        <w:t>соискателем гранта</w:t>
      </w:r>
      <w:r>
        <w:rPr>
          <w:rFonts w:ascii="Times New Roman" w:hAnsi="Times New Roman"/>
          <w:sz w:val="28"/>
          <w:szCs w:val="28"/>
        </w:rPr>
        <w:t xml:space="preserve"> в порядке, аналогичном порядку формирования заявки </w:t>
      </w:r>
      <w:r w:rsidR="00F33B5F" w:rsidRPr="00F33B5F">
        <w:rPr>
          <w:rFonts w:ascii="Times New Roman" w:hAnsi="Times New Roman"/>
          <w:sz w:val="28"/>
          <w:szCs w:val="28"/>
        </w:rPr>
        <w:t>соискателем гранта</w:t>
      </w:r>
      <w:r>
        <w:rPr>
          <w:rFonts w:ascii="Times New Roman" w:hAnsi="Times New Roman"/>
          <w:sz w:val="28"/>
          <w:szCs w:val="28"/>
        </w:rPr>
        <w:t xml:space="preserve">, указанному </w:t>
      </w:r>
      <w:r w:rsidR="00FE5999" w:rsidRPr="00FE5999">
        <w:rPr>
          <w:rFonts w:ascii="Times New Roman" w:hAnsi="Times New Roman"/>
          <w:sz w:val="28"/>
          <w:szCs w:val="28"/>
        </w:rPr>
        <w:t>в пункте 21</w:t>
      </w:r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662FF" w:rsidRDefault="003F1F94" w:rsidP="009662FF">
      <w:pPr>
        <w:widowControl/>
        <w:rPr>
          <w:rFonts w:ascii="Times New Roman" w:hAnsi="Times New Roman" w:cs="Times New Roman"/>
          <w:sz w:val="28"/>
          <w:szCs w:val="28"/>
        </w:rPr>
      </w:pPr>
      <w:bookmarkStart w:id="18" w:name="sub_128"/>
      <w:r>
        <w:rPr>
          <w:rFonts w:ascii="Times New Roman" w:hAnsi="Times New Roman"/>
          <w:sz w:val="28"/>
          <w:szCs w:val="28"/>
        </w:rPr>
        <w:t>27</w:t>
      </w:r>
      <w:r w:rsidR="002E4B01">
        <w:rPr>
          <w:rFonts w:ascii="Times New Roman" w:hAnsi="Times New Roman"/>
          <w:sz w:val="28"/>
          <w:szCs w:val="28"/>
        </w:rPr>
        <w:t xml:space="preserve">. </w:t>
      </w:r>
      <w:r w:rsidR="009662FF" w:rsidRPr="00FD66C8">
        <w:rPr>
          <w:rFonts w:ascii="Times New Roman" w:hAnsi="Times New Roman" w:cs="Times New Roman"/>
          <w:sz w:val="28"/>
          <w:szCs w:val="28"/>
        </w:rPr>
        <w:t xml:space="preserve">Соискатели гранта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</w:t>
      </w:r>
      <w:r w:rsidR="00F33B5F" w:rsidRPr="00F33B5F">
        <w:rPr>
          <w:rFonts w:ascii="Times New Roman" w:hAnsi="Times New Roman" w:cs="Times New Roman"/>
          <w:sz w:val="28"/>
          <w:szCs w:val="28"/>
        </w:rPr>
        <w:t>запросов о разъяснении положений объявления о проведении отбор</w:t>
      </w:r>
      <w:r w:rsidR="00F33B5F">
        <w:rPr>
          <w:rFonts w:ascii="Times New Roman" w:hAnsi="Times New Roman" w:cs="Times New Roman"/>
          <w:sz w:val="28"/>
          <w:szCs w:val="28"/>
        </w:rPr>
        <w:t>а путем формирования в системе «</w:t>
      </w:r>
      <w:r w:rsidR="00F33B5F" w:rsidRPr="00F33B5F">
        <w:rPr>
          <w:rFonts w:ascii="Times New Roman" w:hAnsi="Times New Roman" w:cs="Times New Roman"/>
          <w:sz w:val="28"/>
          <w:szCs w:val="28"/>
        </w:rPr>
        <w:t>Мои субсидии</w:t>
      </w:r>
      <w:r w:rsidR="00F33B5F">
        <w:rPr>
          <w:rFonts w:ascii="Times New Roman" w:hAnsi="Times New Roman" w:cs="Times New Roman"/>
          <w:sz w:val="28"/>
          <w:szCs w:val="28"/>
        </w:rPr>
        <w:t>»</w:t>
      </w:r>
      <w:r w:rsidR="00F33B5F" w:rsidRPr="00F33B5F">
        <w:rPr>
          <w:rFonts w:ascii="Times New Roman" w:hAnsi="Times New Roman" w:cs="Times New Roman"/>
          <w:sz w:val="28"/>
          <w:szCs w:val="28"/>
        </w:rPr>
        <w:t xml:space="preserve"> соответствующего запроса</w:t>
      </w:r>
      <w:r w:rsidR="009662FF" w:rsidRPr="00FD66C8">
        <w:rPr>
          <w:rFonts w:ascii="Times New Roman" w:hAnsi="Times New Roman" w:cs="Times New Roman"/>
          <w:sz w:val="28"/>
          <w:szCs w:val="28"/>
        </w:rPr>
        <w:t>.</w:t>
      </w:r>
      <w:bookmarkEnd w:id="18"/>
    </w:p>
    <w:p w:rsidR="009662FF" w:rsidRDefault="009662FF" w:rsidP="009662FF">
      <w:pPr>
        <w:widowControl/>
        <w:rPr>
          <w:rFonts w:ascii="Times New Roman" w:hAnsi="Times New Roman" w:cs="Times New Roman"/>
          <w:sz w:val="28"/>
          <w:szCs w:val="28"/>
        </w:rPr>
      </w:pPr>
      <w:r w:rsidRPr="00FD66C8">
        <w:rPr>
          <w:rFonts w:ascii="Times New Roman" w:hAnsi="Times New Roman" w:cs="Times New Roman"/>
          <w:sz w:val="28"/>
          <w:szCs w:val="28"/>
        </w:rPr>
        <w:t xml:space="preserve">Министерство в ответ </w:t>
      </w:r>
      <w:r w:rsidR="0063277C">
        <w:rPr>
          <w:rFonts w:ascii="Times New Roman" w:hAnsi="Times New Roman" w:cs="Times New Roman"/>
          <w:sz w:val="28"/>
          <w:szCs w:val="28"/>
        </w:rPr>
        <w:t>на запрос</w:t>
      </w:r>
      <w:r w:rsidR="0063277C" w:rsidRPr="00FE5999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F33B5F" w:rsidRPr="00FE5999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FE5999">
        <w:rPr>
          <w:rFonts w:ascii="Times New Roman" w:hAnsi="Times New Roman" w:cs="Times New Roman"/>
          <w:sz w:val="28"/>
          <w:szCs w:val="28"/>
        </w:rPr>
        <w:t>, направляет разъяснение положений объявления о проведении отбора в срок, установленный указанным объявлением</w:t>
      </w:r>
      <w:r w:rsidRPr="00FD66C8">
        <w:rPr>
          <w:rFonts w:ascii="Times New Roman" w:hAnsi="Times New Roman" w:cs="Times New Roman"/>
          <w:sz w:val="28"/>
          <w:szCs w:val="28"/>
        </w:rPr>
        <w:t xml:space="preserve">, но не позднее одного рабочего дня до дня завершения подачи заявок, путем формирования в системе </w:t>
      </w:r>
      <w:r w:rsidR="00F33B5F">
        <w:rPr>
          <w:rFonts w:ascii="Times New Roman" w:hAnsi="Times New Roman" w:cs="Times New Roman"/>
          <w:sz w:val="28"/>
          <w:szCs w:val="28"/>
        </w:rPr>
        <w:t>«</w:t>
      </w:r>
      <w:r w:rsidRPr="00FD66C8">
        <w:rPr>
          <w:rFonts w:ascii="Times New Roman" w:hAnsi="Times New Roman" w:cs="Times New Roman"/>
          <w:sz w:val="28"/>
          <w:szCs w:val="28"/>
        </w:rPr>
        <w:t>Мои субсидии</w:t>
      </w:r>
      <w:r w:rsidR="00F33B5F">
        <w:rPr>
          <w:rFonts w:ascii="Times New Roman" w:hAnsi="Times New Roman" w:cs="Times New Roman"/>
          <w:sz w:val="28"/>
          <w:szCs w:val="28"/>
        </w:rPr>
        <w:t>»</w:t>
      </w:r>
      <w:r w:rsidRPr="00FD66C8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или формирования машинописным способом ответа, подписываемого усиленной квалифицированной электронной подписью руководителя Министерства или уполномоченного им лица, на запрос, поступивший на адрес электронной почты Министерства. </w:t>
      </w:r>
    </w:p>
    <w:p w:rsidR="00F33B5F" w:rsidRDefault="009662FF" w:rsidP="009662FF">
      <w:pPr>
        <w:widowControl/>
        <w:rPr>
          <w:rFonts w:ascii="Times New Roman" w:hAnsi="Times New Roman" w:cs="Times New Roman"/>
          <w:sz w:val="28"/>
          <w:szCs w:val="28"/>
        </w:rPr>
      </w:pPr>
      <w:r w:rsidRPr="00FD66C8">
        <w:rPr>
          <w:rFonts w:ascii="Times New Roman" w:hAnsi="Times New Roman" w:cs="Times New Roman"/>
          <w:sz w:val="28"/>
          <w:szCs w:val="28"/>
        </w:rPr>
        <w:t>Представленное Министерством разъяснение положений объявления о проведении отбора не должно изменять суть информации, содер</w:t>
      </w:r>
      <w:r w:rsidR="00F33B5F">
        <w:rPr>
          <w:rFonts w:ascii="Times New Roman" w:hAnsi="Times New Roman" w:cs="Times New Roman"/>
          <w:sz w:val="28"/>
          <w:szCs w:val="28"/>
        </w:rPr>
        <w:t>жащейся в указанном объявлении.</w:t>
      </w:r>
    </w:p>
    <w:p w:rsidR="009662FF" w:rsidRPr="00FD66C8" w:rsidRDefault="009662FF" w:rsidP="009662FF">
      <w:pPr>
        <w:widowControl/>
        <w:rPr>
          <w:rFonts w:ascii="Times New Roman" w:hAnsi="Times New Roman" w:cs="Times New Roman"/>
          <w:sz w:val="28"/>
          <w:szCs w:val="28"/>
        </w:rPr>
      </w:pPr>
      <w:r w:rsidRPr="00FD66C8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</w:t>
      </w:r>
      <w:r w:rsidR="00F33B5F">
        <w:rPr>
          <w:rFonts w:ascii="Times New Roman" w:hAnsi="Times New Roman" w:cs="Times New Roman"/>
          <w:sz w:val="28"/>
          <w:szCs w:val="28"/>
        </w:rPr>
        <w:t>«</w:t>
      </w:r>
      <w:r w:rsidRPr="00FD66C8">
        <w:rPr>
          <w:rFonts w:ascii="Times New Roman" w:hAnsi="Times New Roman" w:cs="Times New Roman"/>
          <w:sz w:val="28"/>
          <w:szCs w:val="28"/>
        </w:rPr>
        <w:t>Мои субсидии</w:t>
      </w:r>
      <w:r w:rsidR="00F33B5F">
        <w:rPr>
          <w:rFonts w:ascii="Times New Roman" w:hAnsi="Times New Roman" w:cs="Times New Roman"/>
          <w:sz w:val="28"/>
          <w:szCs w:val="28"/>
        </w:rPr>
        <w:t>»</w:t>
      </w:r>
      <w:r w:rsidRPr="00FD66C8">
        <w:rPr>
          <w:rFonts w:ascii="Times New Roman" w:hAnsi="Times New Roman" w:cs="Times New Roman"/>
          <w:sz w:val="28"/>
          <w:szCs w:val="28"/>
        </w:rPr>
        <w:t xml:space="preserve">, а также к разъяснению, направленному по электронной почте Министерством, в соответствии с абзацем первым настоящего пункта, предоставляется всем соискателям гранта путем размещения всех поступивших запросов соискателей гранта и направленных на них разъяснений в общем доступе в системе </w:t>
      </w:r>
      <w:r w:rsidR="00F33B5F">
        <w:rPr>
          <w:rFonts w:ascii="Times New Roman" w:hAnsi="Times New Roman" w:cs="Times New Roman"/>
          <w:sz w:val="28"/>
          <w:szCs w:val="28"/>
        </w:rPr>
        <w:t>«</w:t>
      </w:r>
      <w:r w:rsidRPr="00FD66C8">
        <w:rPr>
          <w:rFonts w:ascii="Times New Roman" w:hAnsi="Times New Roman" w:cs="Times New Roman"/>
          <w:sz w:val="28"/>
          <w:szCs w:val="28"/>
        </w:rPr>
        <w:t>Мои субсидии</w:t>
      </w:r>
      <w:r w:rsidR="00F33B5F">
        <w:rPr>
          <w:rFonts w:ascii="Times New Roman" w:hAnsi="Times New Roman" w:cs="Times New Roman"/>
          <w:sz w:val="28"/>
          <w:szCs w:val="28"/>
        </w:rPr>
        <w:t>»</w:t>
      </w:r>
      <w:r w:rsidRPr="00FD66C8">
        <w:rPr>
          <w:rFonts w:ascii="Times New Roman" w:hAnsi="Times New Roman" w:cs="Times New Roman"/>
          <w:sz w:val="28"/>
          <w:szCs w:val="28"/>
        </w:rPr>
        <w:t>, на официальном сайте Министерства.</w:t>
      </w:r>
    </w:p>
    <w:p w:rsidR="008243AE" w:rsidRPr="002F1887" w:rsidRDefault="00FE5999">
      <w:pPr>
        <w:rPr>
          <w:rFonts w:ascii="Times New Roman" w:hAnsi="Times New Roman"/>
          <w:sz w:val="28"/>
          <w:szCs w:val="28"/>
        </w:rPr>
      </w:pPr>
      <w:r w:rsidRPr="00963C2E">
        <w:rPr>
          <w:rFonts w:ascii="Times New Roman" w:hAnsi="Times New Roman"/>
          <w:sz w:val="28"/>
          <w:szCs w:val="28"/>
        </w:rPr>
        <w:t>28</w:t>
      </w:r>
      <w:r w:rsidR="002E4B01" w:rsidRPr="00963C2E">
        <w:rPr>
          <w:rFonts w:ascii="Times New Roman" w:hAnsi="Times New Roman"/>
          <w:sz w:val="28"/>
          <w:szCs w:val="28"/>
        </w:rPr>
        <w:t>.</w:t>
      </w:r>
      <w:r w:rsidR="002E4B01">
        <w:rPr>
          <w:rFonts w:ascii="Times New Roman" w:hAnsi="Times New Roman"/>
          <w:sz w:val="28"/>
          <w:szCs w:val="28"/>
        </w:rPr>
        <w:t xml:space="preserve"> </w:t>
      </w:r>
      <w:r w:rsidR="002F1887" w:rsidRPr="0063212C">
        <w:rPr>
          <w:rFonts w:ascii="Times New Roman" w:hAnsi="Times New Roman" w:cs="Times New Roman"/>
          <w:sz w:val="28"/>
          <w:szCs w:val="28"/>
        </w:rPr>
        <w:t>Министерство в целях рассмотрения и оценки заявок, образовательных проектов формирует конкурсную комиссию из числа сотрудников Министерства в составе не менее пяти членов. Состав конкурсной комиссии утверждается приказом</w:t>
      </w:r>
      <w:r w:rsidR="00927602">
        <w:rPr>
          <w:rFonts w:ascii="Times New Roman" w:hAnsi="Times New Roman" w:cs="Times New Roman"/>
          <w:sz w:val="28"/>
          <w:szCs w:val="28"/>
        </w:rPr>
        <w:t xml:space="preserve"> </w:t>
      </w:r>
      <w:r w:rsidR="00927602" w:rsidRPr="0063212C">
        <w:rPr>
          <w:rFonts w:ascii="Times New Roman" w:hAnsi="Times New Roman" w:cs="Times New Roman"/>
          <w:sz w:val="28"/>
          <w:szCs w:val="28"/>
        </w:rPr>
        <w:t>Министерства</w:t>
      </w:r>
      <w:r w:rsidR="00927602">
        <w:rPr>
          <w:rFonts w:ascii="Times New Roman" w:hAnsi="Times New Roman" w:cs="Times New Roman"/>
          <w:sz w:val="28"/>
          <w:szCs w:val="28"/>
        </w:rPr>
        <w:t xml:space="preserve"> о проведении отбора (далее – приказ об отборе)</w:t>
      </w:r>
      <w:r w:rsidR="002F1887" w:rsidRPr="002F1887">
        <w:rPr>
          <w:rFonts w:ascii="Times New Roman" w:hAnsi="Times New Roman" w:cs="Times New Roman"/>
          <w:sz w:val="28"/>
          <w:szCs w:val="28"/>
        </w:rPr>
        <w:t>.</w:t>
      </w:r>
    </w:p>
    <w:p w:rsidR="008243AE" w:rsidRDefault="00F33B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</w:t>
      </w:r>
      <w:r w:rsidR="002E4B01">
        <w:rPr>
          <w:rFonts w:ascii="Times New Roman" w:hAnsi="Times New Roman"/>
          <w:sz w:val="28"/>
          <w:szCs w:val="28"/>
        </w:rPr>
        <w:t xml:space="preserve">омиссия формируется из председателя, заместителя </w:t>
      </w:r>
      <w:r>
        <w:rPr>
          <w:rFonts w:ascii="Times New Roman" w:hAnsi="Times New Roman"/>
          <w:sz w:val="28"/>
          <w:szCs w:val="28"/>
        </w:rPr>
        <w:t>председателя</w:t>
      </w:r>
      <w:r w:rsidR="002E4B01">
        <w:rPr>
          <w:rFonts w:ascii="Times New Roman" w:hAnsi="Times New Roman"/>
          <w:sz w:val="28"/>
          <w:szCs w:val="28"/>
        </w:rPr>
        <w:t xml:space="preserve">, секретаря </w:t>
      </w:r>
      <w:r>
        <w:rPr>
          <w:rFonts w:ascii="Times New Roman" w:hAnsi="Times New Roman"/>
          <w:sz w:val="28"/>
          <w:szCs w:val="28"/>
        </w:rPr>
        <w:t>и</w:t>
      </w:r>
      <w:r w:rsidR="002E4B01">
        <w:rPr>
          <w:rFonts w:ascii="Times New Roman" w:hAnsi="Times New Roman"/>
          <w:sz w:val="28"/>
          <w:szCs w:val="28"/>
        </w:rPr>
        <w:t xml:space="preserve"> членов </w:t>
      </w:r>
      <w:r>
        <w:rPr>
          <w:rFonts w:ascii="Times New Roman" w:hAnsi="Times New Roman"/>
          <w:sz w:val="28"/>
          <w:szCs w:val="28"/>
        </w:rPr>
        <w:t xml:space="preserve">конкурсной </w:t>
      </w:r>
      <w:r w:rsidR="002E4B01">
        <w:rPr>
          <w:rFonts w:ascii="Times New Roman" w:hAnsi="Times New Roman"/>
          <w:sz w:val="28"/>
          <w:szCs w:val="28"/>
        </w:rPr>
        <w:t>комиссии.</w:t>
      </w:r>
    </w:p>
    <w:p w:rsidR="00F33B5F" w:rsidRDefault="00F33B5F">
      <w:pPr>
        <w:rPr>
          <w:rFonts w:ascii="Times New Roman" w:hAnsi="Times New Roman"/>
          <w:sz w:val="28"/>
          <w:szCs w:val="28"/>
        </w:rPr>
      </w:pPr>
      <w:r w:rsidRPr="00FE5999">
        <w:rPr>
          <w:rFonts w:ascii="Times New Roman" w:hAnsi="Times New Roman"/>
          <w:sz w:val="28"/>
          <w:szCs w:val="28"/>
        </w:rPr>
        <w:t xml:space="preserve">Порядок работы конкурсной комиссии утверждается приказом </w:t>
      </w:r>
      <w:r w:rsidR="00927602">
        <w:rPr>
          <w:rFonts w:ascii="Times New Roman" w:hAnsi="Times New Roman"/>
          <w:sz w:val="28"/>
          <w:szCs w:val="28"/>
        </w:rPr>
        <w:t>об отборе</w:t>
      </w:r>
      <w:r w:rsidRPr="00FE5999">
        <w:rPr>
          <w:rFonts w:ascii="Times New Roman" w:hAnsi="Times New Roman"/>
          <w:sz w:val="28"/>
          <w:szCs w:val="28"/>
        </w:rPr>
        <w:t>.</w:t>
      </w:r>
    </w:p>
    <w:p w:rsidR="008243AE" w:rsidRDefault="002E4B01">
      <w:r>
        <w:rPr>
          <w:rStyle w:val="a5"/>
          <w:rFonts w:ascii="Times New Roman" w:hAnsi="Times New Roman"/>
          <w:sz w:val="28"/>
          <w:szCs w:val="28"/>
        </w:rPr>
        <w:t>Председатель конкурсной комиссии осуществляет руководство деятельностью конкурсной комиссии, утверждает решение конкурсной комиссии.</w:t>
      </w:r>
    </w:p>
    <w:p w:rsidR="008243AE" w:rsidRDefault="002E4B01">
      <w:r>
        <w:rPr>
          <w:rStyle w:val="a5"/>
          <w:rFonts w:ascii="Times New Roman" w:hAnsi="Times New Roman"/>
          <w:sz w:val="28"/>
          <w:szCs w:val="28"/>
        </w:rPr>
        <w:t>При отсутствии председателя конкурсной комиссии его функции исполняет по его поручению заместитель председателя конкурсной комиссии.</w:t>
      </w:r>
    </w:p>
    <w:p w:rsidR="008243AE" w:rsidRDefault="002E4B01">
      <w:r>
        <w:rPr>
          <w:rStyle w:val="a5"/>
          <w:rFonts w:ascii="Times New Roman" w:hAnsi="Times New Roman"/>
          <w:sz w:val="28"/>
          <w:szCs w:val="28"/>
        </w:rPr>
        <w:t>Секретарь конкурсной комиссии осуществляет функции по организации деятельности конкурсной комиссии.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</w:t>
      </w:r>
      <w:r w:rsidR="00F33B5F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считается правомочным, если на нем присутствует не менее половины ее членов.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</w:t>
      </w:r>
      <w:r w:rsidR="00F33B5F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председательствующего на заседании является решающим.</w:t>
      </w:r>
    </w:p>
    <w:p w:rsidR="002F1887" w:rsidRDefault="00FE5999" w:rsidP="00F33B5F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F1887" w:rsidRPr="002F1887">
        <w:rPr>
          <w:rFonts w:ascii="Times New Roman" w:hAnsi="Times New Roman" w:cs="Times New Roman"/>
          <w:sz w:val="28"/>
          <w:szCs w:val="28"/>
        </w:rPr>
        <w:t>.</w:t>
      </w:r>
      <w:r w:rsidR="002F1887" w:rsidRPr="0063212C">
        <w:rPr>
          <w:rFonts w:ascii="Times New Roman" w:hAnsi="Times New Roman" w:cs="Times New Roman"/>
          <w:sz w:val="28"/>
          <w:szCs w:val="28"/>
        </w:rPr>
        <w:t xml:space="preserve"> </w:t>
      </w:r>
      <w:r w:rsidR="00F33B5F" w:rsidRPr="00F33B5F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дня, следующего за днем окончания срока подачи заявок, установленного в объявлении о проведении отбора, в системе </w:t>
      </w:r>
      <w:r w:rsidR="00F33B5F">
        <w:rPr>
          <w:rFonts w:ascii="Times New Roman" w:hAnsi="Times New Roman" w:cs="Times New Roman"/>
          <w:sz w:val="28"/>
          <w:szCs w:val="28"/>
        </w:rPr>
        <w:t>«</w:t>
      </w:r>
      <w:r w:rsidR="00F33B5F" w:rsidRPr="00F33B5F">
        <w:rPr>
          <w:rFonts w:ascii="Times New Roman" w:hAnsi="Times New Roman" w:cs="Times New Roman"/>
          <w:sz w:val="28"/>
          <w:szCs w:val="28"/>
        </w:rPr>
        <w:t>Мои субсидии</w:t>
      </w:r>
      <w:r w:rsidR="00F33B5F">
        <w:rPr>
          <w:rFonts w:ascii="Times New Roman" w:hAnsi="Times New Roman" w:cs="Times New Roman"/>
          <w:sz w:val="28"/>
          <w:szCs w:val="28"/>
        </w:rPr>
        <w:t xml:space="preserve">» </w:t>
      </w:r>
      <w:r w:rsidR="00F33B5F" w:rsidRPr="00F33B5F">
        <w:rPr>
          <w:rFonts w:ascii="Times New Roman" w:hAnsi="Times New Roman" w:cs="Times New Roman"/>
          <w:sz w:val="28"/>
          <w:szCs w:val="28"/>
        </w:rPr>
        <w:t>открывается доступ Министерству, а также конкурсной комиссии.</w:t>
      </w:r>
    </w:p>
    <w:p w:rsidR="002435BF" w:rsidRDefault="002F1887" w:rsidP="002F1887">
      <w:pPr>
        <w:widowControl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осуществляются в системе </w:t>
      </w:r>
      <w:r w:rsidR="00F33B5F" w:rsidRPr="00FE5999">
        <w:rPr>
          <w:rFonts w:ascii="Times New Roman" w:hAnsi="Times New Roman" w:cs="Times New Roman"/>
          <w:sz w:val="28"/>
          <w:szCs w:val="28"/>
        </w:rPr>
        <w:t>«</w:t>
      </w:r>
      <w:r w:rsidRPr="00FE5999">
        <w:rPr>
          <w:rFonts w:ascii="Times New Roman" w:hAnsi="Times New Roman" w:cs="Times New Roman"/>
          <w:sz w:val="28"/>
          <w:szCs w:val="28"/>
        </w:rPr>
        <w:t>Мои субсидии</w:t>
      </w:r>
      <w:r w:rsidR="00F33B5F" w:rsidRPr="00FE5999">
        <w:rPr>
          <w:rFonts w:ascii="Times New Roman" w:hAnsi="Times New Roman" w:cs="Times New Roman"/>
          <w:sz w:val="28"/>
          <w:szCs w:val="28"/>
        </w:rPr>
        <w:t>»</w:t>
      </w:r>
      <w:r w:rsidRPr="00FE5999">
        <w:rPr>
          <w:rFonts w:ascii="Times New Roman" w:hAnsi="Times New Roman" w:cs="Times New Roman"/>
          <w:sz w:val="28"/>
          <w:szCs w:val="28"/>
        </w:rPr>
        <w:t xml:space="preserve"> в течение 15 рабочих дней, следующих за днем открытия доступа </w:t>
      </w:r>
      <w:r w:rsidR="00F33B5F" w:rsidRPr="00FE5999">
        <w:rPr>
          <w:rFonts w:ascii="Times New Roman" w:hAnsi="Times New Roman" w:cs="Times New Roman"/>
          <w:sz w:val="28"/>
          <w:szCs w:val="28"/>
        </w:rPr>
        <w:t xml:space="preserve">Министерству и </w:t>
      </w:r>
      <w:r w:rsidRPr="00FE5999">
        <w:rPr>
          <w:rFonts w:ascii="Times New Roman" w:hAnsi="Times New Roman" w:cs="Times New Roman"/>
          <w:sz w:val="28"/>
          <w:szCs w:val="28"/>
        </w:rPr>
        <w:t xml:space="preserve">конкурсной комиссии для рассмотрения и оценки заявок. </w:t>
      </w:r>
    </w:p>
    <w:p w:rsidR="00E01BC1" w:rsidRDefault="002F1887" w:rsidP="002F1887">
      <w:pPr>
        <w:widowControl/>
        <w:rPr>
          <w:rFonts w:ascii="Times New Roman" w:hAnsi="Times New Roman" w:cs="Times New Roman"/>
          <w:sz w:val="28"/>
          <w:szCs w:val="28"/>
        </w:rPr>
      </w:pPr>
      <w:r w:rsidRPr="00FE5999">
        <w:rPr>
          <w:rFonts w:ascii="Times New Roman" w:hAnsi="Times New Roman" w:cs="Times New Roman"/>
          <w:sz w:val="28"/>
          <w:szCs w:val="28"/>
        </w:rPr>
        <w:t>Конкурсная комиссия осуществляет оценку заявок в соответствии с критериями</w:t>
      </w:r>
      <w:r w:rsidR="00F33B5F" w:rsidRPr="00FE5999">
        <w:rPr>
          <w:rFonts w:ascii="Times New Roman" w:hAnsi="Times New Roman" w:cs="Times New Roman"/>
          <w:sz w:val="28"/>
          <w:szCs w:val="28"/>
        </w:rPr>
        <w:t xml:space="preserve"> оценки заявок и их значениями</w:t>
      </w:r>
      <w:r w:rsidRPr="00FE5999">
        <w:rPr>
          <w:rFonts w:ascii="Times New Roman" w:hAnsi="Times New Roman" w:cs="Times New Roman"/>
          <w:sz w:val="28"/>
          <w:szCs w:val="28"/>
        </w:rPr>
        <w:t xml:space="preserve">, установленными </w:t>
      </w:r>
      <w:r w:rsidR="00E01BC1" w:rsidRPr="00FE5999">
        <w:rPr>
          <w:rFonts w:ascii="Times New Roman" w:hAnsi="Times New Roman" w:cs="Times New Roman"/>
          <w:sz w:val="28"/>
          <w:szCs w:val="28"/>
        </w:rPr>
        <w:t xml:space="preserve">в </w:t>
      </w:r>
      <w:r w:rsidRPr="00FE5999">
        <w:rPr>
          <w:rFonts w:ascii="Times New Roman" w:hAnsi="Times New Roman" w:cs="Times New Roman"/>
          <w:sz w:val="28"/>
          <w:szCs w:val="28"/>
        </w:rPr>
        <w:t>приложения</w:t>
      </w:r>
      <w:r w:rsidR="00E01BC1" w:rsidRPr="00FE5999">
        <w:rPr>
          <w:rFonts w:ascii="Times New Roman" w:hAnsi="Times New Roman" w:cs="Times New Roman"/>
          <w:sz w:val="28"/>
          <w:szCs w:val="28"/>
        </w:rPr>
        <w:t>х</w:t>
      </w:r>
      <w:r w:rsidRPr="00FE5999">
        <w:rPr>
          <w:rFonts w:ascii="Times New Roman" w:hAnsi="Times New Roman" w:cs="Times New Roman"/>
          <w:sz w:val="28"/>
          <w:szCs w:val="28"/>
        </w:rPr>
        <w:t xml:space="preserve"> </w:t>
      </w:r>
      <w:r w:rsidR="00FE5999" w:rsidRPr="00FE5999">
        <w:rPr>
          <w:rFonts w:ascii="Times New Roman" w:hAnsi="Times New Roman" w:cs="Times New Roman"/>
          <w:sz w:val="28"/>
          <w:szCs w:val="28"/>
        </w:rPr>
        <w:t>№ 2</w:t>
      </w:r>
      <w:r w:rsidR="00796157" w:rsidRPr="00FE5999">
        <w:rPr>
          <w:rFonts w:ascii="Times New Roman" w:hAnsi="Times New Roman" w:cs="Times New Roman"/>
          <w:sz w:val="28"/>
          <w:szCs w:val="28"/>
        </w:rPr>
        <w:t xml:space="preserve"> </w:t>
      </w:r>
      <w:r w:rsidRPr="00FE5999">
        <w:rPr>
          <w:rFonts w:ascii="Times New Roman" w:hAnsi="Times New Roman" w:cs="Times New Roman"/>
          <w:sz w:val="28"/>
          <w:szCs w:val="28"/>
        </w:rPr>
        <w:t>к настоящему Положению.</w:t>
      </w:r>
      <w:r w:rsidRPr="00632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BC1" w:rsidRDefault="002F1887" w:rsidP="002F188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  <w:t>3</w:t>
      </w:r>
      <w:r w:rsidR="00FE5999">
        <w:rPr>
          <w:rFonts w:ascii="Times New Roman" w:hAnsi="Times New Roman"/>
          <w:color w:val="000000"/>
          <w:sz w:val="28"/>
          <w:szCs w:val="28"/>
        </w:rPr>
        <w:t>0</w:t>
      </w:r>
      <w:r w:rsidR="002E4B01">
        <w:rPr>
          <w:rFonts w:ascii="Times New Roman" w:hAnsi="Times New Roman"/>
          <w:color w:val="000000"/>
          <w:sz w:val="28"/>
          <w:szCs w:val="28"/>
        </w:rPr>
        <w:t>.</w:t>
      </w:r>
      <w:r w:rsidR="002E4B01">
        <w:rPr>
          <w:rFonts w:ascii="Times New Roman" w:hAnsi="Times New Roman"/>
          <w:sz w:val="28"/>
          <w:szCs w:val="28"/>
        </w:rPr>
        <w:t xml:space="preserve"> </w:t>
      </w:r>
      <w:r w:rsidR="00E01BC1" w:rsidRPr="00E01BC1">
        <w:rPr>
          <w:rFonts w:ascii="Times New Roman" w:hAnsi="Times New Roman"/>
          <w:sz w:val="28"/>
          <w:szCs w:val="28"/>
        </w:rPr>
        <w:t xml:space="preserve">Протокол вскрытия заявок формируется в системе </w:t>
      </w:r>
      <w:r w:rsidR="00E01BC1">
        <w:rPr>
          <w:rFonts w:ascii="Times New Roman" w:hAnsi="Times New Roman"/>
          <w:sz w:val="28"/>
          <w:szCs w:val="28"/>
        </w:rPr>
        <w:t>«</w:t>
      </w:r>
      <w:r w:rsidR="00E01BC1" w:rsidRPr="00E01BC1">
        <w:rPr>
          <w:rFonts w:ascii="Times New Roman" w:hAnsi="Times New Roman"/>
          <w:sz w:val="28"/>
          <w:szCs w:val="28"/>
        </w:rPr>
        <w:t>Мои субсидии</w:t>
      </w:r>
      <w:r w:rsidR="00E01BC1">
        <w:rPr>
          <w:rFonts w:ascii="Times New Roman" w:hAnsi="Times New Roman"/>
          <w:sz w:val="28"/>
          <w:szCs w:val="28"/>
        </w:rPr>
        <w:t xml:space="preserve">» </w:t>
      </w:r>
      <w:r w:rsidR="00E01BC1" w:rsidRPr="00E01BC1">
        <w:rPr>
          <w:rFonts w:ascii="Times New Roman" w:hAnsi="Times New Roman"/>
          <w:sz w:val="28"/>
          <w:szCs w:val="28"/>
        </w:rPr>
        <w:t xml:space="preserve">автоматически и подписывается усиленной квалифицированной электронной подписью председателя конкурсной комиссии в системе </w:t>
      </w:r>
      <w:r w:rsidR="00E01BC1">
        <w:rPr>
          <w:rFonts w:ascii="Times New Roman" w:hAnsi="Times New Roman"/>
          <w:sz w:val="28"/>
          <w:szCs w:val="28"/>
        </w:rPr>
        <w:t>«</w:t>
      </w:r>
      <w:r w:rsidR="00E01BC1" w:rsidRPr="00E01BC1">
        <w:rPr>
          <w:rFonts w:ascii="Times New Roman" w:hAnsi="Times New Roman"/>
          <w:sz w:val="28"/>
          <w:szCs w:val="28"/>
        </w:rPr>
        <w:t>Мои субсидии</w:t>
      </w:r>
      <w:r w:rsidR="00E01BC1">
        <w:rPr>
          <w:rFonts w:ascii="Times New Roman" w:hAnsi="Times New Roman"/>
          <w:sz w:val="28"/>
          <w:szCs w:val="28"/>
        </w:rPr>
        <w:t>»</w:t>
      </w:r>
      <w:r w:rsidR="00E01BC1" w:rsidRPr="00E01BC1">
        <w:rPr>
          <w:rFonts w:ascii="Times New Roman" w:hAnsi="Times New Roman"/>
          <w:sz w:val="28"/>
          <w:szCs w:val="28"/>
        </w:rPr>
        <w:t xml:space="preserve"> (при наличии технической возможности) либо в форме бумажного документа и подписывается собственноручной подписью председателя конкурсной комиссии с последующим размещением сканированной копии в системе </w:t>
      </w:r>
      <w:r w:rsidR="00E01BC1">
        <w:rPr>
          <w:rFonts w:ascii="Times New Roman" w:hAnsi="Times New Roman"/>
          <w:sz w:val="28"/>
          <w:szCs w:val="28"/>
        </w:rPr>
        <w:t>«</w:t>
      </w:r>
      <w:r w:rsidR="00E01BC1" w:rsidRPr="00E01BC1">
        <w:rPr>
          <w:rFonts w:ascii="Times New Roman" w:hAnsi="Times New Roman"/>
          <w:sz w:val="28"/>
          <w:szCs w:val="28"/>
        </w:rPr>
        <w:t>Мои субсидии</w:t>
      </w:r>
      <w:r w:rsidR="00E01BC1">
        <w:rPr>
          <w:rFonts w:ascii="Times New Roman" w:hAnsi="Times New Roman"/>
          <w:sz w:val="28"/>
          <w:szCs w:val="28"/>
        </w:rPr>
        <w:t>»</w:t>
      </w:r>
      <w:r w:rsidR="00E01BC1" w:rsidRPr="00E01BC1">
        <w:rPr>
          <w:rFonts w:ascii="Times New Roman" w:hAnsi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8243AE" w:rsidRPr="002F1887" w:rsidRDefault="002E4B01" w:rsidP="002F1887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01BC1">
        <w:rPr>
          <w:rFonts w:ascii="Times New Roman" w:hAnsi="Times New Roman"/>
          <w:sz w:val="28"/>
          <w:szCs w:val="28"/>
        </w:rPr>
        <w:t>онкурсная к</w:t>
      </w:r>
      <w:r>
        <w:rPr>
          <w:rFonts w:ascii="Times New Roman" w:hAnsi="Times New Roman"/>
          <w:sz w:val="28"/>
          <w:szCs w:val="28"/>
        </w:rPr>
        <w:t>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8243AE" w:rsidRPr="00E01BC1" w:rsidRDefault="002E4B01">
      <w:pPr>
        <w:rPr>
          <w:rFonts w:ascii="Times New Roman" w:hAnsi="Times New Roman"/>
          <w:sz w:val="28"/>
          <w:szCs w:val="28"/>
        </w:rPr>
      </w:pPr>
      <w:bookmarkStart w:id="19" w:name="sub_3101"/>
      <w:bookmarkEnd w:id="19"/>
      <w:r w:rsidRPr="00E01BC1">
        <w:rPr>
          <w:rFonts w:ascii="Times New Roman" w:hAnsi="Times New Roman"/>
          <w:sz w:val="28"/>
          <w:szCs w:val="28"/>
        </w:rPr>
        <w:t>а) регистрационный номер заявки;</w:t>
      </w:r>
    </w:p>
    <w:p w:rsidR="008243AE" w:rsidRPr="00E01BC1" w:rsidRDefault="002E4B01">
      <w:pPr>
        <w:rPr>
          <w:rFonts w:ascii="Times New Roman" w:hAnsi="Times New Roman"/>
          <w:sz w:val="28"/>
          <w:szCs w:val="28"/>
        </w:rPr>
      </w:pPr>
      <w:bookmarkStart w:id="20" w:name="sub_3102"/>
      <w:bookmarkStart w:id="21" w:name="sub_3101_Копия_1"/>
      <w:bookmarkEnd w:id="20"/>
      <w:bookmarkEnd w:id="21"/>
      <w:r w:rsidRPr="00E01BC1">
        <w:rPr>
          <w:rFonts w:ascii="Times New Roman" w:hAnsi="Times New Roman"/>
          <w:sz w:val="28"/>
          <w:szCs w:val="28"/>
        </w:rPr>
        <w:t>б) дата и время поступления заявки;</w:t>
      </w:r>
    </w:p>
    <w:p w:rsidR="008243AE" w:rsidRPr="00E01BC1" w:rsidRDefault="002E4B01">
      <w:pPr>
        <w:rPr>
          <w:rFonts w:ascii="Times New Roman" w:hAnsi="Times New Roman"/>
          <w:sz w:val="28"/>
          <w:szCs w:val="28"/>
        </w:rPr>
      </w:pPr>
      <w:bookmarkStart w:id="22" w:name="sub_3102_Копия_1"/>
      <w:bookmarkStart w:id="23" w:name="sub_3103"/>
      <w:bookmarkEnd w:id="22"/>
      <w:bookmarkEnd w:id="23"/>
      <w:r w:rsidRPr="00E01BC1">
        <w:rPr>
          <w:rFonts w:ascii="Times New Roman" w:hAnsi="Times New Roman"/>
          <w:sz w:val="28"/>
          <w:szCs w:val="28"/>
        </w:rPr>
        <w:t xml:space="preserve">в) полное наименование </w:t>
      </w:r>
      <w:r w:rsidR="00E01BC1" w:rsidRPr="00E01BC1">
        <w:rPr>
          <w:rFonts w:ascii="Times New Roman" w:hAnsi="Times New Roman"/>
          <w:sz w:val="28"/>
          <w:szCs w:val="28"/>
        </w:rPr>
        <w:t>соискателя гранта</w:t>
      </w:r>
      <w:r w:rsidRPr="00E01BC1">
        <w:rPr>
          <w:rFonts w:ascii="Times New Roman" w:hAnsi="Times New Roman"/>
          <w:sz w:val="28"/>
          <w:szCs w:val="28"/>
        </w:rPr>
        <w:t>;</w:t>
      </w:r>
    </w:p>
    <w:p w:rsidR="008243AE" w:rsidRPr="000F3BF5" w:rsidRDefault="002E4B01">
      <w:pPr>
        <w:rPr>
          <w:rFonts w:ascii="Times New Roman" w:hAnsi="Times New Roman"/>
          <w:sz w:val="28"/>
          <w:szCs w:val="28"/>
        </w:rPr>
      </w:pPr>
      <w:bookmarkStart w:id="24" w:name="sub_3103_Копия_1"/>
      <w:bookmarkStart w:id="25" w:name="sub_3104"/>
      <w:bookmarkEnd w:id="24"/>
      <w:bookmarkEnd w:id="25"/>
      <w:r w:rsidRPr="000F3BF5">
        <w:rPr>
          <w:rFonts w:ascii="Times New Roman" w:hAnsi="Times New Roman"/>
          <w:sz w:val="28"/>
          <w:szCs w:val="28"/>
        </w:rPr>
        <w:t xml:space="preserve">г) адрес </w:t>
      </w:r>
      <w:r w:rsidR="00E01BC1" w:rsidRPr="000F3BF5">
        <w:rPr>
          <w:rFonts w:ascii="Times New Roman" w:hAnsi="Times New Roman"/>
          <w:sz w:val="28"/>
          <w:szCs w:val="28"/>
        </w:rPr>
        <w:t>соискателя гранта</w:t>
      </w:r>
      <w:r w:rsidRPr="000F3BF5">
        <w:rPr>
          <w:rFonts w:ascii="Times New Roman" w:hAnsi="Times New Roman"/>
          <w:sz w:val="28"/>
          <w:szCs w:val="28"/>
        </w:rPr>
        <w:t>;</w:t>
      </w:r>
    </w:p>
    <w:p w:rsidR="008243AE" w:rsidRDefault="002E4B01">
      <w:pPr>
        <w:rPr>
          <w:rFonts w:ascii="Times New Roman" w:hAnsi="Times New Roman"/>
          <w:sz w:val="28"/>
          <w:szCs w:val="28"/>
        </w:rPr>
      </w:pPr>
      <w:bookmarkStart w:id="26" w:name="sub_3104_Копия_1"/>
      <w:bookmarkStart w:id="27" w:name="sub_3105"/>
      <w:bookmarkEnd w:id="26"/>
      <w:r w:rsidRPr="00E01BC1">
        <w:rPr>
          <w:rFonts w:ascii="Times New Roman" w:hAnsi="Times New Roman"/>
          <w:sz w:val="28"/>
          <w:szCs w:val="28"/>
        </w:rPr>
        <w:t xml:space="preserve">д) запрашиваемый </w:t>
      </w:r>
      <w:r w:rsidR="00E01BC1" w:rsidRPr="00E01BC1">
        <w:rPr>
          <w:rFonts w:ascii="Times New Roman" w:hAnsi="Times New Roman"/>
          <w:sz w:val="28"/>
          <w:szCs w:val="28"/>
        </w:rPr>
        <w:t>соискателем гранта</w:t>
      </w:r>
      <w:r w:rsidRPr="00E01BC1">
        <w:rPr>
          <w:rFonts w:ascii="Times New Roman" w:hAnsi="Times New Roman"/>
          <w:sz w:val="28"/>
          <w:szCs w:val="28"/>
        </w:rPr>
        <w:t xml:space="preserve"> размер гранта.</w:t>
      </w:r>
      <w:bookmarkEnd w:id="27"/>
    </w:p>
    <w:p w:rsidR="008243AE" w:rsidRDefault="00FE59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31</w:t>
      </w:r>
      <w:r w:rsidR="002E4B01">
        <w:rPr>
          <w:rFonts w:ascii="Times New Roman" w:hAnsi="Times New Roman"/>
          <w:color w:val="000000"/>
          <w:sz w:val="28"/>
          <w:szCs w:val="28"/>
        </w:rPr>
        <w:t>.</w:t>
      </w:r>
      <w:r w:rsidR="002E4B01">
        <w:rPr>
          <w:rFonts w:ascii="Times New Roman" w:hAnsi="Times New Roman"/>
          <w:sz w:val="28"/>
          <w:szCs w:val="28"/>
        </w:rPr>
        <w:t xml:space="preserve"> Заявка признается надлежащей, если она соответствует требованиям, указанным в объявлении о проведении отбора, и при отсутствии </w:t>
      </w:r>
      <w:r w:rsidR="00E01BC1">
        <w:rPr>
          <w:rFonts w:ascii="Times New Roman" w:hAnsi="Times New Roman"/>
          <w:sz w:val="28"/>
          <w:szCs w:val="28"/>
        </w:rPr>
        <w:t>оснований для отклонения заявки</w:t>
      </w:r>
      <w:r w:rsidR="00E01BC1" w:rsidRPr="00963C2E">
        <w:rPr>
          <w:rFonts w:ascii="Times New Roman" w:hAnsi="Times New Roman"/>
          <w:sz w:val="28"/>
          <w:szCs w:val="28"/>
        </w:rPr>
        <w:t xml:space="preserve">, предусмотренных </w:t>
      </w:r>
      <w:r w:rsidR="00963C2E" w:rsidRPr="00963C2E">
        <w:rPr>
          <w:rFonts w:ascii="Times New Roman" w:hAnsi="Times New Roman"/>
          <w:sz w:val="28"/>
          <w:szCs w:val="28"/>
        </w:rPr>
        <w:t>пунктом 32</w:t>
      </w:r>
      <w:r w:rsidR="00E01BC1" w:rsidRPr="00963C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243AE" w:rsidRDefault="00FE5999">
      <w:pPr>
        <w:rPr>
          <w:rFonts w:ascii="Times New Roman" w:hAnsi="Times New Roman"/>
          <w:sz w:val="28"/>
          <w:szCs w:val="28"/>
        </w:rPr>
      </w:pPr>
      <w:bookmarkStart w:id="28" w:name="sub_134"/>
      <w:r>
        <w:rPr>
          <w:rFonts w:ascii="Times New Roman" w:hAnsi="Times New Roman"/>
          <w:sz w:val="28"/>
          <w:szCs w:val="28"/>
        </w:rPr>
        <w:t>32</w:t>
      </w:r>
      <w:r w:rsidR="002E4B01">
        <w:rPr>
          <w:rFonts w:ascii="Times New Roman" w:hAnsi="Times New Roman"/>
          <w:sz w:val="28"/>
          <w:szCs w:val="28"/>
        </w:rPr>
        <w:t>.</w:t>
      </w:r>
      <w:r w:rsidR="00E01BC1">
        <w:rPr>
          <w:rFonts w:ascii="Times New Roman" w:hAnsi="Times New Roman"/>
          <w:sz w:val="28"/>
          <w:szCs w:val="28"/>
        </w:rPr>
        <w:t xml:space="preserve"> О</w:t>
      </w:r>
      <w:r w:rsidR="002E4B01">
        <w:rPr>
          <w:rFonts w:ascii="Times New Roman" w:hAnsi="Times New Roman"/>
          <w:sz w:val="28"/>
          <w:szCs w:val="28"/>
        </w:rPr>
        <w:t>снованиями для отклонения заявки являются:</w:t>
      </w:r>
      <w:bookmarkEnd w:id="28"/>
    </w:p>
    <w:p w:rsidR="008243AE" w:rsidRDefault="002E4B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</w:t>
      </w:r>
      <w:r w:rsidR="00E01BC1">
        <w:rPr>
          <w:rFonts w:ascii="Times New Roman" w:hAnsi="Times New Roman"/>
          <w:sz w:val="28"/>
          <w:szCs w:val="28"/>
        </w:rPr>
        <w:t>соискателя гранта</w:t>
      </w:r>
      <w:r>
        <w:rPr>
          <w:rFonts w:ascii="Times New Roman" w:hAnsi="Times New Roman"/>
          <w:sz w:val="28"/>
          <w:szCs w:val="28"/>
        </w:rPr>
        <w:t xml:space="preserve"> требованиям, указанным </w:t>
      </w:r>
      <w:r w:rsidRPr="00963C2E">
        <w:rPr>
          <w:rFonts w:ascii="Times New Roman" w:hAnsi="Times New Roman"/>
          <w:sz w:val="28"/>
          <w:szCs w:val="28"/>
        </w:rPr>
        <w:t xml:space="preserve">в </w:t>
      </w:r>
      <w:r w:rsidR="00E01BC1" w:rsidRPr="00963C2E">
        <w:rPr>
          <w:rFonts w:ascii="Times New Roman" w:hAnsi="Times New Roman"/>
          <w:sz w:val="28"/>
          <w:szCs w:val="28"/>
        </w:rPr>
        <w:t>пункте 13</w:t>
      </w:r>
      <w:r w:rsidR="00E01BC1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;</w:t>
      </w:r>
    </w:p>
    <w:p w:rsidR="008243AE" w:rsidRPr="00963C2E" w:rsidRDefault="002E4B01">
      <w:pPr>
        <w:rPr>
          <w:rFonts w:ascii="Times New Roman" w:hAnsi="Times New Roman"/>
          <w:sz w:val="28"/>
          <w:szCs w:val="28"/>
        </w:rPr>
      </w:pPr>
      <w:r w:rsidRPr="00963C2E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</w:t>
      </w:r>
      <w:r w:rsidR="00E01BC1" w:rsidRPr="00963C2E">
        <w:rPr>
          <w:rFonts w:ascii="Times New Roman" w:hAnsi="Times New Roman"/>
          <w:sz w:val="28"/>
          <w:szCs w:val="28"/>
        </w:rPr>
        <w:t xml:space="preserve">соискателем гранта </w:t>
      </w:r>
      <w:r w:rsidRPr="00963C2E">
        <w:rPr>
          <w:rFonts w:ascii="Times New Roman" w:hAnsi="Times New Roman"/>
          <w:sz w:val="28"/>
          <w:szCs w:val="28"/>
        </w:rPr>
        <w:t>документов, указанных в объявлении о проведении отбора;</w:t>
      </w:r>
    </w:p>
    <w:p w:rsidR="00E01BC1" w:rsidRPr="00963C2E" w:rsidRDefault="00E01BC1" w:rsidP="00E01BC1">
      <w:pPr>
        <w:widowControl/>
        <w:rPr>
          <w:rFonts w:ascii="Times New Roman" w:hAnsi="Times New Roman"/>
          <w:sz w:val="28"/>
          <w:szCs w:val="28"/>
        </w:rPr>
      </w:pPr>
      <w:r w:rsidRPr="00963C2E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соискателем гранта информации;</w:t>
      </w:r>
    </w:p>
    <w:p w:rsidR="00E01BC1" w:rsidRDefault="00E01BC1" w:rsidP="00E01BC1">
      <w:pPr>
        <w:widowControl/>
        <w:rPr>
          <w:rFonts w:ascii="Times New Roman" w:hAnsi="Times New Roman"/>
          <w:color w:val="000000"/>
          <w:sz w:val="28"/>
          <w:szCs w:val="28"/>
        </w:rPr>
      </w:pPr>
      <w:r w:rsidRPr="00963C2E">
        <w:rPr>
          <w:rFonts w:ascii="Times New Roman" w:hAnsi="Times New Roman"/>
          <w:sz w:val="28"/>
          <w:szCs w:val="28"/>
        </w:rPr>
        <w:t>подача соискателем гранта заявки после даты и (или) времени, определенных для подачи заявок.</w:t>
      </w:r>
      <w:r w:rsidRPr="00E01B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53D7" w:rsidRPr="00963C2E" w:rsidRDefault="00963C2E" w:rsidP="00EE53D7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33</w:t>
      </w:r>
      <w:r w:rsidR="00EE53D7" w:rsidRPr="00963C2E">
        <w:rPr>
          <w:rFonts w:ascii="Times New Roman" w:hAnsi="Times New Roman" w:cs="Times New Roman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и оценки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 w:rsidR="00E01BC1" w:rsidRPr="00963C2E">
        <w:rPr>
          <w:rFonts w:ascii="Times New Roman" w:hAnsi="Times New Roman" w:cs="Times New Roman"/>
          <w:sz w:val="28"/>
          <w:szCs w:val="28"/>
        </w:rPr>
        <w:t>занием оснований для отклонения</w:t>
      </w:r>
      <w:r w:rsidR="00EE53D7" w:rsidRPr="00963C2E">
        <w:rPr>
          <w:rFonts w:ascii="Times New Roman" w:hAnsi="Times New Roman" w:cs="Times New Roman"/>
          <w:sz w:val="28"/>
          <w:szCs w:val="28"/>
        </w:rPr>
        <w:t>.</w:t>
      </w:r>
    </w:p>
    <w:p w:rsidR="00E01BC1" w:rsidRDefault="00E01BC1" w:rsidP="00EE53D7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в системе «Мои субсидии» автоматически и подписывается усиленной квалифицированной электронной подписью председателя конкурсной комиссии в системе «Мои субсидии» (при наличии технической возможности) либо в форме бумажного документа, подписывается собственноручной подписью председателя конкурсной комиссии и утверждается Министерством. Сканированная копия протокола рассмотрения заявок размещается на едином портале и в системе «Мои субсидии» не позднее рабочего дня, следующего за днем его подписания.</w:t>
      </w:r>
    </w:p>
    <w:p w:rsidR="002B1961" w:rsidRPr="00963C2E" w:rsidRDefault="00963C2E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34</w:t>
      </w:r>
      <w:r w:rsidR="002B1961" w:rsidRPr="00963C2E">
        <w:rPr>
          <w:rFonts w:ascii="Times New Roman" w:hAnsi="Times New Roman" w:cs="Times New Roman"/>
          <w:sz w:val="28"/>
          <w:szCs w:val="28"/>
        </w:rPr>
        <w:t>. Отбор признается несостоявшимся в следующих случаях:</w:t>
      </w:r>
    </w:p>
    <w:p w:rsidR="002B1961" w:rsidRPr="00963C2E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ни одной заявки;</w:t>
      </w:r>
    </w:p>
    <w:p w:rsidR="002B1961" w:rsidRPr="00963C2E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:rsidR="002B1961" w:rsidRDefault="00963C2E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963C2E">
        <w:rPr>
          <w:rFonts w:ascii="Times New Roman" w:hAnsi="Times New Roman" w:cs="Times New Roman"/>
          <w:sz w:val="28"/>
          <w:szCs w:val="28"/>
        </w:rPr>
        <w:t>35</w:t>
      </w:r>
      <w:r w:rsidR="002B1961" w:rsidRPr="00963C2E">
        <w:rPr>
          <w:rFonts w:ascii="Times New Roman" w:hAnsi="Times New Roman" w:cs="Times New Roman"/>
          <w:sz w:val="28"/>
          <w:szCs w:val="28"/>
        </w:rPr>
        <w:t>. Критерии оценки заявок: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соотношение планируемых расходов на реализацию проекта и его ожидаемых результатов;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наличие показателей результативности реализации проекта, их соответствие задачам проекта;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соответствие запланированных мероприятий ожидаемым результатам реализации проекта;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степень теоретической значимости проекта;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степень практической значимости проекта;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четкость определения методологической базы исследования, определение конкретных ожидаемых результатов проекта;</w:t>
      </w:r>
    </w:p>
    <w:p w:rsidR="002B1961" w:rsidRPr="002B1961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научно - методический задел, имеющийся у соискателя гранта на момент подачи заявки (количество и качество опубликованных работ за последние пять лет по теме проекта);</w:t>
      </w:r>
    </w:p>
    <w:p w:rsidR="002B1961" w:rsidRPr="0063212C" w:rsidRDefault="002B1961" w:rsidP="002B1961">
      <w:pPr>
        <w:widowControl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полнота и глубина исследования: проработанность проекта, алгоритма выполнения мероприятий проекта.</w:t>
      </w:r>
    </w:p>
    <w:p w:rsidR="002B1961" w:rsidRDefault="00963C2E" w:rsidP="002B1961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</w:t>
      </w:r>
      <w:r w:rsidR="002B1961">
        <w:rPr>
          <w:rFonts w:ascii="Times New Roman" w:hAnsi="Times New Roman"/>
          <w:color w:val="000000"/>
          <w:sz w:val="28"/>
          <w:szCs w:val="28"/>
        </w:rPr>
        <w:t>.</w:t>
      </w:r>
      <w:r w:rsidR="002B1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961" w:rsidRPr="0063212C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8243AE" w:rsidRPr="003F1F94" w:rsidRDefault="00EE53D7" w:rsidP="003F1F94">
      <w:pPr>
        <w:widowControl/>
        <w:rPr>
          <w:rFonts w:ascii="Times New Roman" w:hAnsi="Times New Roman" w:cs="Times New Roman"/>
          <w:sz w:val="28"/>
          <w:szCs w:val="28"/>
        </w:rPr>
      </w:pPr>
      <w:r w:rsidRPr="0063212C">
        <w:rPr>
          <w:rFonts w:ascii="Times New Roman" w:hAnsi="Times New Roman" w:cs="Times New Roman"/>
          <w:sz w:val="28"/>
          <w:szCs w:val="28"/>
        </w:rPr>
        <w:t xml:space="preserve">Победителями отбора признаются соискатели гранта, набравшие наибольшее количество баллов и занявшие в перечне соискателей гранта </w:t>
      </w:r>
      <w:r w:rsidR="00FC21DD">
        <w:rPr>
          <w:rFonts w:ascii="Times New Roman" w:hAnsi="Times New Roman" w:cs="Times New Roman"/>
          <w:sz w:val="28"/>
          <w:szCs w:val="28"/>
        </w:rPr>
        <w:t>с 1-го по 10</w:t>
      </w:r>
      <w:r w:rsidRPr="0063212C">
        <w:rPr>
          <w:rFonts w:ascii="Times New Roman" w:hAnsi="Times New Roman" w:cs="Times New Roman"/>
          <w:sz w:val="28"/>
          <w:szCs w:val="28"/>
        </w:rPr>
        <w:t>-е место (далее — победитель отбора).</w:t>
      </w:r>
    </w:p>
    <w:p w:rsidR="00E01BC1" w:rsidRDefault="00963C2E" w:rsidP="00E01BC1">
      <w:pPr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9" w:name="bookmark=id.28fiatpn5onc"/>
      <w:bookmarkEnd w:id="29"/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E53D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бедителями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FC21DD" w:rsidRPr="0063212C">
        <w:rPr>
          <w:rFonts w:ascii="Times New Roman" w:hAnsi="Times New Roman" w:cs="Times New Roman"/>
          <w:sz w:val="28"/>
          <w:szCs w:val="28"/>
        </w:rPr>
        <w:t>отбора</w:t>
      </w:r>
      <w:r w:rsidR="00EE53D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признаю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>тся участник</w:t>
      </w:r>
      <w:r w:rsidR="00EE53D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и</w:t>
      </w:r>
      <w:r w:rsidR="00EE5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отбора, которые соответствую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>т тре</w:t>
      </w:r>
      <w:r w:rsidR="0063277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ованиям, указанным в пункте </w:t>
      </w:r>
      <w:r w:rsidR="0063277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и заявка которого подана первой по очередности.</w:t>
      </w:r>
    </w:p>
    <w:p w:rsidR="002B1961" w:rsidRPr="002B1961" w:rsidRDefault="00963C2E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</w:t>
      </w:r>
      <w:r w:rsidR="002E4B01">
        <w:rPr>
          <w:rFonts w:ascii="Times New Roman" w:hAnsi="Times New Roman"/>
          <w:color w:val="000000"/>
          <w:sz w:val="28"/>
          <w:szCs w:val="28"/>
        </w:rPr>
        <w:t>.</w:t>
      </w:r>
      <w:r w:rsidR="002E4B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1DD" w:rsidRPr="0063212C">
        <w:rPr>
          <w:rFonts w:ascii="Times New Roman" w:hAnsi="Times New Roman" w:cs="Times New Roman"/>
          <w:sz w:val="28"/>
          <w:szCs w:val="28"/>
        </w:rPr>
        <w:t>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</w:t>
      </w:r>
      <w:r w:rsidR="002B1961">
        <w:rPr>
          <w:rFonts w:ascii="Times New Roman" w:hAnsi="Times New Roman" w:cs="Times New Roman"/>
          <w:sz w:val="28"/>
          <w:szCs w:val="28"/>
        </w:rPr>
        <w:t xml:space="preserve"> </w:t>
      </w:r>
      <w:r w:rsidR="002B1961" w:rsidRPr="0063212C">
        <w:rPr>
          <w:rFonts w:ascii="Times New Roman" w:hAnsi="Times New Roman" w:cs="Times New Roman"/>
          <w:sz w:val="28"/>
          <w:szCs w:val="28"/>
        </w:rPr>
        <w:t xml:space="preserve">в системе “Мои субсидии” </w:t>
      </w:r>
      <w:r w:rsidR="002B1961">
        <w:rPr>
          <w:rFonts w:ascii="Times New Roman" w:hAnsi="Times New Roman" w:cs="Times New Roman"/>
          <w:sz w:val="28"/>
          <w:szCs w:val="28"/>
        </w:rPr>
        <w:t>автоматически</w:t>
      </w:r>
      <w:r w:rsidR="00FC21DD" w:rsidRPr="0063212C">
        <w:rPr>
          <w:rFonts w:ascii="Times New Roman" w:hAnsi="Times New Roman" w:cs="Times New Roman"/>
          <w:sz w:val="28"/>
          <w:szCs w:val="28"/>
        </w:rPr>
        <w:t xml:space="preserve"> </w:t>
      </w:r>
      <w:r w:rsidR="002B1961" w:rsidRPr="002B1961">
        <w:rPr>
          <w:rFonts w:ascii="Times New Roman" w:hAnsi="Times New Roman" w:cs="Times New Roman"/>
          <w:sz w:val="28"/>
          <w:szCs w:val="28"/>
        </w:rPr>
        <w:t>и подписывается усиленной квалифицированной электронной подписью председателя конкурсной комиссии в системе "Мои субсидии" (при наличии технической возможности) либо в форме бумажного документа, подписывается собственноручной подписью председателя конкурсной комиссии, утверждается Министерством и размещается в системе "Мои субсидии" и на едином портале не позднее рабочего дня, следующего за днем его подписания, а также на официальном сайте Министерства, но не позднее 14-го календарного дня, следующего за днем определения победителей отбора, и включает в себя следующие сведения: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дату, время и место проведения отбора;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количество поступивших и рассмотренных заявок с указанием регистрационного номера заявки, даты и времени поступления заявки, полного наименования соискателя гранта, адреса юридического лица, запрашиваемого соискателем гранта размера гранта;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информацию о соискателях гранта, заявки которых были признаны надлежащими и рассмотрены;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2B1961" w:rsidRPr="002B1961" w:rsidRDefault="002B1961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1961">
        <w:rPr>
          <w:rFonts w:ascii="Times New Roman" w:hAnsi="Times New Roman" w:cs="Times New Roman"/>
          <w:sz w:val="28"/>
          <w:szCs w:val="28"/>
        </w:rPr>
        <w:t>наименования грантополучателей, с которыми заключается соглашение, и размер предоставляемого им гранта.</w:t>
      </w:r>
    </w:p>
    <w:p w:rsidR="00BD2EB4" w:rsidRDefault="00FC21DD" w:rsidP="002B1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212C">
        <w:rPr>
          <w:rFonts w:ascii="Times New Roman" w:hAnsi="Times New Roman" w:cs="Times New Roman"/>
          <w:sz w:val="28"/>
          <w:szCs w:val="28"/>
        </w:rPr>
        <w:t>Министерство на основании протокола подведения итогов отбора принимает решение о предоставлении гранта или об отказе в предоставлении гранта и утверждает его приказом Министерства не позднее трех календарных дней с даты подписания протокола подведения итогов отбора.</w:t>
      </w:r>
    </w:p>
    <w:p w:rsidR="003F1F94" w:rsidRPr="00963C2E" w:rsidRDefault="00963C2E" w:rsidP="00BD2EB4">
      <w:pPr>
        <w:pStyle w:val="Comp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2B196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21DD" w:rsidRPr="0063212C">
        <w:rPr>
          <w:rFonts w:ascii="Times New Roman" w:hAnsi="Times New Roman" w:cs="Times New Roman"/>
          <w:sz w:val="28"/>
          <w:szCs w:val="28"/>
          <w:lang w:val="ru-RU"/>
        </w:rPr>
        <w:t>Внесение изменений в протокол</w:t>
      </w:r>
      <w:r w:rsidR="002B1961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рассмотрения заявок и протокол</w:t>
      </w:r>
      <w:r w:rsidR="00FC21DD" w:rsidRPr="0063212C">
        <w:rPr>
          <w:rFonts w:ascii="Times New Roman" w:hAnsi="Times New Roman" w:cs="Times New Roman"/>
          <w:sz w:val="28"/>
          <w:szCs w:val="28"/>
          <w:lang w:val="ru-RU"/>
        </w:rPr>
        <w:t xml:space="preserve"> подведения итогов отбора осуществляется не позднее 10 календарных дней со дня подписания перв</w:t>
      </w:r>
      <w:r w:rsidR="002B1961">
        <w:rPr>
          <w:rFonts w:ascii="Times New Roman" w:hAnsi="Times New Roman" w:cs="Times New Roman"/>
          <w:sz w:val="28"/>
          <w:szCs w:val="28"/>
          <w:lang w:val="ru-RU"/>
        </w:rPr>
        <w:t>ых версий</w:t>
      </w:r>
      <w:r w:rsidR="00FC21DD" w:rsidRPr="0063212C">
        <w:rPr>
          <w:rFonts w:ascii="Times New Roman" w:hAnsi="Times New Roman" w:cs="Times New Roman"/>
          <w:sz w:val="28"/>
          <w:szCs w:val="28"/>
          <w:lang w:val="ru-RU"/>
        </w:rPr>
        <w:t xml:space="preserve"> протокола </w:t>
      </w:r>
      <w:r w:rsidR="002B1961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рассмотрения заявок и протокола </w:t>
      </w:r>
      <w:r w:rsidR="00FC21DD" w:rsidRPr="0063212C">
        <w:rPr>
          <w:rFonts w:ascii="Times New Roman" w:hAnsi="Times New Roman" w:cs="Times New Roman"/>
          <w:sz w:val="28"/>
          <w:szCs w:val="28"/>
          <w:lang w:val="ru-RU"/>
        </w:rPr>
        <w:t xml:space="preserve">подведения итогов отбора путем формирования новой версии указанного протокола в порядке, аналогичном порядку его формирования, установленному </w:t>
      </w:r>
      <w:r w:rsidRPr="00963C2E">
        <w:rPr>
          <w:rFonts w:ascii="Times New Roman" w:hAnsi="Times New Roman" w:cs="Times New Roman"/>
          <w:sz w:val="28"/>
          <w:szCs w:val="28"/>
          <w:lang w:val="ru-RU"/>
        </w:rPr>
        <w:t>пунктом 33</w:t>
      </w:r>
      <w:r w:rsidR="00924EAC" w:rsidRPr="00963C2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</w:t>
      </w:r>
      <w:r w:rsidR="00FC21DD" w:rsidRPr="00963C2E">
        <w:rPr>
          <w:rFonts w:ascii="Times New Roman" w:hAnsi="Times New Roman" w:cs="Times New Roman"/>
          <w:sz w:val="28"/>
          <w:szCs w:val="28"/>
          <w:lang w:val="ru-RU"/>
        </w:rPr>
        <w:t>, с указанием причин внесения изменений.</w:t>
      </w:r>
    </w:p>
    <w:p w:rsidR="008243AE" w:rsidRDefault="00BD2EB4" w:rsidP="003F1F94">
      <w:pPr>
        <w:ind w:firstLine="709"/>
        <w:rPr>
          <w:sz w:val="28"/>
          <w:szCs w:val="28"/>
        </w:rPr>
      </w:pPr>
      <w:r w:rsidRPr="00963C2E">
        <w:rPr>
          <w:rFonts w:ascii="Times New Roman" w:hAnsi="Times New Roman"/>
          <w:color w:val="000000"/>
          <w:sz w:val="28"/>
          <w:szCs w:val="28"/>
        </w:rPr>
        <w:t>39</w:t>
      </w:r>
      <w:r w:rsidR="002E4B01" w:rsidRPr="00963C2E">
        <w:rPr>
          <w:rFonts w:ascii="Times New Roman" w:hAnsi="Times New Roman"/>
          <w:color w:val="000000"/>
          <w:sz w:val="28"/>
          <w:szCs w:val="28"/>
        </w:rPr>
        <w:t>.</w:t>
      </w:r>
      <w:bookmarkStart w:id="30" w:name="bookmark=id.niz22zqlucqs"/>
      <w:bookmarkEnd w:id="30"/>
      <w:r w:rsidR="003F1F94" w:rsidRPr="00963C2E">
        <w:t xml:space="preserve"> </w:t>
      </w:r>
      <w:r w:rsidR="002B1961" w:rsidRPr="00963C2E">
        <w:rPr>
          <w:sz w:val="28"/>
          <w:szCs w:val="28"/>
        </w:rPr>
        <w:t>По результатам отбора Министерством с грантополучателями</w:t>
      </w:r>
      <w:r w:rsidR="002B1961" w:rsidRPr="002B1961">
        <w:rPr>
          <w:sz w:val="28"/>
          <w:szCs w:val="28"/>
        </w:rPr>
        <w:t xml:space="preserve"> заключается соглашение в соответствии с формой, </w:t>
      </w:r>
      <w:r w:rsidR="002B1961">
        <w:rPr>
          <w:sz w:val="28"/>
          <w:szCs w:val="28"/>
        </w:rPr>
        <w:t xml:space="preserve">утвержденной </w:t>
      </w:r>
      <w:r w:rsidR="002B1961" w:rsidRPr="000F3BF5">
        <w:rPr>
          <w:sz w:val="28"/>
          <w:szCs w:val="28"/>
        </w:rPr>
        <w:t xml:space="preserve">приказом </w:t>
      </w:r>
      <w:r w:rsidR="00927602">
        <w:rPr>
          <w:sz w:val="28"/>
          <w:szCs w:val="28"/>
        </w:rPr>
        <w:t>об отборе</w:t>
      </w:r>
      <w:r w:rsidR="002B1961" w:rsidRPr="002B1961">
        <w:rPr>
          <w:sz w:val="28"/>
          <w:szCs w:val="28"/>
        </w:rPr>
        <w:t>, не позднее 20-го рабочего дня после размещения протокола подведения</w:t>
      </w:r>
      <w:r w:rsidR="002B1961">
        <w:rPr>
          <w:sz w:val="28"/>
          <w:szCs w:val="28"/>
        </w:rPr>
        <w:t xml:space="preserve"> итогов отбора на едином портале</w:t>
      </w:r>
      <w:r w:rsidR="003F1F94">
        <w:rPr>
          <w:sz w:val="28"/>
          <w:szCs w:val="28"/>
        </w:rPr>
        <w:t>.</w:t>
      </w:r>
    </w:p>
    <w:p w:rsidR="003F1F94" w:rsidRDefault="003F1F94" w:rsidP="004F50AF">
      <w:pPr>
        <w:ind w:firstLine="709"/>
        <w:rPr>
          <w:sz w:val="28"/>
          <w:szCs w:val="28"/>
        </w:rPr>
      </w:pPr>
      <w:r w:rsidRPr="003F1F94">
        <w:rPr>
          <w:sz w:val="28"/>
          <w:szCs w:val="28"/>
        </w:rPr>
        <w:t xml:space="preserve">Соглашение заключается в форме бумажного документа в двух экземплярах, подписываемых </w:t>
      </w:r>
      <w:r w:rsidR="002B1961" w:rsidRPr="003F1F94">
        <w:rPr>
          <w:sz w:val="28"/>
          <w:szCs w:val="28"/>
        </w:rPr>
        <w:t xml:space="preserve">уполномоченными лицами </w:t>
      </w:r>
      <w:r w:rsidRPr="003F1F94">
        <w:rPr>
          <w:sz w:val="28"/>
          <w:szCs w:val="28"/>
        </w:rPr>
        <w:t>каждой из сторон соглашения собственноручной подписью.</w:t>
      </w:r>
    </w:p>
    <w:p w:rsidR="003F1F94" w:rsidRDefault="003F1F94" w:rsidP="003F1F94">
      <w:pPr>
        <w:ind w:firstLine="709"/>
        <w:rPr>
          <w:sz w:val="28"/>
          <w:szCs w:val="28"/>
        </w:rPr>
      </w:pPr>
      <w:r w:rsidRPr="003F1F94">
        <w:rPr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2B1961" w:rsidRDefault="002B1961" w:rsidP="003F1F94">
      <w:pPr>
        <w:ind w:firstLine="709"/>
        <w:rPr>
          <w:sz w:val="28"/>
          <w:szCs w:val="28"/>
        </w:rPr>
      </w:pPr>
      <w:r w:rsidRPr="00963C2E">
        <w:rPr>
          <w:sz w:val="28"/>
          <w:szCs w:val="28"/>
        </w:rPr>
        <w:t>В соглашение включается согласие грантополучателя, лиц, получающих средства на основании договоров (соглашений),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</w:t>
      </w:r>
      <w:r w:rsidRPr="00963C2E">
        <w:rPr>
          <w:sz w:val="28"/>
          <w:szCs w:val="28"/>
          <w:vertAlign w:val="superscript"/>
        </w:rPr>
        <w:t>1</w:t>
      </w:r>
      <w:r w:rsidRPr="00963C2E">
        <w:rPr>
          <w:sz w:val="28"/>
          <w:szCs w:val="28"/>
        </w:rPr>
        <w:t xml:space="preserve"> и 269</w:t>
      </w:r>
      <w:r w:rsidRPr="00963C2E">
        <w:rPr>
          <w:sz w:val="28"/>
          <w:szCs w:val="28"/>
          <w:vertAlign w:val="superscript"/>
        </w:rPr>
        <w:t xml:space="preserve">2 </w:t>
      </w:r>
      <w:r w:rsidRPr="00963C2E">
        <w:rPr>
          <w:sz w:val="28"/>
          <w:szCs w:val="28"/>
        </w:rPr>
        <w:t>Бюджетного кодекса Российской Федерации.</w:t>
      </w:r>
    </w:p>
    <w:p w:rsidR="002B1961" w:rsidRDefault="002B1961" w:rsidP="003F1F94">
      <w:pPr>
        <w:ind w:firstLine="709"/>
        <w:rPr>
          <w:sz w:val="28"/>
          <w:szCs w:val="28"/>
        </w:rPr>
      </w:pPr>
      <w:r w:rsidRPr="002B1961">
        <w:rPr>
          <w:sz w:val="28"/>
          <w:szCs w:val="28"/>
        </w:rPr>
        <w:t xml:space="preserve">При необходимости Министерство заключает с грантополучателем дополнительное соглашение к соглашению, в том числе дополнительное соглашение о расторжении соглашения, в соответствии с формами, </w:t>
      </w:r>
      <w:r>
        <w:rPr>
          <w:sz w:val="28"/>
          <w:szCs w:val="28"/>
        </w:rPr>
        <w:t xml:space="preserve">утвержденными </w:t>
      </w:r>
      <w:r w:rsidRPr="000F3BF5">
        <w:rPr>
          <w:sz w:val="28"/>
          <w:szCs w:val="28"/>
        </w:rPr>
        <w:t xml:space="preserve">приказом </w:t>
      </w:r>
      <w:r w:rsidR="00927602">
        <w:rPr>
          <w:sz w:val="28"/>
          <w:szCs w:val="28"/>
        </w:rPr>
        <w:t>об</w:t>
      </w:r>
      <w:r w:rsidRPr="000F3BF5">
        <w:rPr>
          <w:sz w:val="28"/>
          <w:szCs w:val="28"/>
        </w:rPr>
        <w:t xml:space="preserve"> отбор</w:t>
      </w:r>
      <w:r w:rsidR="00927602">
        <w:rPr>
          <w:sz w:val="28"/>
          <w:szCs w:val="28"/>
        </w:rPr>
        <w:t>е</w:t>
      </w:r>
      <w:r w:rsidRPr="000F3BF5">
        <w:rPr>
          <w:sz w:val="28"/>
          <w:szCs w:val="28"/>
        </w:rPr>
        <w:t>.</w:t>
      </w:r>
    </w:p>
    <w:p w:rsidR="002B1961" w:rsidRPr="00963C2E" w:rsidRDefault="002B1961" w:rsidP="003F1F94">
      <w:pPr>
        <w:ind w:firstLine="709"/>
        <w:rPr>
          <w:sz w:val="28"/>
          <w:szCs w:val="28"/>
        </w:rPr>
      </w:pPr>
      <w:r w:rsidRPr="00963C2E">
        <w:rPr>
          <w:sz w:val="28"/>
          <w:szCs w:val="28"/>
        </w:rPr>
        <w:t>40.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грантополучателя.</w:t>
      </w:r>
    </w:p>
    <w:p w:rsidR="002B1961" w:rsidRDefault="002B1961" w:rsidP="003F1F94">
      <w:pPr>
        <w:ind w:firstLine="709"/>
        <w:rPr>
          <w:sz w:val="28"/>
          <w:szCs w:val="28"/>
        </w:rPr>
      </w:pPr>
      <w:r w:rsidRPr="00963C2E">
        <w:rPr>
          <w:sz w:val="28"/>
          <w:szCs w:val="28"/>
        </w:rPr>
        <w:t>41. Грантополучателю, а также иным юридическим лицам, получающим средства на основании договоров (соглашений), заключенных с грантополучателем,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F50AF" w:rsidRPr="005D433A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D433A">
        <w:rPr>
          <w:rFonts w:ascii="Times New Roman" w:eastAsia="Calibri" w:hAnsi="Times New Roman"/>
          <w:sz w:val="28"/>
          <w:szCs w:val="28"/>
          <w:lang w:eastAsia="en-US"/>
        </w:rPr>
        <w:t>42</w:t>
      </w:r>
      <w:r w:rsidR="003F1F94" w:rsidRPr="005D433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F50AF" w:rsidRPr="005D433A">
        <w:rPr>
          <w:rFonts w:ascii="PT Serif" w:eastAsia="Times New Roman" w:hAnsi="PT Serif" w:cs="Times New Roman"/>
          <w:color w:val="22272F"/>
          <w:sz w:val="30"/>
          <w:szCs w:val="30"/>
        </w:rPr>
        <w:t xml:space="preserve"> </w:t>
      </w:r>
      <w:r w:rsidR="004F50AF" w:rsidRPr="005D433A">
        <w:rPr>
          <w:rFonts w:ascii="Times New Roman" w:eastAsia="Calibri" w:hAnsi="Times New Roman"/>
          <w:sz w:val="28"/>
          <w:szCs w:val="28"/>
          <w:lang w:eastAsia="en-US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либо об отказе в предоставлении гранта грантополучателю, которое оформляется приказом Министерства.</w:t>
      </w:r>
    </w:p>
    <w:p w:rsidR="004F50AF" w:rsidRPr="005D433A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D433A">
        <w:rPr>
          <w:rFonts w:ascii="Times New Roman" w:eastAsia="Calibri" w:hAnsi="Times New Roman"/>
          <w:sz w:val="28"/>
          <w:szCs w:val="28"/>
          <w:lang w:eastAsia="en-US"/>
        </w:rPr>
        <w:t>43</w:t>
      </w:r>
      <w:r w:rsidR="000F3BF5" w:rsidRPr="005D433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F50AF" w:rsidRPr="005D433A">
        <w:rPr>
          <w:rFonts w:ascii="Times New Roman" w:eastAsia="Calibri" w:hAnsi="Times New Roman"/>
          <w:sz w:val="28"/>
          <w:szCs w:val="28"/>
          <w:lang w:eastAsia="en-US"/>
        </w:rPr>
        <w:t>Основаниями для отказа грантополучателю в предоставлении гранта являются:</w:t>
      </w:r>
    </w:p>
    <w:p w:rsidR="004F50AF" w:rsidRPr="005D433A" w:rsidRDefault="004F50AF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D433A">
        <w:rPr>
          <w:rFonts w:ascii="Times New Roman" w:eastAsia="Calibri" w:hAnsi="Times New Roman"/>
          <w:sz w:val="28"/>
          <w:szCs w:val="28"/>
          <w:lang w:eastAsia="en-US"/>
        </w:rPr>
        <w:t>несоответствие представленных грантополучателем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4F50AF" w:rsidRPr="005D433A" w:rsidRDefault="004F50AF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D433A">
        <w:rPr>
          <w:rFonts w:ascii="Times New Roman" w:eastAsia="Calibri" w:hAnsi="Times New Roman"/>
          <w:sz w:val="28"/>
          <w:szCs w:val="28"/>
          <w:lang w:eastAsia="en-US"/>
        </w:rPr>
        <w:t>установление факта недостоверности представленной грантополучателем информации.</w:t>
      </w:r>
    </w:p>
    <w:p w:rsidR="004F50AF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D433A">
        <w:rPr>
          <w:rFonts w:ascii="Times New Roman" w:eastAsia="Calibri" w:hAnsi="Times New Roman"/>
          <w:sz w:val="28"/>
          <w:szCs w:val="28"/>
          <w:lang w:eastAsia="en-US"/>
        </w:rPr>
        <w:t>44</w:t>
      </w:r>
      <w:r w:rsidR="000F3BF5" w:rsidRPr="005D433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F50AF" w:rsidRPr="005D433A">
        <w:rPr>
          <w:rFonts w:ascii="Times New Roman" w:eastAsia="Calibri" w:hAnsi="Times New Roman"/>
          <w:sz w:val="28"/>
          <w:szCs w:val="28"/>
          <w:lang w:eastAsia="en-US"/>
        </w:rPr>
        <w:t>Министерство не позднее 10-го рабочего дня со дня принятия решения о предоставлении гранта единовременно перечисляет денежные средства на счет, открытый грантополучателем в российской кредитной организации.</w:t>
      </w:r>
      <w:bookmarkEnd w:id="10"/>
    </w:p>
    <w:p w:rsidR="003F1F94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="00BD2EB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F1F94" w:rsidRPr="00380718">
        <w:rPr>
          <w:rFonts w:ascii="Times New Roman" w:eastAsia="Calibri" w:hAnsi="Times New Roman"/>
          <w:sz w:val="28"/>
          <w:szCs w:val="28"/>
          <w:lang w:eastAsia="en-US"/>
        </w:rPr>
        <w:t>Грантополучатели представляют в Министерство отчет о достижении результатов предоставления гранта, у</w:t>
      </w:r>
      <w:r w:rsidR="0063277C">
        <w:rPr>
          <w:rFonts w:ascii="Times New Roman" w:eastAsia="Calibri" w:hAnsi="Times New Roman"/>
          <w:sz w:val="28"/>
          <w:szCs w:val="28"/>
          <w:lang w:eastAsia="en-US"/>
        </w:rPr>
        <w:t xml:space="preserve">казанных </w:t>
      </w:r>
      <w:r w:rsidRPr="00963C2E">
        <w:rPr>
          <w:rFonts w:ascii="Times New Roman" w:eastAsia="Calibri" w:hAnsi="Times New Roman"/>
          <w:sz w:val="28"/>
          <w:szCs w:val="28"/>
          <w:lang w:eastAsia="en-US"/>
        </w:rPr>
        <w:t>в пункте 8</w:t>
      </w:r>
      <w:r w:rsidR="003F1F94" w:rsidRPr="00380718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и отчет об осуществлении расходов, источником финансового обеспечения которых является грант (далее – отчет), на бумажном носителе</w:t>
      </w:r>
      <w:r w:rsidR="004F50AF">
        <w:rPr>
          <w:rFonts w:ascii="Times New Roman" w:eastAsia="Calibri" w:hAnsi="Times New Roman"/>
          <w:sz w:val="28"/>
          <w:szCs w:val="28"/>
          <w:lang w:eastAsia="en-US"/>
        </w:rPr>
        <w:t xml:space="preserve"> или в электронном виде по формам, утвержденным приказом </w:t>
      </w:r>
      <w:r w:rsidR="00927602">
        <w:rPr>
          <w:rFonts w:ascii="Times New Roman" w:eastAsia="Calibri" w:hAnsi="Times New Roman"/>
          <w:sz w:val="28"/>
          <w:szCs w:val="28"/>
          <w:lang w:eastAsia="en-US"/>
        </w:rPr>
        <w:t>об отборе</w:t>
      </w:r>
      <w:r w:rsidR="004F50AF" w:rsidRPr="000F3BF5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0F3BF5" w:rsidRPr="000F3BF5">
        <w:rPr>
          <w:rFonts w:ascii="Times New Roman" w:eastAsia="Calibri" w:hAnsi="Times New Roman"/>
          <w:sz w:val="28"/>
          <w:szCs w:val="28"/>
          <w:lang w:eastAsia="en-US"/>
        </w:rPr>
        <w:t>не позднее 10 декабря года, в котором был предоставлен грант</w:t>
      </w:r>
      <w:r w:rsidR="003F1F94" w:rsidRPr="000F3BF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F50AF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4F50AF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4F50AF" w:rsidRPr="004F50AF">
        <w:rPr>
          <w:rFonts w:ascii="Times New Roman" w:eastAsia="Calibri" w:hAnsi="Times New Roman"/>
          <w:sz w:val="28"/>
          <w:szCs w:val="28"/>
          <w:lang w:eastAsia="en-US"/>
        </w:rPr>
        <w:t>Министерство осуществляет проверку отчетов, указанных в пункте 54 настоящего Положения, в срок, не превышающий пяти рабочих дней со дня представления указанных отчетов.</w:t>
      </w:r>
    </w:p>
    <w:p w:rsidR="004F50AF" w:rsidRPr="004F50AF" w:rsidRDefault="004F50AF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F50AF">
        <w:rPr>
          <w:rFonts w:ascii="Times New Roman" w:eastAsia="Calibri" w:hAnsi="Times New Roman"/>
          <w:sz w:val="28"/>
          <w:szCs w:val="28"/>
          <w:lang w:eastAsia="en-US"/>
        </w:rPr>
        <w:t>Мониторинг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осуществляется Министерством в порядке и по формам, которые установлены порядком проведения мониторинга достижения результатов предоставления субсидий, утвержденным Министерством финансов Российской Федерации.</w:t>
      </w:r>
    </w:p>
    <w:p w:rsidR="004F50AF" w:rsidRPr="004F50AF" w:rsidRDefault="00963C2E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4F50AF" w:rsidRPr="004F50AF">
        <w:rPr>
          <w:rFonts w:ascii="Times New Roman" w:eastAsia="Calibri" w:hAnsi="Times New Roman"/>
          <w:sz w:val="28"/>
          <w:szCs w:val="28"/>
          <w:lang w:eastAsia="en-US"/>
        </w:rPr>
        <w:t>. Министерство осуществляет проверку соблюдения грантополучателем порядка и условий предоставления гранта, в том числе в части достижения результатов предоставления гранта.</w:t>
      </w:r>
    </w:p>
    <w:p w:rsidR="004F50AF" w:rsidRPr="00380718" w:rsidRDefault="004F50AF" w:rsidP="004F50AF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F50AF">
        <w:rPr>
          <w:rFonts w:ascii="Times New Roman" w:eastAsia="Calibri" w:hAnsi="Times New Roman"/>
          <w:sz w:val="28"/>
          <w:szCs w:val="28"/>
          <w:lang w:eastAsia="en-US"/>
        </w:rPr>
        <w:t>Органы государственного финансового контроля осуществляют проверку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со статьями 268</w:t>
      </w:r>
      <w:r w:rsidRPr="004F50A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269</w:t>
      </w:r>
      <w:r w:rsidRPr="004F50A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Pr="004F50AF">
        <w:rPr>
          <w:rFonts w:ascii="Times New Roman" w:eastAsia="Calibri" w:hAnsi="Times New Roman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4F50AF" w:rsidRPr="00963C2E" w:rsidRDefault="00963C2E" w:rsidP="004F50AF">
      <w:pPr>
        <w:tabs>
          <w:tab w:val="left" w:pos="1117"/>
        </w:tabs>
        <w:spacing w:line="24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48</w:t>
      </w:r>
      <w:r w:rsidR="00BD2EB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F50AF" w:rsidRPr="004F50AF">
        <w:t xml:space="preserve"> 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>Не использованные в отчетном финансовом году остатки гранта подлежат возврату в доход бюджета Республики Татарстан в случаях, предусмотренных соглашением, до 1 февраля года, следующего за отчетным.</w:t>
      </w:r>
    </w:p>
    <w:p w:rsidR="004F50AF" w:rsidRPr="00963C2E" w:rsidRDefault="004F50AF" w:rsidP="004F50AF">
      <w:pPr>
        <w:tabs>
          <w:tab w:val="left" w:pos="1117"/>
        </w:tabs>
        <w:spacing w:line="24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963C2E">
        <w:rPr>
          <w:rFonts w:ascii="Times New Roman" w:eastAsia="Calibri" w:hAnsi="Times New Roman"/>
          <w:sz w:val="28"/>
          <w:szCs w:val="28"/>
          <w:lang w:eastAsia="en-US"/>
        </w:rPr>
        <w:t>Предоставленный грант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4F50AF" w:rsidRPr="00963C2E" w:rsidRDefault="004F50AF" w:rsidP="000F3BF5">
      <w:pPr>
        <w:tabs>
          <w:tab w:val="left" w:pos="1117"/>
        </w:tabs>
        <w:spacing w:line="24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963C2E">
        <w:rPr>
          <w:rFonts w:ascii="Times New Roman" w:eastAsia="Calibri" w:hAnsi="Times New Roman"/>
          <w:sz w:val="28"/>
          <w:szCs w:val="28"/>
          <w:lang w:eastAsia="en-US"/>
        </w:rPr>
        <w:t>в полном объеме - в случае нарушения грантополучателем условий, установленных при предоставлении гранта,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гранта;</w:t>
      </w:r>
    </w:p>
    <w:p w:rsidR="004F50AF" w:rsidRPr="00963C2E" w:rsidRDefault="004F50AF" w:rsidP="004F50AF">
      <w:pPr>
        <w:tabs>
          <w:tab w:val="left" w:pos="1117"/>
        </w:tabs>
        <w:spacing w:line="24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963C2E">
        <w:rPr>
          <w:rFonts w:ascii="Times New Roman" w:eastAsia="Calibri" w:hAnsi="Times New Roman"/>
          <w:sz w:val="28"/>
          <w:szCs w:val="28"/>
          <w:lang w:eastAsia="en-US"/>
        </w:rPr>
        <w:t>в объеме, использованном не по целевому назначению гранта, - в случае выявления нецелевого использования средств гранта.</w:t>
      </w:r>
    </w:p>
    <w:p w:rsidR="004F50AF" w:rsidRDefault="00963C2E" w:rsidP="004F50AF">
      <w:pPr>
        <w:tabs>
          <w:tab w:val="left" w:pos="1117"/>
        </w:tabs>
        <w:spacing w:line="245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963C2E">
        <w:rPr>
          <w:rFonts w:ascii="Times New Roman" w:eastAsia="Calibri" w:hAnsi="Times New Roman"/>
          <w:sz w:val="28"/>
          <w:szCs w:val="28"/>
          <w:lang w:eastAsia="en-US"/>
        </w:rPr>
        <w:t>49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>. Остатки средств, источником финансового обеспечения которых является грант, не использованные в отчетном финансовом году, подлежат возврату в доход бюджета Республики Татарстан не позднее 1 февраля года, следующего за отчетным.</w:t>
      </w:r>
    </w:p>
    <w:p w:rsidR="003F1F94" w:rsidRDefault="00963C2E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50</w:t>
      </w:r>
      <w:r w:rsidR="00BD2EB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F1F94" w:rsidRPr="00380718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отказа от добровольного 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возврата в 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доход 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>бюджет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средств, 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указанных </w:t>
      </w:r>
      <w:r w:rsidRPr="00963C2E">
        <w:rPr>
          <w:rFonts w:ascii="Times New Roman" w:eastAsia="Calibri" w:hAnsi="Times New Roman"/>
          <w:sz w:val="28"/>
          <w:szCs w:val="28"/>
          <w:lang w:eastAsia="en-US"/>
        </w:rPr>
        <w:t>в пунктах 48 и 49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50AF" w:rsidRPr="00963C2E">
        <w:rPr>
          <w:rFonts w:ascii="Times New Roman" w:eastAsia="Calibri" w:hAnsi="Times New Roman"/>
          <w:sz w:val="28"/>
          <w:szCs w:val="28"/>
          <w:lang w:eastAsia="en-US"/>
        </w:rPr>
        <w:t>они подлежат взысканию Министерством в принудительном порядке в 30-дневный срок, исчисляемый в рабочих днях, в соответствии с законодательством Российской Федерации</w:t>
      </w:r>
      <w:r w:rsidR="003F1F94" w:rsidRPr="00963C2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243AE" w:rsidRDefault="00963C2E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51</w:t>
      </w:r>
      <w:r w:rsidR="00BD2EB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F1F94" w:rsidRPr="00380718">
        <w:rPr>
          <w:rFonts w:ascii="Times New Roman" w:eastAsia="Calibri" w:hAnsi="Times New Roman"/>
          <w:sz w:val="28"/>
          <w:szCs w:val="28"/>
          <w:lang w:eastAsia="en-US"/>
        </w:rPr>
        <w:t>Контроль за эффективным использованием гранта, соблюдением условий, целей и порядка его предоставления осуществляется Министерством.</w:t>
      </w: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5D433A" w:rsidRDefault="005D433A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Default="00F24636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Default="00F24636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Default="00F24636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Default="00F24636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Default="00F24636" w:rsidP="003F1F94">
      <w:pPr>
        <w:tabs>
          <w:tab w:val="left" w:pos="1117"/>
        </w:tabs>
        <w:ind w:right="20"/>
        <w:rPr>
          <w:rFonts w:ascii="Times New Roman" w:eastAsia="Calibri" w:hAnsi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ind w:firstLine="0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Приложение №1</w:t>
      </w:r>
    </w:p>
    <w:p w:rsidR="00F24636" w:rsidRPr="00F24636" w:rsidRDefault="00F24636" w:rsidP="00F24636">
      <w:pPr>
        <w:autoSpaceDE w:val="0"/>
        <w:autoSpaceDN w:val="0"/>
        <w:adjustRightInd w:val="0"/>
        <w:ind w:left="142" w:firstLine="0"/>
        <w:jc w:val="right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Calibri"/>
          <w:sz w:val="28"/>
          <w:szCs w:val="28"/>
          <w:lang w:eastAsia="en-US"/>
        </w:rPr>
        <w:t>к Положению</w:t>
      </w:r>
      <w:r w:rsidRPr="00F24636">
        <w:rPr>
          <w:rFonts w:ascii="Times New Roman" w:eastAsia="Calibri" w:hAnsi="Times New Roman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о предоставлении грантов </w:t>
      </w:r>
    </w:p>
    <w:p w:rsidR="00F24636" w:rsidRPr="00F24636" w:rsidRDefault="00F24636" w:rsidP="00F24636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по поддержке ученых и преподавателей, </w:t>
      </w:r>
    </w:p>
    <w:p w:rsidR="00F24636" w:rsidRPr="00F24636" w:rsidRDefault="00F24636" w:rsidP="00F24636">
      <w:pPr>
        <w:autoSpaceDE w:val="0"/>
        <w:autoSpaceDN w:val="0"/>
        <w:adjustRightInd w:val="0"/>
        <w:ind w:left="5954" w:hanging="5812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осуществляющих</w:t>
      </w: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научно-педагогическую </w:t>
      </w:r>
    </w:p>
    <w:p w:rsidR="00F24636" w:rsidRPr="00F24636" w:rsidRDefault="00F24636" w:rsidP="00F24636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деятельность по образовательным </w:t>
      </w:r>
    </w:p>
    <w:p w:rsidR="00F24636" w:rsidRPr="00F24636" w:rsidRDefault="00F24636" w:rsidP="00F24636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программам среднего профессионального и </w:t>
      </w:r>
    </w:p>
    <w:p w:rsidR="00F24636" w:rsidRPr="00F24636" w:rsidRDefault="00F24636" w:rsidP="00F24636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высшего образования в области </w:t>
      </w:r>
    </w:p>
    <w:p w:rsidR="00F24636" w:rsidRPr="00F24636" w:rsidRDefault="00F24636" w:rsidP="00F24636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русского языка и литературы</w:t>
      </w:r>
    </w:p>
    <w:p w:rsidR="00F24636" w:rsidRPr="00F24636" w:rsidRDefault="00F24636" w:rsidP="00F24636">
      <w:pPr>
        <w:widowControl/>
        <w:ind w:firstLine="0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Описание </w:t>
      </w: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научно-исследовательского проекта</w:t>
      </w:r>
      <w:r w:rsidRPr="00F24636">
        <w:rPr>
          <w:rFonts w:ascii="Times New Roman" w:eastAsia="Times New Roman" w:hAnsi="Times New Roman" w:cs="Times New Roman"/>
          <w:sz w:val="28"/>
          <w:szCs w:val="28"/>
        </w:rPr>
        <w:t xml:space="preserve"> в области русского языка и литературы</w:t>
      </w: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участие в конкурсном отборе </w:t>
      </w: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гранта по поддержке</w:t>
      </w:r>
    </w:p>
    <w:p w:rsidR="00F24636" w:rsidRPr="00F24636" w:rsidRDefault="00F24636" w:rsidP="00F24636">
      <w:pPr>
        <w:widowControl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ученых и преподавателей, осуществляющих научно-педагогическую деятельность </w:t>
      </w:r>
      <w:r w:rsidRPr="00F24636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</w:t>
      </w: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области русского языка и литературы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ind w:left="20" w:right="120" w:firstLine="6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ind w:left="20" w:right="120" w:firstLine="6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1. Название проекта: ________________________________________________</w:t>
      </w:r>
    </w:p>
    <w:p w:rsidR="00F24636" w:rsidRPr="00F24636" w:rsidRDefault="00F24636" w:rsidP="00F24636">
      <w:pPr>
        <w:widowControl/>
        <w:ind w:left="20" w:right="120" w:firstLine="68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2. Общая характеристика ситуации на начало реализации проекта (не более одной страницы): ________________________________________________________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:rsidR="00F24636" w:rsidRPr="00F24636" w:rsidRDefault="00F24636" w:rsidP="00F24636">
      <w:pPr>
        <w:widowControl/>
        <w:ind w:left="700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3. Цели и задачи проекта: _____________________________________________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4. План мероприятий (описание основных мероприятий, этапы и сроки реализации проекта):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650"/>
        <w:gridCol w:w="4115"/>
        <w:gridCol w:w="2837"/>
      </w:tblGrid>
      <w:tr w:rsidR="00F24636" w:rsidRPr="00F24636" w:rsidTr="00E46405">
        <w:trPr>
          <w:jc w:val="center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Этап реализации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Сроки реализации</w:t>
            </w:r>
          </w:p>
        </w:tc>
      </w:tr>
      <w:tr w:rsidR="00F24636" w:rsidRPr="00F24636" w:rsidTr="00E46405">
        <w:trPr>
          <w:jc w:val="center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5. Обоснование необходимости проекта: 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6. Бюджет проекта (смета предполагаемых поступлений и планируемых расходов, ее обоснование):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общая сумма расходов (рублей): 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размер гранта (рублей): _______________________________________________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4324"/>
        <w:gridCol w:w="5111"/>
      </w:tblGrid>
      <w:tr w:rsidR="00F24636" w:rsidRPr="00F24636" w:rsidTr="00E46405">
        <w:trPr>
          <w:trHeight w:val="595"/>
          <w:jc w:val="center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расходов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Запрашиваемые средства,</w:t>
            </w:r>
          </w:p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F24636" w:rsidRPr="00F24636" w:rsidTr="00E46405">
        <w:trPr>
          <w:jc w:val="center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51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7. Значения показателей результативности реализации проекта:</w:t>
      </w: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31"/>
        <w:gridCol w:w="3974"/>
      </w:tblGrid>
      <w:tr w:rsidR="00F24636" w:rsidRPr="00F24636" w:rsidTr="00E464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Показатель результативности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463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F24636" w:rsidRPr="00F24636" w:rsidTr="00E464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636" w:rsidRPr="00F24636" w:rsidTr="00E46405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636" w:rsidRPr="00F24636" w:rsidRDefault="00F24636" w:rsidP="00F24636">
            <w:pPr>
              <w:widowControl/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Приложения представляются в электронном и печатном видах (видеоматериалы, фотографии, печатная продукция и др.).</w:t>
      </w:r>
    </w:p>
    <w:p w:rsidR="00F24636" w:rsidRPr="00F24636" w:rsidRDefault="00F24636" w:rsidP="005046C8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4636" w:rsidRPr="00F24636" w:rsidRDefault="00F24636" w:rsidP="00F24636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</w:t>
      </w:r>
      <w:r w:rsidRPr="00F24636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Pr="00F24636">
        <w:rPr>
          <w:rFonts w:ascii="Times New Roman" w:eastAsia="Calibri" w:hAnsi="Times New Roman" w:cs="Times New Roman"/>
          <w:sz w:val="28"/>
          <w:szCs w:val="28"/>
          <w:lang w:eastAsia="en-US"/>
        </w:rPr>
        <w:t>/_____________</w:t>
      </w:r>
    </w:p>
    <w:p w:rsidR="005046C8" w:rsidRDefault="00F24636" w:rsidP="00F24636">
      <w:pPr>
        <w:widowControl/>
        <w:autoSpaceDE w:val="0"/>
        <w:autoSpaceDN w:val="0"/>
        <w:adjustRightInd w:val="0"/>
        <w:ind w:left="1134" w:firstLine="10"/>
        <w:rPr>
          <w:rFonts w:ascii="Times New Roman" w:eastAsia="Calibri" w:hAnsi="Times New Roman" w:cs="Times New Roman"/>
          <w:sz w:val="1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sz w:val="18"/>
          <w:szCs w:val="28"/>
          <w:lang w:eastAsia="en-US"/>
        </w:rPr>
        <w:t>(фамилия, имя, отчество (последнее – при наличии))                                     (подпись)</w:t>
      </w:r>
    </w:p>
    <w:p w:rsidR="005046C8" w:rsidRPr="005046C8" w:rsidRDefault="005046C8" w:rsidP="005046C8">
      <w:pPr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F24636" w:rsidRDefault="00F24636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5046C8" w:rsidRPr="00F24636" w:rsidRDefault="005046C8" w:rsidP="005046C8">
      <w:pPr>
        <w:widowControl/>
        <w:ind w:firstLine="0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2</w:t>
      </w:r>
    </w:p>
    <w:p w:rsidR="005046C8" w:rsidRPr="00F24636" w:rsidRDefault="005046C8" w:rsidP="005046C8">
      <w:pPr>
        <w:autoSpaceDE w:val="0"/>
        <w:autoSpaceDN w:val="0"/>
        <w:adjustRightInd w:val="0"/>
        <w:ind w:left="142" w:firstLine="0"/>
        <w:jc w:val="right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Calibri"/>
          <w:sz w:val="28"/>
          <w:szCs w:val="28"/>
          <w:lang w:eastAsia="en-US"/>
        </w:rPr>
        <w:t>к Положению</w:t>
      </w:r>
      <w:r w:rsidRPr="00F24636">
        <w:rPr>
          <w:rFonts w:ascii="Times New Roman" w:eastAsia="Calibri" w:hAnsi="Times New Roman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о предоставлении грантов </w:t>
      </w:r>
    </w:p>
    <w:p w:rsidR="005046C8" w:rsidRPr="00F24636" w:rsidRDefault="005046C8" w:rsidP="005046C8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по поддержке ученых и преподавателей, </w:t>
      </w:r>
    </w:p>
    <w:p w:rsidR="005046C8" w:rsidRPr="00F24636" w:rsidRDefault="005046C8" w:rsidP="005046C8">
      <w:pPr>
        <w:autoSpaceDE w:val="0"/>
        <w:autoSpaceDN w:val="0"/>
        <w:adjustRightInd w:val="0"/>
        <w:ind w:left="5954" w:hanging="5812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осуществляющих</w:t>
      </w: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научно-педагогическую </w:t>
      </w:r>
    </w:p>
    <w:p w:rsidR="005046C8" w:rsidRPr="00F24636" w:rsidRDefault="005046C8" w:rsidP="005046C8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деятельность по образовательным </w:t>
      </w:r>
    </w:p>
    <w:p w:rsidR="005046C8" w:rsidRPr="00F24636" w:rsidRDefault="005046C8" w:rsidP="005046C8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программам среднего профессионального и </w:t>
      </w:r>
    </w:p>
    <w:p w:rsidR="005046C8" w:rsidRPr="00F24636" w:rsidRDefault="005046C8" w:rsidP="005046C8">
      <w:pPr>
        <w:autoSpaceDE w:val="0"/>
        <w:autoSpaceDN w:val="0"/>
        <w:adjustRightInd w:val="0"/>
        <w:ind w:left="2977" w:hanging="2835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высшего образования в области </w:t>
      </w:r>
    </w:p>
    <w:p w:rsidR="005046C8" w:rsidRDefault="005046C8" w:rsidP="005046C8">
      <w:pPr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246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русского языка и литературы</w:t>
      </w:r>
    </w:p>
    <w:p w:rsidR="005046C8" w:rsidRDefault="005046C8" w:rsidP="005046C8">
      <w:pPr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046C8" w:rsidRDefault="005046C8" w:rsidP="005046C8">
      <w:pPr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046C8" w:rsidRPr="005046C8" w:rsidRDefault="005046C8" w:rsidP="005046C8">
      <w:pPr>
        <w:pStyle w:val="af0"/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C8">
        <w:rPr>
          <w:rFonts w:ascii="Times New Roman" w:hAnsi="Times New Roman" w:cs="Times New Roman"/>
          <w:b/>
          <w:sz w:val="28"/>
          <w:szCs w:val="28"/>
        </w:rPr>
        <w:t xml:space="preserve">Критерии оценки заявок участников конкурса на получение грантов по поддержке ученых и преподавателей, осуществляющих научно-педагогическую </w:t>
      </w:r>
    </w:p>
    <w:p w:rsidR="005046C8" w:rsidRPr="005046C8" w:rsidRDefault="005046C8" w:rsidP="005046C8">
      <w:pPr>
        <w:pStyle w:val="af0"/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C8">
        <w:rPr>
          <w:rFonts w:ascii="Times New Roman" w:hAnsi="Times New Roman" w:cs="Times New Roman"/>
          <w:b/>
          <w:sz w:val="28"/>
          <w:szCs w:val="28"/>
        </w:rPr>
        <w:t xml:space="preserve">деятельность по программам высшего и среднего профессионального </w:t>
      </w:r>
    </w:p>
    <w:p w:rsidR="005046C8" w:rsidRDefault="005046C8" w:rsidP="005046C8">
      <w:pPr>
        <w:pStyle w:val="af0"/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46C8">
        <w:rPr>
          <w:rFonts w:ascii="Times New Roman" w:hAnsi="Times New Roman" w:cs="Times New Roman"/>
          <w:b/>
          <w:sz w:val="28"/>
          <w:szCs w:val="28"/>
        </w:rPr>
        <w:t>образования в области русского языка и литературы</w:t>
      </w:r>
    </w:p>
    <w:p w:rsidR="005046C8" w:rsidRPr="005046C8" w:rsidRDefault="005046C8" w:rsidP="005046C8">
      <w:pPr>
        <w:pStyle w:val="af0"/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46C8" w:rsidRPr="005046C8" w:rsidRDefault="005046C8" w:rsidP="005046C8">
      <w:pPr>
        <w:ind w:right="20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46C8">
        <w:rPr>
          <w:rFonts w:ascii="Times New Roman" w:eastAsia="Calibri" w:hAnsi="Times New Roman" w:cs="Times New Roman"/>
          <w:sz w:val="28"/>
          <w:szCs w:val="28"/>
          <w:lang w:eastAsia="en-US"/>
        </w:rPr>
        <w:t>Число баллов определяется членами конкурсной комиссии</w:t>
      </w:r>
    </w:p>
    <w:p w:rsidR="005046C8" w:rsidRPr="005046C8" w:rsidRDefault="005046C8" w:rsidP="005046C8">
      <w:pPr>
        <w:jc w:val="center"/>
        <w:rPr>
          <w:rFonts w:ascii="Times New Roman" w:hAnsi="Times New Roman" w:cs="Times New Roman"/>
        </w:rPr>
      </w:pPr>
      <w:r w:rsidRPr="005046C8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оценки заявки – от 0 до 10</w:t>
      </w:r>
    </w:p>
    <w:p w:rsidR="005046C8" w:rsidRDefault="005046C8" w:rsidP="005046C8">
      <w:pPr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tbl>
      <w:tblPr>
        <w:tblStyle w:val="13"/>
        <w:tblW w:w="10773" w:type="dxa"/>
        <w:tblInd w:w="-459" w:type="dxa"/>
        <w:tblLook w:val="04A0" w:firstRow="1" w:lastRow="0" w:firstColumn="1" w:lastColumn="0" w:noHBand="0" w:noVBand="1"/>
      </w:tblPr>
      <w:tblGrid>
        <w:gridCol w:w="657"/>
        <w:gridCol w:w="4339"/>
        <w:gridCol w:w="3587"/>
        <w:gridCol w:w="2190"/>
      </w:tblGrid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Значения оценки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eastAsia="Times New Roman" w:hAnsi="Times New Roman" w:cs="Times New Roman"/>
                <w:sz w:val="28"/>
                <w:szCs w:val="28"/>
              </w:rPr>
              <w:t>Весовое значение критерия оценки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планируемые расходы превышают ожидаемые результаты реализации проекта – 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расходы не превышают ожидаемые результаты реализации </w:t>
            </w:r>
            <w:r w:rsidRPr="00B75FE8">
              <w:rPr>
                <w:rFonts w:ascii="Times New Roman" w:hAnsi="Times New Roman" w:cs="Times New Roman"/>
                <w:sz w:val="28"/>
                <w:szCs w:val="28"/>
              </w:rPr>
              <w:br/>
              <w:t>проекта – 100 баллов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Наличие показателей результативности реализации проекта, их соответствие задачам проекта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проект содержит перечень показателей результативности реализации проекта, показатели не соответствуют задачам проекта или проект не содержит перечня показателей – 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проект содержит перечень показателей результативности реализации проекта, показатели соответствуют задачам проекта – 100 баллов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проекта не соответствуют ожидаемым результатам реализации проекта - 0 баллов;</w:t>
            </w:r>
          </w:p>
          <w:p w:rsidR="00B75FE8" w:rsidRPr="00B75FE8" w:rsidRDefault="00B75FE8" w:rsidP="00B75F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проекта в целом соответствуют ожидаемым результатам реализации проекта, имеются замечания эксперта по отдельным мероприятиям проекта – 50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проекта позволяют достичь ожидаемого результата реализации проекта в полном объеме – 100 баллов.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Степень теоретической значимости проекта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значимость проекта в области теоретических исследований низкая – 50 баллов;</w:t>
            </w:r>
          </w:p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проект является значимым в области теоретических исследований – 70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значимость проекта в области теоретических исследований высокая – 100 баллов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Степень практической значимости проекта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предусмотренных проектом мероприятий или методик, способов, форм реализации мероприятия низкая – 50 баллов;</w:t>
            </w:r>
          </w:p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предусмотренные проектом мероприятия, методики, способы, формы реализации мероприятий применимы для научных исследований, практической деятельности педагогов – 70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предусмотренных проектом мероприятий или методик, способов, форм реализации мероприятия высокая – 100 баллов.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Четкость определения методологической базы исследования, определение конкретных ожидаемых результатов проекта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методологическая база исследований четко не определена, ожидаемые результаты проекта конкретно не определены – 0 баллов;</w:t>
            </w:r>
          </w:p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методологическая база исследований и ожидаемые результаты проекта определены не комплексно,</w:t>
            </w:r>
            <w:r w:rsidRPr="00B75F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имеются замечания эксперта по отдельным результатам</w:t>
            </w: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 xml:space="preserve"> – 25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методологическая база исследований определена четко, ожидаемые результаты проекта определены комплексно – 100 баллов.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задел, имеющийся у соискателя гранта на момент подачи заявки (количество и качество опубликованных работ за последние пять лет по теме проекта)</w:t>
            </w:r>
          </w:p>
        </w:tc>
        <w:tc>
          <w:tcPr>
            <w:tcW w:w="3694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отсутствие опубликованных за последние пять лет научных работ по теме проекта –</w:t>
            </w:r>
            <w:r w:rsidRPr="00B75FE8">
              <w:rPr>
                <w:rFonts w:ascii="Times New Roman" w:hAnsi="Times New Roman" w:cs="Times New Roman"/>
                <w:sz w:val="28"/>
                <w:szCs w:val="28"/>
              </w:rPr>
              <w:br/>
              <w:t>0 баллов;</w:t>
            </w:r>
          </w:p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наличие не более трех опубликованных за последние пять лет научных работ по теме проекта – 50 баллов;</w:t>
            </w:r>
          </w:p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наличие не менее четырех опубликованных за последние пять лет научных работ по теме проекта – 100 баллов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B75FE8" w:rsidRPr="00B75FE8" w:rsidTr="00B75FE8">
        <w:tc>
          <w:tcPr>
            <w:tcW w:w="286" w:type="dxa"/>
          </w:tcPr>
          <w:p w:rsidR="00B75FE8" w:rsidRPr="00B75FE8" w:rsidRDefault="00B75FE8" w:rsidP="00B75FE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6" w:type="dxa"/>
          </w:tcPr>
          <w:p w:rsidR="00B75FE8" w:rsidRPr="00B75FE8" w:rsidRDefault="00B75FE8" w:rsidP="00B75FE8">
            <w:pPr>
              <w:widowControl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Полнота и глубина исследования: проработанность проекта, алгоритма выполнения</w:t>
            </w:r>
          </w:p>
        </w:tc>
        <w:tc>
          <w:tcPr>
            <w:tcW w:w="3694" w:type="dxa"/>
          </w:tcPr>
          <w:p w:rsidR="00570EFC" w:rsidRPr="003337BE" w:rsidRDefault="00570EFC" w:rsidP="00570EFC">
            <w:pPr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3337BE">
              <w:rPr>
                <w:rFonts w:ascii="Times New Roman" w:hAnsi="Times New Roman"/>
                <w:sz w:val="28"/>
                <w:szCs w:val="28"/>
              </w:rPr>
              <w:t>проработанность проекта, алгоритма выполнения низкая – 0 баллов;</w:t>
            </w:r>
          </w:p>
          <w:p w:rsidR="00570EFC" w:rsidRPr="003337BE" w:rsidRDefault="00570EFC" w:rsidP="00570EFC">
            <w:pPr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3337BE">
              <w:rPr>
                <w:rFonts w:ascii="Times New Roman" w:hAnsi="Times New Roman"/>
                <w:sz w:val="28"/>
                <w:szCs w:val="28"/>
              </w:rPr>
              <w:t>проработанность проекта, алгоритма выполнения не полная – 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337BE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B75FE8" w:rsidRPr="00B75FE8" w:rsidRDefault="00570EFC" w:rsidP="00570EFC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E">
              <w:rPr>
                <w:rFonts w:ascii="Times New Roman" w:hAnsi="Times New Roman"/>
                <w:sz w:val="28"/>
                <w:szCs w:val="28"/>
              </w:rPr>
              <w:t>проработанность проекта, алгоритма выполнения полная– 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31" w:name="_GoBack"/>
            <w:bookmarkEnd w:id="31"/>
            <w:r w:rsidRPr="003337BE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277" w:type="dxa"/>
          </w:tcPr>
          <w:p w:rsidR="00B75FE8" w:rsidRPr="00B75FE8" w:rsidRDefault="00B75FE8" w:rsidP="00B75FE8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5FE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B75FE8" w:rsidRPr="005046C8" w:rsidRDefault="00B75FE8" w:rsidP="00B75FE8">
      <w:pPr>
        <w:jc w:val="center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sectPr w:rsidR="00B75FE8" w:rsidRPr="005046C8">
      <w:headerReference w:type="default" r:id="rId11"/>
      <w:pgSz w:w="11906" w:h="16800"/>
      <w:pgMar w:top="1134" w:right="567" w:bottom="1134" w:left="1134" w:header="51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54" w:rsidRDefault="009F1154">
      <w:r>
        <w:separator/>
      </w:r>
    </w:p>
  </w:endnote>
  <w:endnote w:type="continuationSeparator" w:id="0">
    <w:p w:rsidR="009F1154" w:rsidRDefault="009F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54" w:rsidRDefault="009F1154">
      <w:r>
        <w:separator/>
      </w:r>
    </w:p>
  </w:footnote>
  <w:footnote w:type="continuationSeparator" w:id="0">
    <w:p w:rsidR="009F1154" w:rsidRDefault="009F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473125"/>
      <w:docPartObj>
        <w:docPartGallery w:val="Page Numbers (Top of Page)"/>
        <w:docPartUnique/>
      </w:docPartObj>
    </w:sdtPr>
    <w:sdtEndPr/>
    <w:sdtContent>
      <w:p w:rsidR="00E01BC1" w:rsidRDefault="00E01BC1">
        <w:pPr>
          <w:pStyle w:val="a7"/>
          <w:ind w:firstLine="0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 w:rsidR="00570EFC">
          <w:rPr>
            <w:noProof/>
            <w:sz w:val="28"/>
          </w:rPr>
          <w:t>19</w:t>
        </w:r>
        <w:r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C304129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A994124"/>
    <w:multiLevelType w:val="multilevel"/>
    <w:tmpl w:val="772095C2"/>
    <w:lvl w:ilvl="0">
      <w:start w:val="24"/>
      <w:numFmt w:val="decimal"/>
      <w:lvlText w:val="%1."/>
      <w:lvlJc w:val="left"/>
      <w:pPr>
        <w:ind w:left="720" w:hanging="480"/>
      </w:pPr>
    </w:lvl>
    <w:lvl w:ilvl="1">
      <w:start w:val="24"/>
      <w:numFmt w:val="decimal"/>
      <w:lvlText w:val="%2."/>
      <w:lvlJc w:val="left"/>
      <w:pPr>
        <w:ind w:left="1440" w:hanging="480"/>
      </w:pPr>
    </w:lvl>
    <w:lvl w:ilvl="2">
      <w:start w:val="24"/>
      <w:numFmt w:val="decimal"/>
      <w:lvlText w:val="%3."/>
      <w:lvlJc w:val="left"/>
      <w:pPr>
        <w:ind w:left="2160" w:hanging="480"/>
      </w:pPr>
    </w:lvl>
    <w:lvl w:ilvl="3">
      <w:start w:val="24"/>
      <w:numFmt w:val="decimal"/>
      <w:lvlText w:val="%4."/>
      <w:lvlJc w:val="left"/>
      <w:pPr>
        <w:ind w:left="2880" w:hanging="480"/>
      </w:pPr>
    </w:lvl>
    <w:lvl w:ilvl="4">
      <w:start w:val="24"/>
      <w:numFmt w:val="decimal"/>
      <w:lvlText w:val="%5."/>
      <w:lvlJc w:val="left"/>
      <w:pPr>
        <w:ind w:left="3600" w:hanging="480"/>
      </w:pPr>
    </w:lvl>
    <w:lvl w:ilvl="5">
      <w:start w:val="24"/>
      <w:numFmt w:val="decimal"/>
      <w:lvlText w:val="%6."/>
      <w:lvlJc w:val="left"/>
      <w:pPr>
        <w:ind w:left="4320" w:hanging="480"/>
      </w:pPr>
    </w:lvl>
    <w:lvl w:ilvl="6">
      <w:start w:val="24"/>
      <w:numFmt w:val="decimal"/>
      <w:lvlText w:val="%7."/>
      <w:lvlJc w:val="left"/>
      <w:pPr>
        <w:ind w:left="5040" w:hanging="480"/>
      </w:pPr>
    </w:lvl>
    <w:lvl w:ilvl="7">
      <w:start w:val="24"/>
      <w:numFmt w:val="decimal"/>
      <w:lvlText w:val="%8."/>
      <w:lvlJc w:val="left"/>
      <w:pPr>
        <w:ind w:left="5760" w:hanging="480"/>
      </w:pPr>
    </w:lvl>
    <w:lvl w:ilvl="8">
      <w:start w:val="24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A994125"/>
    <w:multiLevelType w:val="multilevel"/>
    <w:tmpl w:val="7CD0BEFA"/>
    <w:lvl w:ilvl="0">
      <w:start w:val="25"/>
      <w:numFmt w:val="decimal"/>
      <w:lvlText w:val="%1."/>
      <w:lvlJc w:val="left"/>
      <w:pPr>
        <w:ind w:left="720" w:hanging="480"/>
      </w:pPr>
    </w:lvl>
    <w:lvl w:ilvl="1">
      <w:start w:val="25"/>
      <w:numFmt w:val="decimal"/>
      <w:lvlText w:val="%2."/>
      <w:lvlJc w:val="left"/>
      <w:pPr>
        <w:ind w:left="1440" w:hanging="480"/>
      </w:pPr>
    </w:lvl>
    <w:lvl w:ilvl="2">
      <w:start w:val="25"/>
      <w:numFmt w:val="decimal"/>
      <w:lvlText w:val="%3."/>
      <w:lvlJc w:val="left"/>
      <w:pPr>
        <w:ind w:left="2160" w:hanging="480"/>
      </w:pPr>
    </w:lvl>
    <w:lvl w:ilvl="3">
      <w:start w:val="25"/>
      <w:numFmt w:val="decimal"/>
      <w:lvlText w:val="%4."/>
      <w:lvlJc w:val="left"/>
      <w:pPr>
        <w:ind w:left="2880" w:hanging="480"/>
      </w:pPr>
    </w:lvl>
    <w:lvl w:ilvl="4">
      <w:start w:val="25"/>
      <w:numFmt w:val="decimal"/>
      <w:lvlText w:val="%5."/>
      <w:lvlJc w:val="left"/>
      <w:pPr>
        <w:ind w:left="3600" w:hanging="480"/>
      </w:pPr>
    </w:lvl>
    <w:lvl w:ilvl="5">
      <w:start w:val="25"/>
      <w:numFmt w:val="decimal"/>
      <w:lvlText w:val="%6."/>
      <w:lvlJc w:val="left"/>
      <w:pPr>
        <w:ind w:left="4320" w:hanging="480"/>
      </w:pPr>
    </w:lvl>
    <w:lvl w:ilvl="6">
      <w:start w:val="25"/>
      <w:numFmt w:val="decimal"/>
      <w:lvlText w:val="%7."/>
      <w:lvlJc w:val="left"/>
      <w:pPr>
        <w:ind w:left="5040" w:hanging="480"/>
      </w:pPr>
    </w:lvl>
    <w:lvl w:ilvl="7">
      <w:start w:val="25"/>
      <w:numFmt w:val="decimal"/>
      <w:lvlText w:val="%8."/>
      <w:lvlJc w:val="left"/>
      <w:pPr>
        <w:ind w:left="5760" w:hanging="480"/>
      </w:pPr>
    </w:lvl>
    <w:lvl w:ilvl="8">
      <w:start w:val="25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A994129"/>
    <w:multiLevelType w:val="multilevel"/>
    <w:tmpl w:val="F5D6CB20"/>
    <w:lvl w:ilvl="0">
      <w:start w:val="29"/>
      <w:numFmt w:val="decimal"/>
      <w:lvlText w:val="%1."/>
      <w:lvlJc w:val="left"/>
      <w:pPr>
        <w:ind w:left="720" w:hanging="480"/>
      </w:pPr>
    </w:lvl>
    <w:lvl w:ilvl="1">
      <w:start w:val="29"/>
      <w:numFmt w:val="decimal"/>
      <w:lvlText w:val="%2."/>
      <w:lvlJc w:val="left"/>
      <w:pPr>
        <w:ind w:left="1440" w:hanging="480"/>
      </w:pPr>
    </w:lvl>
    <w:lvl w:ilvl="2">
      <w:start w:val="29"/>
      <w:numFmt w:val="decimal"/>
      <w:lvlText w:val="%3."/>
      <w:lvlJc w:val="left"/>
      <w:pPr>
        <w:ind w:left="2160" w:hanging="480"/>
      </w:pPr>
    </w:lvl>
    <w:lvl w:ilvl="3">
      <w:start w:val="29"/>
      <w:numFmt w:val="decimal"/>
      <w:lvlText w:val="%4."/>
      <w:lvlJc w:val="left"/>
      <w:pPr>
        <w:ind w:left="2880" w:hanging="480"/>
      </w:pPr>
    </w:lvl>
    <w:lvl w:ilvl="4">
      <w:start w:val="29"/>
      <w:numFmt w:val="decimal"/>
      <w:lvlText w:val="%5."/>
      <w:lvlJc w:val="left"/>
      <w:pPr>
        <w:ind w:left="3600" w:hanging="480"/>
      </w:pPr>
    </w:lvl>
    <w:lvl w:ilvl="5">
      <w:start w:val="29"/>
      <w:numFmt w:val="decimal"/>
      <w:lvlText w:val="%6."/>
      <w:lvlJc w:val="left"/>
      <w:pPr>
        <w:ind w:left="4320" w:hanging="480"/>
      </w:pPr>
    </w:lvl>
    <w:lvl w:ilvl="6">
      <w:start w:val="29"/>
      <w:numFmt w:val="decimal"/>
      <w:lvlText w:val="%7."/>
      <w:lvlJc w:val="left"/>
      <w:pPr>
        <w:ind w:left="5040" w:hanging="480"/>
      </w:pPr>
    </w:lvl>
    <w:lvl w:ilvl="7">
      <w:start w:val="29"/>
      <w:numFmt w:val="decimal"/>
      <w:lvlText w:val="%8."/>
      <w:lvlJc w:val="left"/>
      <w:pPr>
        <w:ind w:left="5760" w:hanging="480"/>
      </w:pPr>
    </w:lvl>
    <w:lvl w:ilvl="8">
      <w:start w:val="29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0A994132"/>
    <w:multiLevelType w:val="multilevel"/>
    <w:tmpl w:val="4EF44416"/>
    <w:lvl w:ilvl="0">
      <w:start w:val="32"/>
      <w:numFmt w:val="decimal"/>
      <w:lvlText w:val="%1."/>
      <w:lvlJc w:val="left"/>
      <w:pPr>
        <w:ind w:left="720" w:hanging="480"/>
      </w:pPr>
    </w:lvl>
    <w:lvl w:ilvl="1">
      <w:start w:val="32"/>
      <w:numFmt w:val="decimal"/>
      <w:lvlText w:val="%2."/>
      <w:lvlJc w:val="left"/>
      <w:pPr>
        <w:ind w:left="1440" w:hanging="480"/>
      </w:pPr>
    </w:lvl>
    <w:lvl w:ilvl="2">
      <w:start w:val="32"/>
      <w:numFmt w:val="decimal"/>
      <w:lvlText w:val="%3."/>
      <w:lvlJc w:val="left"/>
      <w:pPr>
        <w:ind w:left="2160" w:hanging="480"/>
      </w:pPr>
    </w:lvl>
    <w:lvl w:ilvl="3">
      <w:start w:val="32"/>
      <w:numFmt w:val="decimal"/>
      <w:lvlText w:val="%4."/>
      <w:lvlJc w:val="left"/>
      <w:pPr>
        <w:ind w:left="2880" w:hanging="480"/>
      </w:pPr>
    </w:lvl>
    <w:lvl w:ilvl="4">
      <w:start w:val="32"/>
      <w:numFmt w:val="decimal"/>
      <w:lvlText w:val="%5."/>
      <w:lvlJc w:val="left"/>
      <w:pPr>
        <w:ind w:left="3600" w:hanging="480"/>
      </w:pPr>
    </w:lvl>
    <w:lvl w:ilvl="5">
      <w:start w:val="32"/>
      <w:numFmt w:val="decimal"/>
      <w:lvlText w:val="%6."/>
      <w:lvlJc w:val="left"/>
      <w:pPr>
        <w:ind w:left="4320" w:hanging="480"/>
      </w:pPr>
    </w:lvl>
    <w:lvl w:ilvl="6">
      <w:start w:val="32"/>
      <w:numFmt w:val="decimal"/>
      <w:lvlText w:val="%7."/>
      <w:lvlJc w:val="left"/>
      <w:pPr>
        <w:ind w:left="5040" w:hanging="480"/>
      </w:pPr>
    </w:lvl>
    <w:lvl w:ilvl="7">
      <w:start w:val="32"/>
      <w:numFmt w:val="decimal"/>
      <w:lvlText w:val="%8."/>
      <w:lvlJc w:val="left"/>
      <w:pPr>
        <w:ind w:left="5760" w:hanging="480"/>
      </w:pPr>
    </w:lvl>
    <w:lvl w:ilvl="8">
      <w:start w:val="32"/>
      <w:numFmt w:val="decimal"/>
      <w:lvlText w:val="%9."/>
      <w:lvlJc w:val="left"/>
      <w:pPr>
        <w:ind w:left="6480" w:hanging="480"/>
      </w:pPr>
    </w:lvl>
  </w:abstractNum>
  <w:abstractNum w:abstractNumId="5" w15:restartNumberingAfterBreak="0">
    <w:nsid w:val="0A994141"/>
    <w:multiLevelType w:val="multilevel"/>
    <w:tmpl w:val="FF6447B4"/>
    <w:lvl w:ilvl="0">
      <w:start w:val="41"/>
      <w:numFmt w:val="decimal"/>
      <w:lvlText w:val="%1."/>
      <w:lvlJc w:val="left"/>
      <w:pPr>
        <w:ind w:left="720" w:hanging="480"/>
      </w:pPr>
    </w:lvl>
    <w:lvl w:ilvl="1">
      <w:start w:val="41"/>
      <w:numFmt w:val="decimal"/>
      <w:lvlText w:val="%2."/>
      <w:lvlJc w:val="left"/>
      <w:pPr>
        <w:ind w:left="1440" w:hanging="480"/>
      </w:pPr>
    </w:lvl>
    <w:lvl w:ilvl="2">
      <w:start w:val="41"/>
      <w:numFmt w:val="decimal"/>
      <w:lvlText w:val="%3."/>
      <w:lvlJc w:val="left"/>
      <w:pPr>
        <w:ind w:left="2160" w:hanging="480"/>
      </w:pPr>
    </w:lvl>
    <w:lvl w:ilvl="3">
      <w:start w:val="41"/>
      <w:numFmt w:val="decimal"/>
      <w:lvlText w:val="%4."/>
      <w:lvlJc w:val="left"/>
      <w:pPr>
        <w:ind w:left="2880" w:hanging="480"/>
      </w:pPr>
    </w:lvl>
    <w:lvl w:ilvl="4">
      <w:start w:val="41"/>
      <w:numFmt w:val="decimal"/>
      <w:lvlText w:val="%5."/>
      <w:lvlJc w:val="left"/>
      <w:pPr>
        <w:ind w:left="3600" w:hanging="480"/>
      </w:pPr>
    </w:lvl>
    <w:lvl w:ilvl="5">
      <w:start w:val="41"/>
      <w:numFmt w:val="decimal"/>
      <w:lvlText w:val="%6."/>
      <w:lvlJc w:val="left"/>
      <w:pPr>
        <w:ind w:left="4320" w:hanging="480"/>
      </w:pPr>
    </w:lvl>
    <w:lvl w:ilvl="6">
      <w:start w:val="41"/>
      <w:numFmt w:val="decimal"/>
      <w:lvlText w:val="%7."/>
      <w:lvlJc w:val="left"/>
      <w:pPr>
        <w:ind w:left="5040" w:hanging="480"/>
      </w:pPr>
    </w:lvl>
    <w:lvl w:ilvl="7">
      <w:start w:val="41"/>
      <w:numFmt w:val="decimal"/>
      <w:lvlText w:val="%8."/>
      <w:lvlJc w:val="left"/>
      <w:pPr>
        <w:ind w:left="5760" w:hanging="480"/>
      </w:pPr>
    </w:lvl>
    <w:lvl w:ilvl="8">
      <w:start w:val="41"/>
      <w:numFmt w:val="decimal"/>
      <w:lvlText w:val="%9."/>
      <w:lvlJc w:val="left"/>
      <w:pPr>
        <w:ind w:left="6480" w:hanging="480"/>
      </w:pPr>
    </w:lvl>
  </w:abstractNum>
  <w:abstractNum w:abstractNumId="6" w15:restartNumberingAfterBreak="0">
    <w:nsid w:val="0A994146"/>
    <w:multiLevelType w:val="multilevel"/>
    <w:tmpl w:val="3DAA0FFC"/>
    <w:lvl w:ilvl="0">
      <w:start w:val="46"/>
      <w:numFmt w:val="decimal"/>
      <w:lvlText w:val="%1."/>
      <w:lvlJc w:val="left"/>
      <w:pPr>
        <w:ind w:left="720" w:hanging="480"/>
      </w:pPr>
    </w:lvl>
    <w:lvl w:ilvl="1">
      <w:start w:val="46"/>
      <w:numFmt w:val="decimal"/>
      <w:lvlText w:val="%2."/>
      <w:lvlJc w:val="left"/>
      <w:pPr>
        <w:ind w:left="1440" w:hanging="480"/>
      </w:pPr>
    </w:lvl>
    <w:lvl w:ilvl="2">
      <w:start w:val="46"/>
      <w:numFmt w:val="decimal"/>
      <w:lvlText w:val="%3."/>
      <w:lvlJc w:val="left"/>
      <w:pPr>
        <w:ind w:left="2160" w:hanging="480"/>
      </w:pPr>
    </w:lvl>
    <w:lvl w:ilvl="3">
      <w:start w:val="46"/>
      <w:numFmt w:val="decimal"/>
      <w:lvlText w:val="%4."/>
      <w:lvlJc w:val="left"/>
      <w:pPr>
        <w:ind w:left="2880" w:hanging="480"/>
      </w:pPr>
    </w:lvl>
    <w:lvl w:ilvl="4">
      <w:start w:val="46"/>
      <w:numFmt w:val="decimal"/>
      <w:lvlText w:val="%5."/>
      <w:lvlJc w:val="left"/>
      <w:pPr>
        <w:ind w:left="3600" w:hanging="480"/>
      </w:pPr>
    </w:lvl>
    <w:lvl w:ilvl="5">
      <w:start w:val="46"/>
      <w:numFmt w:val="decimal"/>
      <w:lvlText w:val="%6."/>
      <w:lvlJc w:val="left"/>
      <w:pPr>
        <w:ind w:left="4320" w:hanging="480"/>
      </w:pPr>
    </w:lvl>
    <w:lvl w:ilvl="6">
      <w:start w:val="46"/>
      <w:numFmt w:val="decimal"/>
      <w:lvlText w:val="%7."/>
      <w:lvlJc w:val="left"/>
      <w:pPr>
        <w:ind w:left="5040" w:hanging="480"/>
      </w:pPr>
    </w:lvl>
    <w:lvl w:ilvl="7">
      <w:start w:val="46"/>
      <w:numFmt w:val="decimal"/>
      <w:lvlText w:val="%8."/>
      <w:lvlJc w:val="left"/>
      <w:pPr>
        <w:ind w:left="5760" w:hanging="480"/>
      </w:pPr>
    </w:lvl>
    <w:lvl w:ilvl="8">
      <w:start w:val="46"/>
      <w:numFmt w:val="decimal"/>
      <w:lvlText w:val="%9."/>
      <w:lvlJc w:val="left"/>
      <w:pPr>
        <w:ind w:left="6480" w:hanging="480"/>
      </w:pPr>
    </w:lvl>
  </w:abstractNum>
  <w:num w:numId="1">
    <w:abstractNumId w:val="1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2">
    <w:abstractNumId w:val="0"/>
  </w:num>
  <w:num w:numId="3">
    <w:abstractNumId w:val="2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4">
    <w:abstractNumId w:val="3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5">
    <w:abstractNumId w:val="4"/>
    <w:lvlOverride w:ilvl="0">
      <w:startOverride w:val="32"/>
    </w:lvlOverride>
    <w:lvlOverride w:ilvl="1">
      <w:startOverride w:val="32"/>
    </w:lvlOverride>
    <w:lvlOverride w:ilvl="2">
      <w:startOverride w:val="32"/>
    </w:lvlOverride>
    <w:lvlOverride w:ilvl="3">
      <w:startOverride w:val="32"/>
    </w:lvlOverride>
    <w:lvlOverride w:ilvl="4">
      <w:startOverride w:val="32"/>
    </w:lvlOverride>
    <w:lvlOverride w:ilvl="5">
      <w:startOverride w:val="32"/>
    </w:lvlOverride>
    <w:lvlOverride w:ilvl="6">
      <w:startOverride w:val="32"/>
    </w:lvlOverride>
    <w:lvlOverride w:ilvl="7">
      <w:startOverride w:val="32"/>
    </w:lvlOverride>
    <w:lvlOverride w:ilvl="8">
      <w:startOverride w:val="32"/>
    </w:lvlOverride>
  </w:num>
  <w:num w:numId="6">
    <w:abstractNumId w:val="5"/>
    <w:lvlOverride w:ilvl="0">
      <w:startOverride w:val="41"/>
    </w:lvlOverride>
    <w:lvlOverride w:ilvl="1">
      <w:startOverride w:val="41"/>
    </w:lvlOverride>
    <w:lvlOverride w:ilvl="2">
      <w:startOverride w:val="41"/>
    </w:lvlOverride>
    <w:lvlOverride w:ilvl="3">
      <w:startOverride w:val="41"/>
    </w:lvlOverride>
    <w:lvlOverride w:ilvl="4">
      <w:startOverride w:val="41"/>
    </w:lvlOverride>
    <w:lvlOverride w:ilvl="5">
      <w:startOverride w:val="41"/>
    </w:lvlOverride>
    <w:lvlOverride w:ilvl="6">
      <w:startOverride w:val="41"/>
    </w:lvlOverride>
    <w:lvlOverride w:ilvl="7">
      <w:startOverride w:val="41"/>
    </w:lvlOverride>
    <w:lvlOverride w:ilvl="8">
      <w:startOverride w:val="41"/>
    </w:lvlOverride>
  </w:num>
  <w:num w:numId="7">
    <w:abstractNumId w:val="6"/>
    <w:lvlOverride w:ilvl="0">
      <w:startOverride w:val="46"/>
    </w:lvlOverride>
    <w:lvlOverride w:ilvl="1">
      <w:startOverride w:val="46"/>
    </w:lvlOverride>
    <w:lvlOverride w:ilvl="2">
      <w:startOverride w:val="46"/>
    </w:lvlOverride>
    <w:lvlOverride w:ilvl="3">
      <w:startOverride w:val="46"/>
    </w:lvlOverride>
    <w:lvlOverride w:ilvl="4">
      <w:startOverride w:val="46"/>
    </w:lvlOverride>
    <w:lvlOverride w:ilvl="5">
      <w:startOverride w:val="46"/>
    </w:lvlOverride>
    <w:lvlOverride w:ilvl="6">
      <w:startOverride w:val="46"/>
    </w:lvlOverride>
    <w:lvlOverride w:ilvl="7">
      <w:startOverride w:val="46"/>
    </w:lvlOverride>
    <w:lvlOverride w:ilvl="8">
      <w:startOverride w:val="4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AE"/>
    <w:rsid w:val="000070D9"/>
    <w:rsid w:val="00017A59"/>
    <w:rsid w:val="00017CB1"/>
    <w:rsid w:val="00067B9A"/>
    <w:rsid w:val="000F3BF5"/>
    <w:rsid w:val="0018597F"/>
    <w:rsid w:val="001C562F"/>
    <w:rsid w:val="001E48ED"/>
    <w:rsid w:val="002159B9"/>
    <w:rsid w:val="002435BF"/>
    <w:rsid w:val="0025078E"/>
    <w:rsid w:val="00262229"/>
    <w:rsid w:val="002674EF"/>
    <w:rsid w:val="002B1961"/>
    <w:rsid w:val="002E4B01"/>
    <w:rsid w:val="002F1887"/>
    <w:rsid w:val="002F6DDF"/>
    <w:rsid w:val="0032037B"/>
    <w:rsid w:val="003245FD"/>
    <w:rsid w:val="00381C27"/>
    <w:rsid w:val="003F1F94"/>
    <w:rsid w:val="004F50AF"/>
    <w:rsid w:val="005046C8"/>
    <w:rsid w:val="00570EFC"/>
    <w:rsid w:val="005D433A"/>
    <w:rsid w:val="005F6140"/>
    <w:rsid w:val="00627DE9"/>
    <w:rsid w:val="0063277C"/>
    <w:rsid w:val="006354E3"/>
    <w:rsid w:val="00635D1C"/>
    <w:rsid w:val="00682F58"/>
    <w:rsid w:val="006C12B8"/>
    <w:rsid w:val="00796157"/>
    <w:rsid w:val="008243AE"/>
    <w:rsid w:val="008B0255"/>
    <w:rsid w:val="008F11A1"/>
    <w:rsid w:val="00903017"/>
    <w:rsid w:val="00924EAC"/>
    <w:rsid w:val="00927602"/>
    <w:rsid w:val="0093176E"/>
    <w:rsid w:val="00963C2E"/>
    <w:rsid w:val="009662FF"/>
    <w:rsid w:val="009B29A4"/>
    <w:rsid w:val="009D2C86"/>
    <w:rsid w:val="009F1154"/>
    <w:rsid w:val="00B75FE8"/>
    <w:rsid w:val="00BC5A50"/>
    <w:rsid w:val="00BD2EB4"/>
    <w:rsid w:val="00BF1442"/>
    <w:rsid w:val="00CE7C51"/>
    <w:rsid w:val="00D57009"/>
    <w:rsid w:val="00E01BC1"/>
    <w:rsid w:val="00E420AD"/>
    <w:rsid w:val="00EB5540"/>
    <w:rsid w:val="00EE53D7"/>
    <w:rsid w:val="00F24636"/>
    <w:rsid w:val="00F33B5F"/>
    <w:rsid w:val="00F63FCF"/>
    <w:rsid w:val="00F67B41"/>
    <w:rsid w:val="00F80F8D"/>
    <w:rsid w:val="00FC21DD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5819"/>
  <w15:docId w15:val="{287E4F7C-9640-4525-8E6D-36AB864C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3257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qFormat/>
    <w:rsid w:val="00DC624A"/>
  </w:style>
  <w:style w:type="character" w:styleId="ad">
    <w:name w:val="Placeholder Text"/>
    <w:basedOn w:val="a0"/>
    <w:uiPriority w:val="99"/>
    <w:semiHidden/>
    <w:qFormat/>
    <w:rsid w:val="007A1F2C"/>
    <w:rPr>
      <w:color w:val="808080"/>
    </w:rPr>
  </w:style>
  <w:style w:type="character" w:styleId="ae">
    <w:name w:val="Emphasis"/>
    <w:basedOn w:val="a0"/>
    <w:uiPriority w:val="20"/>
    <w:qFormat/>
    <w:rsid w:val="000940D8"/>
    <w:rPr>
      <w:i/>
      <w:iCs/>
    </w:rPr>
  </w:style>
  <w:style w:type="character" w:customStyle="1" w:styleId="af">
    <w:name w:val="Основной текст Знак"/>
    <w:basedOn w:val="a0"/>
    <w:link w:val="af0"/>
    <w:qFormat/>
    <w:rsid w:val="00545D56"/>
    <w:rPr>
      <w:sz w:val="21"/>
      <w:szCs w:val="21"/>
      <w:lang w:eastAsia="en-US"/>
    </w:rPr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rsid w:val="00545D56"/>
    <w:pPr>
      <w:widowControl/>
      <w:suppressAutoHyphens/>
      <w:spacing w:after="140" w:line="276" w:lineRule="auto"/>
      <w:ind w:firstLine="0"/>
      <w:jc w:val="left"/>
    </w:pPr>
    <w:rPr>
      <w:rFonts w:asciiTheme="minorHAnsi" w:hAnsiTheme="minorHAnsi" w:cstheme="minorBidi"/>
      <w:sz w:val="21"/>
      <w:szCs w:val="21"/>
      <w:lang w:eastAsia="en-US"/>
    </w:r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5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6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 Spacing"/>
    <w:uiPriority w:val="1"/>
    <w:qFormat/>
    <w:rsid w:val="00C80BD8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a"/>
    <w:uiPriority w:val="99"/>
    <w:semiHidden/>
    <w:unhideWhenUsed/>
    <w:qFormat/>
    <w:rsid w:val="00D3257E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qFormat/>
    <w:rsid w:val="002D536D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uiPriority w:val="34"/>
    <w:qFormat/>
    <w:rsid w:val="00C33D4F"/>
    <w:pPr>
      <w:ind w:left="720"/>
      <w:contextualSpacing/>
    </w:pPr>
  </w:style>
  <w:style w:type="paragraph" w:customStyle="1" w:styleId="af9">
    <w:name w:val="Верхний колонтитул слева"/>
    <w:basedOn w:val="a7"/>
    <w:qFormat/>
  </w:style>
  <w:style w:type="paragraph" w:customStyle="1" w:styleId="ConsPlusNormal">
    <w:name w:val="ConsPlusNormal"/>
    <w:qFormat/>
    <w:rsid w:val="008C4990"/>
    <w:pPr>
      <w:widowControl w:val="0"/>
      <w:textAlignment w:val="baseline"/>
    </w:pPr>
    <w:rPr>
      <w:rFonts w:eastAsia="Times New Roman" w:cs="Calibri"/>
      <w:kern w:val="2"/>
      <w:szCs w:val="24"/>
      <w:lang w:eastAsia="zh-CN"/>
    </w:rPr>
  </w:style>
  <w:style w:type="numbering" w:customStyle="1" w:styleId="afa">
    <w:name w:val="Без списка"/>
    <w:uiPriority w:val="99"/>
    <w:semiHidden/>
    <w:unhideWhenUsed/>
    <w:qFormat/>
  </w:style>
  <w:style w:type="table" w:styleId="afb">
    <w:name w:val="Table Grid"/>
    <w:basedOn w:val="a1"/>
    <w:uiPriority w:val="59"/>
    <w:rsid w:val="001F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3FCF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</w:rPr>
  </w:style>
  <w:style w:type="character" w:customStyle="1" w:styleId="4W4r4u4rur44444444444S4u44">
    <w:name w:val="Ц4Wв4rе4uт4・о?вr?о?еu ?вr?ы・4д?4е?4л?4е?4н?4и?4е ?4д?4л?4я?4SТ4uе4[к4・с・"/>
    <w:uiPriority w:val="99"/>
    <w:rsid w:val="00F63FCF"/>
    <w:rPr>
      <w:rFonts w:ascii="Times New Roman CYR" w:hAnsi="Times New Roman CYR"/>
    </w:rPr>
  </w:style>
  <w:style w:type="paragraph" w:customStyle="1" w:styleId="Compact">
    <w:name w:val="Compact"/>
    <w:basedOn w:val="af0"/>
    <w:qFormat/>
    <w:rsid w:val="009662FF"/>
    <w:pPr>
      <w:suppressAutoHyphens w:val="0"/>
      <w:spacing w:before="36" w:after="36" w:line="240" w:lineRule="auto"/>
    </w:pPr>
    <w:rPr>
      <w:rFonts w:eastAsiaTheme="minorHAnsi"/>
      <w:sz w:val="24"/>
      <w:szCs w:val="24"/>
      <w:lang w:val="en-US"/>
    </w:rPr>
  </w:style>
  <w:style w:type="paragraph" w:customStyle="1" w:styleId="FirstParagraph">
    <w:name w:val="First Paragraph"/>
    <w:basedOn w:val="af0"/>
    <w:next w:val="af0"/>
    <w:qFormat/>
    <w:rsid w:val="002F1887"/>
    <w:pPr>
      <w:suppressAutoHyphens w:val="0"/>
      <w:spacing w:before="180" w:after="180" w:line="240" w:lineRule="auto"/>
    </w:pPr>
    <w:rPr>
      <w:rFonts w:eastAsiaTheme="minorHAnsi"/>
      <w:sz w:val="24"/>
      <w:szCs w:val="24"/>
      <w:lang w:val="en-US"/>
    </w:rPr>
  </w:style>
  <w:style w:type="character" w:styleId="afc">
    <w:name w:val="annotation reference"/>
    <w:basedOn w:val="a0"/>
    <w:uiPriority w:val="99"/>
    <w:semiHidden/>
    <w:unhideWhenUsed/>
    <w:rsid w:val="000070D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070D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070D9"/>
    <w:rPr>
      <w:rFonts w:ascii="Times New Roman CYR" w:hAnsi="Times New Roman CYR" w:cs="Times New Roman CYR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070D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070D9"/>
    <w:rPr>
      <w:rFonts w:ascii="Times New Roman CYR" w:hAnsi="Times New Roman CYR" w:cs="Times New Roman CYR"/>
      <w:b/>
      <w:bCs/>
      <w:sz w:val="20"/>
      <w:szCs w:val="20"/>
    </w:rPr>
  </w:style>
  <w:style w:type="table" w:customStyle="1" w:styleId="13">
    <w:name w:val="Сетка таблицы1"/>
    <w:basedOn w:val="a1"/>
    <w:next w:val="afb"/>
    <w:uiPriority w:val="39"/>
    <w:rsid w:val="00B75FE8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559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103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224902/8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499186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540400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8C4F-B55E-41F9-A5A9-D411ED84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6537</Words>
  <Characters>37266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Рауф Валиахметов</cp:lastModifiedBy>
  <cp:revision>6</cp:revision>
  <cp:lastPrinted>2025-11-20T12:41:00Z</cp:lastPrinted>
  <dcterms:created xsi:type="dcterms:W3CDTF">2026-02-06T06:36:00Z</dcterms:created>
  <dcterms:modified xsi:type="dcterms:W3CDTF">2026-02-09T06:55:00Z</dcterms:modified>
  <dc:language>ru-RU</dc:language>
</cp:coreProperties>
</file>