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docProps/custom.xml" ContentType="application/vnd.openxmlformats-officedocument.custom-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12"/>
        <w:jc w:val="right"/>
        <w:spacing w:before="0" w:after="0"/>
        <w:rPr>
          <w:rStyle w:val="846"/>
          <w:rFonts w:ascii="Times New Roman" w:hAnsi="Times New Roman" w:cs="Times New Roman"/>
          <w:b w:val="0"/>
          <w:bCs w:val="0"/>
          <w:color w:val="auto"/>
          <w:sz w:val="28"/>
          <w:szCs w:val="28"/>
          <w:highlight w:val="white"/>
        </w:rPr>
      </w:pPr>
      <w:r>
        <w:rPr>
          <w:rStyle w:val="846"/>
          <w:rFonts w:ascii="Times New Roman" w:hAnsi="Times New Roman" w:eastAsia="Times New Roman" w:cs="Times New Roman"/>
          <w:b w:val="0"/>
          <w:bCs w:val="0"/>
          <w:color w:val="auto"/>
          <w:sz w:val="28"/>
          <w:szCs w:val="28"/>
          <w:highlight w:val="white"/>
        </w:rPr>
        <w:t xml:space="preserve">ПРОЕКТ</w:t>
      </w:r>
      <w:r>
        <w:rPr>
          <w:rStyle w:val="846"/>
          <w:rFonts w:ascii="Times New Roman" w:hAnsi="Times New Roman" w:cs="Times New Roman"/>
          <w:b w:val="0"/>
          <w:bCs w:val="0"/>
          <w:color w:val="auto"/>
          <w:sz w:val="28"/>
          <w:szCs w:val="28"/>
          <w:highlight w:val="white"/>
        </w:rPr>
      </w:r>
      <w:r>
        <w:rPr>
          <w:rStyle w:val="846"/>
          <w:rFonts w:ascii="Times New Roman" w:hAnsi="Times New Roman" w:cs="Times New Roman"/>
          <w:b w:val="0"/>
          <w:bCs w:val="0"/>
          <w:color w:val="auto"/>
          <w:sz w:val="28"/>
          <w:szCs w:val="28"/>
          <w:highlight w:val="white"/>
        </w:rPr>
      </w:r>
    </w:p>
    <w:p>
      <w:pPr>
        <w:pStyle w:val="811"/>
        <w:jc w:val="center"/>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12"/>
        <w:spacing w:before="0" w:after="0"/>
        <w:rPr>
          <w:rStyle w:val="846"/>
          <w:rFonts w:ascii="Times New Roman" w:hAnsi="Times New Roman" w:cs="Times New Roman"/>
          <w:b w:val="0"/>
          <w:bCs w:val="0"/>
          <w:color w:val="auto"/>
          <w:sz w:val="28"/>
          <w:szCs w:val="28"/>
          <w:highlight w:val="white"/>
        </w:rPr>
      </w:pPr>
      <w:r>
        <w:rPr>
          <w:rStyle w:val="846"/>
          <w:rFonts w:ascii="Times New Roman" w:hAnsi="Times New Roman" w:eastAsia="Times New Roman" w:cs="Times New Roman"/>
          <w:b w:val="0"/>
          <w:bCs w:val="0"/>
          <w:color w:val="auto"/>
          <w:sz w:val="28"/>
          <w:szCs w:val="28"/>
          <w:highlight w:val="white"/>
        </w:rPr>
        <w:t xml:space="preserve">Указ Раиса Республики Татарстан</w:t>
      </w:r>
      <w:r>
        <w:rPr>
          <w:rStyle w:val="846"/>
          <w:rFonts w:ascii="Times New Roman" w:hAnsi="Times New Roman" w:cs="Times New Roman"/>
          <w:b w:val="0"/>
          <w:bCs w:val="0"/>
          <w:color w:val="auto"/>
          <w:sz w:val="28"/>
          <w:szCs w:val="28"/>
          <w:highlight w:val="white"/>
        </w:rPr>
      </w:r>
      <w:r>
        <w:rPr>
          <w:rStyle w:val="846"/>
          <w:rFonts w:ascii="Times New Roman" w:hAnsi="Times New Roman" w:cs="Times New Roman"/>
          <w:b w:val="0"/>
          <w:bCs w:val="0"/>
          <w:color w:val="auto"/>
          <w:sz w:val="28"/>
          <w:szCs w:val="28"/>
          <w:highlight w:val="white"/>
        </w:rPr>
      </w:r>
    </w:p>
    <w:p>
      <w:pPr>
        <w:pStyle w:val="812"/>
        <w:spacing w:before="0" w:after="0"/>
        <w:rPr>
          <w:rFonts w:ascii="Times New Roman" w:hAnsi="Times New Roman" w:cs="Times New Roman"/>
          <w:b w:val="0"/>
          <w:bCs w:val="0"/>
          <w:highlight w:val="white"/>
        </w:rPr>
      </w:pPr>
      <w:r>
        <w:rPr>
          <w:rStyle w:val="846"/>
          <w:rFonts w:ascii="Times New Roman" w:hAnsi="Times New Roman" w:eastAsia="Times New Roman" w:cs="Times New Roman"/>
          <w:b w:val="0"/>
          <w:bCs w:val="0"/>
          <w:color w:val="000000"/>
          <w:sz w:val="28"/>
          <w:szCs w:val="28"/>
          <w:highlight w:val="white"/>
        </w:rPr>
        <w:t xml:space="preserve">«О грантовой поддержке Федерального государственного автономного образовательного учреждения высшего образования «</w:t>
      </w:r>
      <w:r>
        <w:rPr>
          <w:rStyle w:val="852"/>
          <w:rFonts w:ascii="Times New Roman" w:hAnsi="Times New Roman" w:eastAsia="Times New Roman" w:cs="Times New Roman"/>
          <w:b w:val="0"/>
          <w:bCs w:val="0"/>
          <w:color w:val="000000"/>
          <w:sz w:val="28"/>
          <w:szCs w:val="28"/>
          <w:highlight w:val="white"/>
        </w:rPr>
        <w:t xml:space="preserve">Казанский (Приволжский) федеральный университет»</w:t>
      </w:r>
      <w:r>
        <w:rPr>
          <w:rFonts w:ascii="Times New Roman" w:hAnsi="Times New Roman" w:cs="Times New Roman"/>
          <w:b w:val="0"/>
          <w:bCs w:val="0"/>
          <w:highlight w:val="white"/>
        </w:rPr>
      </w:r>
      <w:r>
        <w:rPr>
          <w:rFonts w:ascii="Times New Roman" w:hAnsi="Times New Roman" w:cs="Times New Roman"/>
          <w:b w:val="0"/>
          <w:bCs w:val="0"/>
          <w:highlight w:val="white"/>
        </w:rPr>
      </w:r>
    </w:p>
    <w:p>
      <w:pPr>
        <w:pStyle w:val="811"/>
        <w:rPr>
          <w:rStyle w:val="846"/>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r>
      <w:r>
        <w:rPr>
          <w:rStyle w:val="846"/>
          <w:rFonts w:ascii="Times New Roman" w:hAnsi="Times New Roman" w:cs="Times New Roman"/>
          <w:color w:val="000000"/>
          <w:sz w:val="28"/>
          <w:szCs w:val="28"/>
          <w:highlight w:val="white"/>
        </w:rPr>
      </w:r>
      <w:r>
        <w:rPr>
          <w:rStyle w:val="846"/>
          <w:rFonts w:ascii="Times New Roman" w:hAnsi="Times New Roman" w:cs="Times New Roman"/>
          <w:color w:val="000000"/>
          <w:sz w:val="28"/>
          <w:szCs w:val="28"/>
          <w:highlight w:val="white"/>
        </w:rPr>
      </w:r>
    </w:p>
    <w:p>
      <w:pPr>
        <w:pStyle w:val="811"/>
        <w:rPr>
          <w:rFonts w:ascii="Times New Roman" w:hAnsi="Times New Roman" w:cs="Times New Roman"/>
          <w:color w:val="000000"/>
          <w:highlight w:val="white"/>
        </w:rPr>
      </w:pPr>
      <w:r>
        <w:rPr>
          <w:rFonts w:ascii="Times New Roman" w:hAnsi="Times New Roman" w:eastAsia="Times New Roman" w:cs="Times New Roman"/>
          <w:color w:val="000000"/>
          <w:sz w:val="28"/>
          <w:szCs w:val="28"/>
          <w:highlight w:val="white"/>
        </w:rPr>
        <w:t xml:space="preserve">В целях дальнейшей реализации мероприятий, направленных на поддержку образовательных </w:t>
      </w:r>
      <w:r>
        <w:rPr>
          <w:rFonts w:ascii="Times New Roman" w:hAnsi="Times New Roman" w:eastAsia="Times New Roman" w:cs="Times New Roman"/>
          <w:color w:val="000000"/>
          <w:sz w:val="28"/>
          <w:szCs w:val="28"/>
          <w:highlight w:val="white"/>
        </w:rPr>
        <w:t xml:space="preserve">в </w:t>
      </w:r>
      <w:r>
        <w:rPr>
          <w:rFonts w:ascii="Times New Roman" w:hAnsi="Times New Roman" w:eastAsia="Times New Roman" w:cs="Times New Roman"/>
          <w:color w:val="000000"/>
          <w:sz w:val="28"/>
          <w:szCs w:val="28"/>
          <w:highlight w:val="white"/>
          <w:shd w:val="clear" w:color="auto" w:fill="81d41a"/>
        </w:rPr>
        <w:t xml:space="preserve">Республике Татарстан образовательных</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организаций, реализующих программы общего образования с углубленным изучением предметов математического, естественно-научного и технологического профилей, а также </w:t>
      </w:r>
      <w:r>
        <w:rPr>
          <w:rStyle w:val="846"/>
          <w:rFonts w:ascii="Times New Roman" w:hAnsi="Times New Roman" w:eastAsia="Times New Roman" w:cs="Times New Roman"/>
          <w:color w:val="000000"/>
          <w:sz w:val="28"/>
          <w:szCs w:val="28"/>
          <w:highlight w:val="white"/>
        </w:rPr>
        <w:t xml:space="preserve">образовательны</w:t>
      </w:r>
      <w:r>
        <w:rPr>
          <w:rStyle w:val="846"/>
          <w:rFonts w:ascii="Times New Roman" w:hAnsi="Times New Roman" w:eastAsia="Times New Roman" w:cs="Times New Roman"/>
          <w:color w:val="000000"/>
          <w:sz w:val="28"/>
          <w:szCs w:val="28"/>
          <w:highlight w:val="white"/>
          <w:shd w:val="clear" w:color="auto" w:fill="81d41a"/>
        </w:rPr>
        <w:t xml:space="preserve">е</w:t>
      </w:r>
      <w:r>
        <w:rPr>
          <w:rStyle w:val="846"/>
          <w:rFonts w:ascii="Times New Roman" w:hAnsi="Times New Roman" w:eastAsia="Times New Roman" w:cs="Times New Roman"/>
          <w:color w:val="000000"/>
          <w:sz w:val="28"/>
          <w:szCs w:val="28"/>
          <w:highlight w:val="white"/>
        </w:rPr>
        <w:t xml:space="preserve"> программ</w:t>
      </w:r>
      <w:r>
        <w:rPr>
          <w:rStyle w:val="846"/>
          <w:rFonts w:ascii="Times New Roman" w:hAnsi="Times New Roman" w:eastAsia="Times New Roman" w:cs="Times New Roman"/>
          <w:color w:val="000000"/>
          <w:sz w:val="28"/>
          <w:szCs w:val="28"/>
          <w:highlight w:val="white"/>
          <w:shd w:val="clear" w:color="auto" w:fill="81d41a"/>
        </w:rPr>
        <w:t xml:space="preserve">ы</w:t>
      </w:r>
      <w:r>
        <w:rPr>
          <w:rStyle w:val="846"/>
          <w:rFonts w:ascii="Times New Roman" w:hAnsi="Times New Roman" w:eastAsia="Times New Roman" w:cs="Times New Roman"/>
          <w:color w:val="000000"/>
          <w:sz w:val="28"/>
          <w:szCs w:val="28"/>
          <w:highlight w:val="white"/>
        </w:rPr>
        <w:t xml:space="preserve"> дошкольного образования и дополнительны</w:t>
      </w:r>
      <w:r>
        <w:rPr>
          <w:rStyle w:val="846"/>
          <w:rFonts w:ascii="Times New Roman" w:hAnsi="Times New Roman" w:eastAsia="Times New Roman" w:cs="Times New Roman"/>
          <w:color w:val="000000"/>
          <w:sz w:val="28"/>
          <w:szCs w:val="28"/>
          <w:highlight w:val="white"/>
          <w:shd w:val="clear" w:color="auto" w:fill="81d41a"/>
        </w:rPr>
        <w:t xml:space="preserve">е</w:t>
      </w:r>
      <w:r>
        <w:rPr>
          <w:rStyle w:val="846"/>
          <w:rFonts w:ascii="Times New Roman" w:hAnsi="Times New Roman" w:eastAsia="Times New Roman" w:cs="Times New Roman"/>
          <w:color w:val="000000"/>
          <w:sz w:val="28"/>
          <w:szCs w:val="28"/>
          <w:highlight w:val="white"/>
        </w:rPr>
        <w:t xml:space="preserve"> общеразвивающи</w:t>
      </w:r>
      <w:r>
        <w:rPr>
          <w:rStyle w:val="846"/>
          <w:rFonts w:ascii="Times New Roman" w:hAnsi="Times New Roman" w:eastAsia="Times New Roman" w:cs="Times New Roman"/>
          <w:color w:val="000000"/>
          <w:sz w:val="28"/>
          <w:szCs w:val="28"/>
          <w:highlight w:val="white"/>
          <w:shd w:val="clear" w:color="auto" w:fill="81d41a"/>
        </w:rPr>
        <w:t xml:space="preserve">е</w:t>
      </w:r>
      <w:r>
        <w:rPr>
          <w:rStyle w:val="846"/>
          <w:rFonts w:ascii="Times New Roman" w:hAnsi="Times New Roman" w:eastAsia="Times New Roman" w:cs="Times New Roman"/>
          <w:color w:val="000000"/>
          <w:sz w:val="28"/>
          <w:szCs w:val="28"/>
          <w:highlight w:val="white"/>
        </w:rPr>
        <w:t xml:space="preserve"> программ</w:t>
      </w:r>
      <w:r>
        <w:rPr>
          <w:rStyle w:val="846"/>
          <w:rFonts w:ascii="Times New Roman" w:hAnsi="Times New Roman" w:eastAsia="Times New Roman" w:cs="Times New Roman"/>
          <w:color w:val="000000"/>
          <w:sz w:val="28"/>
          <w:szCs w:val="28"/>
          <w:highlight w:val="white"/>
          <w:shd w:val="clear" w:color="auto" w:fill="81d41a"/>
        </w:rPr>
        <w:t xml:space="preserve">ы</w:t>
      </w:r>
      <w:r>
        <w:rPr>
          <w:rStyle w:val="846"/>
          <w:rFonts w:ascii="Times New Roman" w:hAnsi="Times New Roman" w:eastAsia="Times New Roman" w:cs="Times New Roman"/>
          <w:color w:val="000000"/>
          <w:sz w:val="28"/>
          <w:szCs w:val="28"/>
          <w:highlight w:val="white"/>
        </w:rPr>
        <w:t xml:space="preserve"> в специально созданных условиях обучения, воспитания и развития детей дошкольного возраста с расстройствами аутистического спектра</w:t>
      </w:r>
      <w:r>
        <w:rPr>
          <w:rStyle w:val="846"/>
          <w:rFonts w:ascii="Times New Roman" w:hAnsi="Times New Roman" w:eastAsia="Times New Roman" w:cs="Times New Roman"/>
          <w:color w:val="000000"/>
          <w:sz w:val="28"/>
          <w:szCs w:val="28"/>
          <w:highlight w:val="white"/>
          <w:shd w:val="clear" w:color="auto" w:fill="81d41a"/>
        </w:rPr>
        <w:t xml:space="preserve">, </w:t>
      </w:r>
      <w:r>
        <w:rPr>
          <w:rStyle w:val="846"/>
          <w:rFonts w:ascii="Times New Roman" w:hAnsi="Times New Roman" w:eastAsia="Times New Roman" w:cs="Times New Roman"/>
          <w:color w:val="000000"/>
          <w:sz w:val="28"/>
          <w:szCs w:val="28"/>
          <w:highlight w:val="white"/>
          <w:shd w:val="clear" w:color="auto" w:fill="81d41a"/>
        </w:rPr>
        <w:t xml:space="preserve">в соответствии с подпунктом 1 пункта 2 статьи 78.5 Бюджетного кодекса</w:t>
      </w:r>
      <w:r>
        <w:rPr>
          <w:rStyle w:val="846"/>
          <w:rFonts w:ascii="Times New Roman" w:hAnsi="Times New Roman" w:eastAsia="Times New Roman" w:cs="Times New Roman"/>
          <w:color w:val="000000"/>
          <w:sz w:val="28"/>
          <w:szCs w:val="28"/>
          <w:highlight w:val="white"/>
          <w:shd w:val="clear" w:color="ffffff" w:themeColor="background1" w:fill="ffffff" w:themeFill="background1"/>
        </w:rPr>
        <w:t xml:space="preserve"> </w:t>
      </w:r>
      <w:r>
        <w:rPr>
          <w:rStyle w:val="846"/>
          <w:rFonts w:ascii="Times New Roman" w:hAnsi="Times New Roman" w:eastAsia="Times New Roman" w:cs="Times New Roman"/>
          <w:color w:val="000000"/>
          <w:sz w:val="28"/>
          <w:szCs w:val="28"/>
          <w:highlight w:val="white"/>
          <w:shd w:val="clear" w:color="auto" w:fill="81d41a"/>
        </w:rPr>
        <w:t xml:space="preserve">Российской Федерации</w:t>
      </w:r>
      <w:r>
        <w:rPr>
          <w:rFonts w:ascii="Times New Roman" w:hAnsi="Times New Roman" w:eastAsia="Times New Roman" w:cs="Times New Roman"/>
          <w:color w:val="000000"/>
          <w:sz w:val="28"/>
          <w:szCs w:val="28"/>
          <w:highlight w:val="white"/>
        </w:rPr>
        <w:t xml:space="preserve"> постановляю:</w:t>
      </w:r>
      <w:r>
        <w:rPr>
          <w:rFonts w:ascii="Times New Roman" w:hAnsi="Times New Roman" w:cs="Times New Roman"/>
          <w:color w:val="000000"/>
          <w:highlight w:val="white"/>
        </w:rPr>
      </w:r>
      <w:r>
        <w:rPr>
          <w:rFonts w:ascii="Times New Roman" w:hAnsi="Times New Roman" w:cs="Times New Roman"/>
          <w:color w:val="000000"/>
          <w:highlight w:val="white"/>
        </w:rPr>
      </w:r>
    </w:p>
    <w:p>
      <w:pPr>
        <w:pStyle w:val="811"/>
        <w:rPr>
          <w:rFonts w:ascii="Times New Roman" w:hAnsi="Times New Roman" w:cs="Times New Roman"/>
          <w:highlight w:val="white"/>
        </w:rPr>
      </w:pPr>
      <w:r>
        <w:rPr>
          <w:rFonts w:ascii="Times New Roman" w:hAnsi="Times New Roman" w:eastAsia="Times New Roman" w:cs="Times New Roman"/>
          <w:color w:val="000000"/>
          <w:sz w:val="28"/>
          <w:szCs w:val="28"/>
          <w:highlight w:val="white"/>
        </w:rPr>
        <w:t xml:space="preserve">1. Определить в 2026 год</w:t>
      </w:r>
      <w:r>
        <w:rPr>
          <w:rFonts w:ascii="Times New Roman" w:hAnsi="Times New Roman" w:eastAsia="Times New Roman" w:cs="Times New Roman"/>
          <w:color w:val="000000"/>
          <w:sz w:val="28"/>
          <w:szCs w:val="28"/>
          <w:highlight w:val="white"/>
          <w:shd w:val="clear" w:color="auto" w:fill="81d41a"/>
        </w:rPr>
        <w:t xml:space="preserve">у</w:t>
      </w:r>
      <w:r>
        <w:rPr>
          <w:rFonts w:ascii="Times New Roman" w:hAnsi="Times New Roman" w:eastAsia="Times New Roman" w:cs="Times New Roman"/>
          <w:color w:val="000000"/>
          <w:sz w:val="28"/>
          <w:szCs w:val="28"/>
          <w:highlight w:val="white"/>
        </w:rPr>
        <w:t xml:space="preserve"> Ф</w:t>
      </w:r>
      <w:r>
        <w:rPr>
          <w:rStyle w:val="846"/>
          <w:rFonts w:ascii="Times New Roman" w:hAnsi="Times New Roman" w:eastAsia="Times New Roman" w:cs="Times New Roman"/>
          <w:color w:val="000000"/>
          <w:sz w:val="28"/>
          <w:szCs w:val="28"/>
          <w:highlight w:val="white"/>
        </w:rPr>
        <w:t xml:space="preserve">едеральное государственное автономное образовательное учреждение высшего образования</w:t>
      </w:r>
      <w:r>
        <w:rPr>
          <w:rFonts w:ascii="Times New Roman" w:hAnsi="Times New Roman" w:eastAsia="Times New Roman" w:cs="Times New Roman"/>
          <w:color w:val="000000"/>
          <w:sz w:val="28"/>
          <w:szCs w:val="28"/>
          <w:highlight w:val="white"/>
        </w:rPr>
        <w:t xml:space="preserve"> «</w:t>
      </w:r>
      <w:r>
        <w:rPr>
          <w:rStyle w:val="852"/>
          <w:rFonts w:ascii="Times New Roman" w:hAnsi="Times New Roman" w:eastAsia="Times New Roman" w:cs="Times New Roman"/>
          <w:b w:val="0"/>
          <w:color w:val="000000"/>
          <w:sz w:val="28"/>
          <w:szCs w:val="28"/>
          <w:highlight w:val="white"/>
        </w:rPr>
        <w:t xml:space="preserve">Казанский (Приволжский) федеральный университет» получателем следующих грантов:</w:t>
      </w:r>
      <w:r>
        <w:rPr>
          <w:rFonts w:ascii="Times New Roman" w:hAnsi="Times New Roman" w:cs="Times New Roman"/>
          <w:highlight w:val="white"/>
        </w:rPr>
      </w:r>
      <w:r>
        <w:rPr>
          <w:rFonts w:ascii="Times New Roman" w:hAnsi="Times New Roman" w:cs="Times New Roman"/>
          <w:highlight w:val="white"/>
        </w:rPr>
      </w:r>
    </w:p>
    <w:p>
      <w:pPr>
        <w:pStyle w:val="811"/>
        <w:rPr>
          <w:rFonts w:ascii="Times New Roman" w:hAnsi="Times New Roman" w:cs="Times New Roman"/>
          <w:highlight w:val="white"/>
        </w:rPr>
      </w:pPr>
      <w:r>
        <w:rPr>
          <w:rStyle w:val="846"/>
          <w:rFonts w:ascii="Times New Roman" w:hAnsi="Times New Roman" w:eastAsia="Times New Roman" w:cs="Times New Roman"/>
          <w:color w:val="000000"/>
          <w:sz w:val="28"/>
          <w:szCs w:val="28"/>
          <w:highlight w:val="white"/>
        </w:rPr>
        <w:t xml:space="preserve">«Поддержка образовательных организаций, реализующи</w:t>
      </w:r>
      <w:r>
        <w:rPr>
          <w:rStyle w:val="846"/>
          <w:rFonts w:ascii="Times New Roman" w:hAnsi="Times New Roman" w:eastAsia="Times New Roman" w:cs="Times New Roman"/>
          <w:color w:val="000000"/>
          <w:sz w:val="28"/>
          <w:szCs w:val="28"/>
          <w:highlight w:val="white"/>
          <w:shd w:val="clear" w:color="auto" w:fill="81d41a"/>
        </w:rPr>
        <w:t xml:space="preserve">х</w:t>
      </w:r>
      <w:r>
        <w:rPr>
          <w:rStyle w:val="846"/>
          <w:rFonts w:ascii="Times New Roman" w:hAnsi="Times New Roman" w:eastAsia="Times New Roman" w:cs="Times New Roman"/>
          <w:color w:val="000000"/>
          <w:sz w:val="28"/>
          <w:szCs w:val="28"/>
          <w:highlight w:val="white"/>
        </w:rPr>
        <w:t xml:space="preserve"> образовательные программы начального общего, основного общего, среднего общего образования с углубленным изучением предметов математического, естественно-научного и технологического профилей»;</w:t>
      </w:r>
      <w:r>
        <w:rPr>
          <w:rFonts w:ascii="Times New Roman" w:hAnsi="Times New Roman" w:cs="Times New Roman"/>
          <w:highlight w:val="white"/>
        </w:rPr>
      </w:r>
      <w:r>
        <w:rPr>
          <w:rFonts w:ascii="Times New Roman" w:hAnsi="Times New Roman" w:cs="Times New Roman"/>
          <w:highlight w:val="white"/>
        </w:rPr>
      </w:r>
    </w:p>
    <w:p>
      <w:pPr>
        <w:pStyle w:val="811"/>
        <w:rPr>
          <w:rFonts w:ascii="Times New Roman" w:hAnsi="Times New Roman" w:cs="Times New Roman"/>
          <w:highlight w:val="white"/>
        </w:rPr>
      </w:pPr>
      <w:r>
        <w:rPr>
          <w:rStyle w:val="846"/>
          <w:rFonts w:ascii="Times New Roman" w:hAnsi="Times New Roman" w:eastAsia="Times New Roman" w:cs="Times New Roman"/>
          <w:color w:val="000000"/>
          <w:sz w:val="28"/>
          <w:szCs w:val="28"/>
          <w:highlight w:val="white"/>
        </w:rPr>
        <w:t xml:space="preserve">«Поддержка</w:t>
      </w:r>
      <w:r>
        <w:rPr>
          <w:rStyle w:val="846"/>
          <w:rFonts w:ascii="Times New Roman" w:hAnsi="Times New Roman" w:eastAsia="Times New Roman" w:cs="Times New Roman"/>
          <w:color w:val="000000"/>
          <w:sz w:val="28"/>
          <w:szCs w:val="28"/>
          <w:highlight w:val="white"/>
        </w:rPr>
        <w:t xml:space="preserve"> образовательной организации высшего образования, расположенной на территории Республики Татарстан, имеющей в своей структуре подразделение, основным видом деятельности которого является образовательная деятельность по образовательным программам дошкольног</w:t>
      </w:r>
      <w:r>
        <w:rPr>
          <w:rStyle w:val="846"/>
          <w:rFonts w:ascii="Times New Roman" w:hAnsi="Times New Roman" w:eastAsia="Times New Roman" w:cs="Times New Roman"/>
          <w:color w:val="000000"/>
          <w:sz w:val="28"/>
          <w:szCs w:val="28"/>
          <w:highlight w:val="white"/>
        </w:rPr>
        <w:t xml:space="preserve">о образования, адаптированным образовательным программам дошкольного образования и дополнительным общеразвивающим программам в специально созданных условиях обучения, воспитания и развития детей дошкольного возраста с расстройствами аутистического спектра»</w:t>
      </w:r>
      <w:r>
        <w:rPr>
          <w:rFonts w:ascii="Times New Roman" w:hAnsi="Times New Roman" w:eastAsia="Times New Roman" w:cs="Times New Roman"/>
          <w:color w:val="000000"/>
          <w:sz w:val="28"/>
          <w:szCs w:val="28"/>
          <w:highlight w:val="white"/>
        </w:rPr>
        <w:t xml:space="preserve">.</w:t>
      </w:r>
      <w:r>
        <w:rPr>
          <w:rFonts w:ascii="Times New Roman" w:hAnsi="Times New Roman" w:cs="Times New Roman"/>
          <w:highlight w:val="white"/>
        </w:rPr>
      </w:r>
      <w:r>
        <w:rPr>
          <w:rFonts w:ascii="Times New Roman" w:hAnsi="Times New Roman" w:cs="Times New Roman"/>
          <w:highlight w:val="white"/>
        </w:rPr>
      </w:r>
    </w:p>
    <w:p>
      <w:pPr>
        <w:pStyle w:val="811"/>
        <w:rPr>
          <w:rFonts w:ascii="Times New Roman" w:hAnsi="Times New Roman" w:cs="Times New Roman"/>
          <w:color w:val="000000"/>
          <w:highlight w:val="white"/>
        </w:rPr>
      </w:pPr>
      <w:r>
        <w:rPr>
          <w:rFonts w:ascii="Times New Roman" w:hAnsi="Times New Roman" w:eastAsia="Times New Roman" w:cs="Times New Roman"/>
          <w:color w:val="000000"/>
          <w:sz w:val="28"/>
          <w:szCs w:val="28"/>
          <w:highlight w:val="white"/>
        </w:rPr>
        <w:t xml:space="preserve">2. </w:t>
      </w:r>
      <w:bookmarkStart w:id="0" w:name="sub_4_Копия_1"/>
      <w:r>
        <w:rPr>
          <w:rFonts w:ascii="Times New Roman" w:hAnsi="Times New Roman" w:eastAsia="Times New Roman" w:cs="Times New Roman"/>
          <w:color w:val="000000"/>
          <w:sz w:val="28"/>
          <w:szCs w:val="28"/>
          <w:highlight w:val="white"/>
        </w:rPr>
        <w:t xml:space="preserve">Кабинету Министров Республики </w:t>
      </w:r>
      <w:bookmarkEnd w:id="0"/>
      <w:r>
        <w:rPr>
          <w:rFonts w:ascii="Times New Roman" w:hAnsi="Times New Roman" w:eastAsia="Times New Roman" w:cs="Times New Roman"/>
          <w:color w:val="000000"/>
          <w:sz w:val="28"/>
          <w:szCs w:val="28"/>
          <w:highlight w:val="white"/>
        </w:rPr>
        <w:t xml:space="preserve">Татарстан:</w:t>
      </w:r>
      <w:r>
        <w:rPr>
          <w:rFonts w:ascii="Times New Roman" w:hAnsi="Times New Roman" w:cs="Times New Roman"/>
          <w:color w:val="000000"/>
          <w:highlight w:val="white"/>
        </w:rPr>
      </w:r>
      <w:r>
        <w:rPr>
          <w:rFonts w:ascii="Times New Roman" w:hAnsi="Times New Roman" w:cs="Times New Roman"/>
          <w:color w:val="000000"/>
          <w:highlight w:val="white"/>
        </w:rPr>
      </w:r>
    </w:p>
    <w:p>
      <w:pPr>
        <w:pStyle w:val="811"/>
        <w:rPr>
          <w:rFonts w:ascii="Times New Roman" w:hAnsi="Times New Roman" w:cs="Times New Roman"/>
          <w:color w:val="000000"/>
          <w:highlight w:val="white"/>
        </w:rPr>
      </w:pPr>
      <w:r>
        <w:rPr>
          <w:rFonts w:ascii="Times New Roman" w:hAnsi="Times New Roman" w:eastAsia="Times New Roman" w:cs="Times New Roman"/>
          <w:color w:val="000000"/>
          <w:sz w:val="28"/>
          <w:szCs w:val="28"/>
          <w:highlight w:val="white"/>
        </w:rPr>
        <w:t xml:space="preserve">обеспечить финансирование расходов, связанных с реализацией настоящего Указа;</w:t>
      </w:r>
      <w:r>
        <w:rPr>
          <w:rFonts w:ascii="Times New Roman" w:hAnsi="Times New Roman" w:cs="Times New Roman"/>
          <w:color w:val="000000"/>
          <w:highlight w:val="white"/>
        </w:rPr>
      </w:r>
      <w:r>
        <w:rPr>
          <w:rFonts w:ascii="Times New Roman" w:hAnsi="Times New Roman" w:cs="Times New Roman"/>
          <w:color w:val="000000"/>
          <w:highlight w:val="white"/>
        </w:rPr>
      </w:r>
    </w:p>
    <w:p>
      <w:pPr>
        <w:pStyle w:val="811"/>
        <w:rPr>
          <w:rFonts w:ascii="Times New Roman" w:hAnsi="Times New Roman" w:cs="Times New Roman"/>
          <w:sz w:val="28"/>
          <w:szCs w:val="28"/>
          <w:highlight w:val="white"/>
        </w:rPr>
      </w:pPr>
      <w:r>
        <w:rPr>
          <w:rFonts w:ascii="Times New Roman" w:hAnsi="Times New Roman" w:eastAsia="Times New Roman" w:cs="Times New Roman"/>
          <w:sz w:val="28"/>
          <w:szCs w:val="28"/>
          <w:highlight w:val="white"/>
        </w:rPr>
        <w:t xml:space="preserve">обеспечить осуществление контроля за целевым использованием грантов, указанных в пункте 1 настоящего Указа;</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11"/>
        <w:rPr>
          <w:rFonts w:ascii="Times New Roman" w:hAnsi="Times New Roman" w:cs="Times New Roman"/>
          <w:sz w:val="28"/>
          <w:szCs w:val="28"/>
          <w:highlight w:val="white"/>
        </w:rPr>
      </w:pPr>
      <w:r>
        <w:rPr>
          <w:rFonts w:ascii="Times New Roman" w:hAnsi="Times New Roman" w:eastAsia="Times New Roman" w:cs="Times New Roman"/>
          <w:sz w:val="28"/>
          <w:szCs w:val="28"/>
          <w:highlight w:val="white"/>
        </w:rPr>
        <w:t xml:space="preserve">принять иные решения, обеспечивающие реализацию настоящего Указа.</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11"/>
        <w:rPr>
          <w:rFonts w:ascii="Times New Roman" w:hAnsi="Times New Roman" w:cs="Times New Roman"/>
          <w:sz w:val="28"/>
          <w:szCs w:val="28"/>
          <w:highlight w:val="white"/>
        </w:rPr>
      </w:pPr>
      <w:r>
        <w:rPr>
          <w:rFonts w:ascii="Times New Roman" w:hAnsi="Times New Roman" w:eastAsia="Times New Roman" w:cs="Times New Roman"/>
          <w:sz w:val="28"/>
          <w:szCs w:val="28"/>
          <w:highlight w:val="white"/>
        </w:rPr>
        <w:t xml:space="preserve">3</w:t>
      </w:r>
      <w:bookmarkStart w:id="1" w:name="sub_5_Копия_1"/>
      <w:r>
        <w:rPr>
          <w:rFonts w:ascii="Times New Roman" w:hAnsi="Times New Roman" w:eastAsia="Times New Roman" w:cs="Times New Roman"/>
          <w:sz w:val="28"/>
          <w:szCs w:val="28"/>
          <w:highlight w:val="white"/>
        </w:rPr>
        <w:t xml:space="preserve">. Настоящий Указ вступает в силу со дня его подписания.</w:t>
      </w:r>
      <w:bookmarkEnd w:id="1"/>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11"/>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p>
    <w:tbl>
      <w:tblPr>
        <w:tblW w:w="5000" w:type="pct"/>
        <w:tblInd w:w="108" w:type="dxa"/>
        <w:tblLayout w:type="fixed"/>
        <w:tblCellMar>
          <w:left w:w="108" w:type="dxa"/>
          <w:top w:w="0" w:type="dxa"/>
          <w:right w:w="108" w:type="dxa"/>
          <w:bottom w:w="0" w:type="dxa"/>
        </w:tblCellMar>
        <w:tblLook w:val="0000" w:firstRow="0" w:lastRow="0" w:firstColumn="0" w:lastColumn="0" w:noHBand="0" w:noVBand="0"/>
      </w:tblPr>
      <w:tblGrid>
        <w:gridCol w:w="6869"/>
        <w:gridCol w:w="3436"/>
      </w:tblGrid>
      <w:tr>
        <w:tblPrEx/>
        <w:trPr/>
        <w:tc>
          <w:tcPr>
            <w:tcW w:w="6869" w:type="dxa"/>
            <w:textDirection w:val="lrTb"/>
            <w:noWrap w:val="false"/>
          </w:tcPr>
          <w:p>
            <w:pPr>
              <w:pStyle w:val="881"/>
              <w:widowControl w:val="off"/>
              <w:rPr>
                <w:rFonts w:ascii="Times New Roman" w:hAnsi="Times New Roman" w:cs="Times New Roman"/>
                <w:sz w:val="28"/>
                <w:szCs w:val="28"/>
                <w:highlight w:val="white"/>
              </w:rPr>
            </w:pPr>
            <w:r>
              <w:rPr>
                <w:rFonts w:ascii="Times New Roman" w:hAnsi="Times New Roman" w:eastAsia="Times New Roman" w:cs="Times New Roman"/>
                <w:sz w:val="28"/>
                <w:szCs w:val="28"/>
                <w:highlight w:val="white"/>
              </w:rPr>
              <w:t xml:space="preserve">Раис Республики Татарстан</w:t>
            </w:r>
            <w:r>
              <w:rPr>
                <w:rFonts w:ascii="Times New Roman" w:hAnsi="Times New Roman" w:cs="Times New Roman"/>
                <w:sz w:val="28"/>
                <w:szCs w:val="28"/>
                <w:highlight w:val="white"/>
              </w:rPr>
            </w:r>
            <w:r>
              <w:rPr>
                <w:rFonts w:ascii="Times New Roman" w:hAnsi="Times New Roman" w:cs="Times New Roman"/>
                <w:sz w:val="28"/>
                <w:szCs w:val="28"/>
                <w:highlight w:val="white"/>
              </w:rPr>
            </w:r>
          </w:p>
        </w:tc>
        <w:tc>
          <w:tcPr>
            <w:tcW w:w="3436" w:type="dxa"/>
            <w:textDirection w:val="lrTb"/>
            <w:noWrap w:val="false"/>
          </w:tcPr>
          <w:p>
            <w:pPr>
              <w:pStyle w:val="880"/>
              <w:jc w:val="right"/>
              <w:widowControl w:val="off"/>
              <w:rPr>
                <w:rFonts w:ascii="Times New Roman" w:hAnsi="Times New Roman" w:cs="Times New Roman"/>
                <w:sz w:val="28"/>
                <w:szCs w:val="28"/>
                <w:highlight w:val="white"/>
              </w:rPr>
            </w:pPr>
            <w:r>
              <w:rPr>
                <w:rFonts w:ascii="Times New Roman" w:hAnsi="Times New Roman" w:eastAsia="Times New Roman" w:cs="Times New Roman"/>
                <w:sz w:val="28"/>
                <w:szCs w:val="28"/>
                <w:highlight w:val="white"/>
              </w:rPr>
              <w:t xml:space="preserve">Р.Н.Минниханов</w:t>
            </w:r>
            <w:r>
              <w:rPr>
                <w:rFonts w:ascii="Times New Roman" w:hAnsi="Times New Roman" w:cs="Times New Roman"/>
                <w:sz w:val="28"/>
                <w:szCs w:val="28"/>
                <w:highlight w:val="white"/>
              </w:rPr>
            </w:r>
            <w:r>
              <w:rPr>
                <w:rFonts w:ascii="Times New Roman" w:hAnsi="Times New Roman" w:cs="Times New Roman"/>
                <w:sz w:val="28"/>
                <w:szCs w:val="28"/>
                <w:highlight w:val="white"/>
              </w:rPr>
            </w:r>
          </w:p>
        </w:tc>
      </w:tr>
    </w:tbl>
    <w:p>
      <w:pPr>
        <w:pStyle w:val="811"/>
        <w:jc w:val="center"/>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11"/>
        <w:jc w:val="center"/>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11"/>
        <w:jc w:val="center"/>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12"/>
        <w:jc w:val="right"/>
        <w:spacing w:before="0" w:after="0"/>
        <w:rPr>
          <w:rFonts w:ascii="Times New Roman" w:hAnsi="Times New Roman" w:cs="Times New Roman"/>
          <w:b w:val="0"/>
          <w:bCs w:val="0"/>
          <w:color w:val="auto"/>
          <w:sz w:val="28"/>
          <w:szCs w:val="28"/>
          <w:highlight w:val="white"/>
        </w:rPr>
      </w:pPr>
      <w:r>
        <w:rPr>
          <w:rStyle w:val="846"/>
          <w:rFonts w:ascii="Times New Roman" w:hAnsi="Times New Roman" w:eastAsia="Times New Roman" w:cs="Times New Roman"/>
          <w:b w:val="0"/>
          <w:bCs w:val="0"/>
          <w:color w:val="auto"/>
          <w:sz w:val="28"/>
          <w:szCs w:val="28"/>
          <w:highlight w:val="white"/>
        </w:rPr>
        <w:t xml:space="preserve">ПРОЕКТ</w:t>
      </w:r>
      <w:r>
        <w:rPr>
          <w:rFonts w:ascii="Times New Roman" w:hAnsi="Times New Roman" w:cs="Times New Roman"/>
          <w:b w:val="0"/>
          <w:bCs w:val="0"/>
          <w:color w:val="auto"/>
          <w:sz w:val="28"/>
          <w:szCs w:val="28"/>
          <w:highlight w:val="white"/>
        </w:rPr>
      </w:r>
      <w:r>
        <w:rPr>
          <w:rFonts w:ascii="Times New Roman" w:hAnsi="Times New Roman" w:cs="Times New Roman"/>
          <w:b w:val="0"/>
          <w:bCs w:val="0"/>
          <w:color w:val="auto"/>
          <w:sz w:val="28"/>
          <w:szCs w:val="28"/>
          <w:highlight w:val="white"/>
        </w:rPr>
      </w:r>
    </w:p>
    <w:p>
      <w:pPr>
        <w:pStyle w:val="811"/>
        <w:jc w:val="center"/>
        <w:spacing w:before="0" w:after="0" w:afterAutospacing="0" w:line="240" w:lineRule="auto"/>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11"/>
        <w:jc w:val="center"/>
        <w:spacing w:before="0" w:after="0" w:afterAutospacing="0" w:line="240" w:lineRule="auto"/>
        <w:rPr>
          <w:rFonts w:ascii="Times New Roman" w:hAnsi="Times New Roman" w:cs="Times New Roman"/>
          <w:sz w:val="28"/>
          <w:szCs w:val="28"/>
          <w:highlight w:val="white"/>
        </w:rPr>
      </w:pPr>
      <w:r>
        <w:rPr>
          <w:rFonts w:ascii="Times New Roman" w:hAnsi="Times New Roman" w:eastAsia="Times New Roman" w:cs="Times New Roman"/>
          <w:sz w:val="28"/>
          <w:szCs w:val="28"/>
          <w:highlight w:val="white"/>
        </w:rPr>
        <w:t xml:space="preserve">Татарстан Республикасы Рәисе Указы</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11"/>
        <w:jc w:val="center"/>
        <w:spacing w:before="0" w:after="0" w:afterAutospacing="0" w:line="240" w:lineRule="auto"/>
        <w:rPr>
          <w:rFonts w:ascii="Times New Roman" w:hAnsi="Times New Roman" w:cs="Times New Roman"/>
          <w:sz w:val="28"/>
          <w:szCs w:val="28"/>
          <w:highlight w:val="white"/>
        </w:rPr>
      </w:pPr>
      <w:r>
        <w:rPr>
          <w:rFonts w:ascii="Times New Roman" w:hAnsi="Times New Roman" w:eastAsia="Times New Roman" w:cs="Times New Roman"/>
          <w:sz w:val="28"/>
          <w:szCs w:val="28"/>
          <w:highlight w:val="white"/>
        </w:rPr>
        <w:t xml:space="preserve">«Казан (Идел буе) федераль университеты» федераль дәүләт автоном югары белем бирү учреждениесенә грант ярдәме турында»</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11"/>
        <w:jc w:val="center"/>
        <w:spacing w:before="0" w:after="0" w:afterAutospacing="0" w:line="240" w:lineRule="auto"/>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11"/>
        <w:ind w:left="0" w:right="0" w:firstLine="709"/>
        <w:jc w:val="both"/>
        <w:spacing w:before="0" w:after="0" w:afterAutospacing="0" w:line="240" w:lineRule="auto"/>
        <w:rPr>
          <w:rFonts w:ascii="Times New Roman" w:hAnsi="Times New Roman" w:cs="Times New Roman"/>
          <w:sz w:val="28"/>
          <w:szCs w:val="28"/>
          <w:highlight w:val="white"/>
        </w:rPr>
      </w:pP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t xml:space="preserve">Математика, табигый-фәнни һәм технологик профильле фәннәрне тирәнтен өйрәнүче гомуми белем бирү программаларын, шулай ук мәктәпкәчә белем бирү программаларын һәм аутистик спектры бозылулы мәктәпкәчә яшьтәге балаларны укыту, тәрбияләү һәм үстерүнең махсус бу</w:t>
      </w:r>
      <w:r>
        <w:rPr>
          <w:rFonts w:ascii="Times New Roman" w:hAnsi="Times New Roman" w:eastAsia="Times New Roman" w:cs="Times New Roman"/>
          <w:sz w:val="28"/>
          <w:szCs w:val="28"/>
          <w:highlight w:val="white"/>
        </w:rPr>
        <w:t xml:space="preserve">лдырылган шартларында өстәмә гомуми үсеш программаларын гамәлгә ашыручы Татарстан Республикасында мәгариф оешмаларына ярдәм итүгә юнәлдерелгән чараларны алга таба гамәлгә ашыру максатларында, Россия Федерациясе Бюджет кодексының 78.5 статьясындагы 2 пунктын</w:t>
      </w:r>
      <w:r>
        <w:rPr>
          <w:rFonts w:ascii="Times New Roman" w:hAnsi="Times New Roman" w:eastAsia="Times New Roman" w:cs="Times New Roman"/>
          <w:sz w:val="28"/>
          <w:szCs w:val="28"/>
          <w:highlight w:val="white"/>
        </w:rPr>
        <w:t xml:space="preserve">ың 1 пунктчасы белән карар бирәм:</w:t>
      </w:r>
      <w:r>
        <w:rPr>
          <w:rFonts w:ascii="Times New Roman" w:hAnsi="Times New Roman" w:eastAsia="Times New Roman" w:cs="Times New Roman"/>
          <w:sz w:val="28"/>
          <w:szCs w:val="28"/>
          <w:highlight w:val="white"/>
        </w:rPr>
      </w:r>
      <w:r>
        <w:rPr>
          <w:rFonts w:ascii="Times New Roman" w:hAnsi="Times New Roman" w:cs="Times New Roman"/>
          <w:sz w:val="28"/>
          <w:szCs w:val="28"/>
          <w:highlight w:val="white"/>
        </w:rPr>
      </w:r>
    </w:p>
    <w:p>
      <w:pPr>
        <w:pStyle w:val="811"/>
        <w:ind w:left="0" w:right="0" w:firstLine="709"/>
        <w:jc w:val="both"/>
        <w:spacing w:before="0" w:after="0" w:afterAutospacing="0" w:line="240" w:lineRule="auto"/>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11"/>
        <w:ind w:left="0" w:right="0" w:firstLine="709"/>
        <w:jc w:val="both"/>
        <w:spacing w:before="0" w:after="0" w:afterAutospacing="0" w:line="240" w:lineRule="auto"/>
        <w:rPr>
          <w:rFonts w:ascii="Times New Roman" w:hAnsi="Times New Roman" w:cs="Times New Roman"/>
          <w:sz w:val="28"/>
          <w:szCs w:val="28"/>
          <w:highlight w:val="white"/>
        </w:rPr>
      </w:pPr>
      <w:r>
        <w:rPr>
          <w:rFonts w:ascii="Times New Roman" w:hAnsi="Times New Roman" w:eastAsia="Times New Roman" w:cs="Times New Roman"/>
          <w:sz w:val="28"/>
          <w:szCs w:val="28"/>
          <w:highlight w:val="white"/>
        </w:rPr>
        <w:t xml:space="preserve">1. 2026 елда «Казан (Идел буе) федераль университеты» федераль дәүләт автоном югары белем бирү учреждениесен түбәндәге грантлар алучы итеп билгеләргә:</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11"/>
        <w:ind w:left="0" w:right="0" w:firstLine="709"/>
        <w:jc w:val="both"/>
        <w:spacing w:before="0" w:after="0" w:afterAutospacing="0" w:line="240" w:lineRule="auto"/>
        <w:rPr>
          <w:rFonts w:ascii="Times New Roman" w:hAnsi="Times New Roman" w:cs="Times New Roman"/>
          <w:sz w:val="28"/>
          <w:szCs w:val="28"/>
          <w:highlight w:val="white"/>
        </w:rPr>
      </w:pPr>
      <w:r>
        <w:rPr>
          <w:rFonts w:ascii="Times New Roman" w:hAnsi="Times New Roman" w:eastAsia="Times New Roman" w:cs="Times New Roman"/>
          <w:sz w:val="28"/>
          <w:szCs w:val="28"/>
          <w:highlight w:val="white"/>
        </w:rPr>
        <w:t xml:space="preserve">«Математика, табигый-фәнни һәм технологик профильдәге фәннәрне тирәнтен өйрәнүче башлангыч гомуми, төп гомуми, урта гомуми белем бирү программаларын гамәлгә ашыручы мәгариф оешмаларына ярдәм»;</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11"/>
        <w:ind w:left="0" w:right="0" w:firstLine="709"/>
        <w:jc w:val="both"/>
        <w:spacing w:before="0" w:after="0" w:afterAutospacing="0" w:line="240" w:lineRule="auto"/>
        <w:rPr>
          <w:rFonts w:ascii="Times New Roman" w:hAnsi="Times New Roman" w:cs="Times New Roman"/>
          <w:sz w:val="28"/>
          <w:szCs w:val="28"/>
          <w:highlight w:val="white"/>
        </w:rPr>
      </w:pPr>
      <w:r>
        <w:rPr>
          <w:rFonts w:ascii="Times New Roman" w:hAnsi="Times New Roman" w:eastAsia="Times New Roman" w:cs="Times New Roman"/>
          <w:sz w:val="28"/>
          <w:szCs w:val="28"/>
          <w:highlight w:val="white"/>
        </w:rPr>
        <w:t xml:space="preserve">«Татарстан Республикасы территориясендә урнашкан, үз структурасында төп эшчәнлек төре мәктәпкәчә белем бирүнең белем бирү программалары, мәктәпкәчә белем бирүнең җайлаштырылган белем бирү программалары һ</w:t>
      </w:r>
      <w:r>
        <w:rPr>
          <w:rFonts w:ascii="Times New Roman" w:hAnsi="Times New Roman" w:eastAsia="Times New Roman" w:cs="Times New Roman"/>
          <w:sz w:val="28"/>
          <w:szCs w:val="28"/>
          <w:highlight w:val="white"/>
        </w:rPr>
        <w:t xml:space="preserve">әм аутистик спектры бозылулары булган мәктәпкәчә яшьтәге балаларны укыту, тәрбияләү һәм үстерүнең махсус булдырылган шартларында өстәмә гомуми үсеш программалары буенча белем бирү эшчәнлеге булган бүлекчәсе булган югары белем бирү мәгариф оешмасына ярдәм».</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11"/>
        <w:ind w:left="0" w:right="0" w:firstLine="709"/>
        <w:jc w:val="both"/>
        <w:spacing w:before="0" w:after="0" w:afterAutospacing="0" w:line="240" w:lineRule="auto"/>
        <w:rPr>
          <w:rFonts w:ascii="Times New Roman" w:hAnsi="Times New Roman" w:cs="Times New Roman"/>
          <w:sz w:val="28"/>
          <w:szCs w:val="28"/>
          <w:highlight w:val="white"/>
        </w:rPr>
      </w:pPr>
      <w:r>
        <w:rPr>
          <w:rFonts w:ascii="Times New Roman" w:hAnsi="Times New Roman" w:eastAsia="Times New Roman" w:cs="Times New Roman"/>
          <w:sz w:val="28"/>
          <w:szCs w:val="28"/>
          <w:highlight w:val="white"/>
        </w:rPr>
        <w:t xml:space="preserve">2. Татарстан Республикасы Министрлар Кабинетына:</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11"/>
        <w:ind w:left="0" w:right="0" w:firstLine="709"/>
        <w:jc w:val="both"/>
        <w:spacing w:before="0" w:after="0" w:afterAutospacing="0" w:line="240" w:lineRule="auto"/>
        <w:rPr>
          <w:rFonts w:ascii="Times New Roman" w:hAnsi="Times New Roman" w:cs="Times New Roman"/>
          <w:sz w:val="28"/>
          <w:szCs w:val="28"/>
          <w:highlight w:val="white"/>
        </w:rPr>
      </w:pPr>
      <w:r>
        <w:rPr>
          <w:rFonts w:ascii="Times New Roman" w:hAnsi="Times New Roman" w:eastAsia="Times New Roman" w:cs="Times New Roman"/>
          <w:sz w:val="28"/>
          <w:szCs w:val="28"/>
          <w:highlight w:val="white"/>
        </w:rPr>
        <w:t xml:space="preserve">әлеге Указны гамәлгә ашыруга бәйле чыгымнарны финанслауны тәэмин итәргә;</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11"/>
        <w:ind w:left="0" w:right="0" w:firstLine="709"/>
        <w:jc w:val="both"/>
        <w:spacing w:before="0" w:after="0" w:afterAutospacing="0" w:line="240" w:lineRule="auto"/>
        <w:rPr>
          <w:rFonts w:ascii="Times New Roman" w:hAnsi="Times New Roman" w:cs="Times New Roman"/>
          <w:sz w:val="28"/>
          <w:szCs w:val="28"/>
          <w:highlight w:val="white"/>
        </w:rPr>
      </w:pPr>
      <w:r>
        <w:rPr>
          <w:rFonts w:ascii="Times New Roman" w:hAnsi="Times New Roman" w:eastAsia="Times New Roman" w:cs="Times New Roman"/>
          <w:sz w:val="28"/>
          <w:szCs w:val="28"/>
          <w:highlight w:val="white"/>
        </w:rPr>
        <w:t xml:space="preserve">әлеге Указның 1 пунктында күрсәтелгән грантлардан максатчан файдалануны тикшереп торуны тәэмин итәргә;</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11"/>
        <w:ind w:left="0" w:right="0" w:firstLine="709"/>
        <w:jc w:val="both"/>
        <w:spacing w:before="0" w:after="0" w:afterAutospacing="0" w:line="240" w:lineRule="auto"/>
        <w:rPr>
          <w:rFonts w:ascii="Times New Roman" w:hAnsi="Times New Roman" w:cs="Times New Roman"/>
          <w:sz w:val="28"/>
          <w:szCs w:val="28"/>
          <w:highlight w:val="white"/>
        </w:rPr>
      </w:pPr>
      <w:r>
        <w:rPr>
          <w:rFonts w:ascii="Times New Roman" w:hAnsi="Times New Roman" w:eastAsia="Times New Roman" w:cs="Times New Roman"/>
          <w:sz w:val="28"/>
          <w:szCs w:val="28"/>
          <w:highlight w:val="white"/>
        </w:rPr>
        <w:t xml:space="preserve">әлеге Указны гамәлгә ашыруны тәэмин итә торган башка карарлар кабул итәргә.</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11"/>
        <w:ind w:left="0" w:right="0" w:firstLine="709"/>
        <w:jc w:val="both"/>
        <w:spacing w:before="0" w:after="0" w:afterAutospacing="0" w:line="240" w:lineRule="auto"/>
        <w:rPr>
          <w:rFonts w:ascii="Times New Roman" w:hAnsi="Times New Roman" w:cs="Times New Roman"/>
          <w:sz w:val="28"/>
          <w:szCs w:val="28"/>
          <w:highlight w:val="white"/>
        </w:rPr>
      </w:pPr>
      <w:r>
        <w:rPr>
          <w:rFonts w:ascii="Times New Roman" w:hAnsi="Times New Roman" w:eastAsia="Times New Roman" w:cs="Times New Roman"/>
          <w:sz w:val="28"/>
          <w:szCs w:val="28"/>
          <w:highlight w:val="white"/>
        </w:rPr>
        <w:t xml:space="preserve">3. Әлеге Указ аңа кул куелган көннән үз көченә керә.</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11"/>
        <w:ind w:left="0" w:right="0" w:firstLine="0"/>
        <w:jc w:val="both"/>
        <w:spacing w:before="0" w:after="0" w:afterAutospacing="0" w:line="240" w:lineRule="auto"/>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11"/>
        <w:ind w:left="0" w:right="0" w:firstLine="0"/>
        <w:jc w:val="both"/>
        <w:spacing w:before="0" w:after="0" w:afterAutospacing="0" w:line="240" w:lineRule="auto"/>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11"/>
        <w:ind w:left="0" w:right="0" w:firstLine="0"/>
        <w:jc w:val="both"/>
        <w:spacing w:before="0" w:after="0" w:afterAutospacing="0" w:line="240" w:lineRule="auto"/>
        <w:rPr>
          <w:rFonts w:ascii="Times New Roman" w:hAnsi="Times New Roman" w:cs="Times New Roman"/>
          <w:sz w:val="28"/>
          <w:szCs w:val="28"/>
          <w:highlight w:val="white"/>
        </w:rPr>
      </w:pPr>
      <w:r>
        <w:rPr>
          <w:rFonts w:ascii="Times New Roman" w:hAnsi="Times New Roman" w:eastAsia="Times New Roman" w:cs="Times New Roman"/>
          <w:sz w:val="28"/>
          <w:szCs w:val="28"/>
          <w:highlight w:val="white"/>
        </w:rPr>
        <w:t xml:space="preserve">Татарстан Республикасы Рәисе                                                                Р.Н. Миңнеханов</w:t>
      </w:r>
      <w:r>
        <w:rPr>
          <w:rFonts w:ascii="Times New Roman" w:hAnsi="Times New Roman" w:cs="Times New Roman"/>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11"/>
        <w:jc w:val="center"/>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11"/>
        <w:jc w:val="center"/>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11"/>
        <w:jc w:val="center"/>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11"/>
        <w:jc w:val="center"/>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11"/>
        <w:jc w:val="center"/>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11"/>
        <w:jc w:val="center"/>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11"/>
        <w:jc w:val="center"/>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11"/>
        <w:jc w:val="center"/>
        <w:rPr>
          <w:rFonts w:ascii="Times New Roman" w:hAnsi="Times New Roman" w:cs="Times New Roman"/>
          <w:sz w:val="28"/>
          <w:szCs w:val="28"/>
          <w:highlight w:val="white"/>
        </w:rPr>
      </w:pPr>
      <w:r>
        <w:rPr>
          <w:rFonts w:ascii="Times New Roman" w:hAnsi="Times New Roman" w:eastAsia="Times New Roman" w:cs="Times New Roman"/>
          <w:sz w:val="28"/>
          <w:szCs w:val="28"/>
          <w:highlight w:val="white"/>
        </w:rPr>
        <w:t xml:space="preserve">Пояснительная записка</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12"/>
        <w:spacing w:before="0" w:after="0"/>
        <w:rPr>
          <w:rFonts w:ascii="Times New Roman" w:hAnsi="Times New Roman" w:cs="Times New Roman"/>
          <w:highlight w:val="white"/>
        </w:rPr>
      </w:pPr>
      <w:r>
        <w:rPr>
          <w:rStyle w:val="846"/>
          <w:rFonts w:ascii="Times New Roman" w:hAnsi="Times New Roman" w:eastAsia="Times New Roman" w:cs="Times New Roman"/>
          <w:b w:val="0"/>
          <w:bCs w:val="0"/>
          <w:color w:val="000000"/>
          <w:sz w:val="28"/>
          <w:szCs w:val="28"/>
          <w:highlight w:val="white"/>
        </w:rPr>
        <w:t xml:space="preserve">«О грантовой поддержке Федерального государственного автономного образовательного учреждения высшего образования «Казанский (Приволжский) федеральный университет»</w:t>
      </w:r>
      <w:r>
        <w:rPr>
          <w:rFonts w:ascii="Times New Roman" w:hAnsi="Times New Roman" w:cs="Times New Roman"/>
          <w:highlight w:val="white"/>
        </w:rPr>
      </w:r>
      <w:r>
        <w:rPr>
          <w:rFonts w:ascii="Times New Roman" w:hAnsi="Times New Roman" w:cs="Times New Roman"/>
          <w:highlight w:val="white"/>
        </w:rPr>
      </w:r>
    </w:p>
    <w:p>
      <w:pPr>
        <w:pStyle w:val="811"/>
        <w:jc w:val="center"/>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11"/>
        <w:rPr>
          <w:rFonts w:ascii="Times New Roman" w:hAnsi="Times New Roman" w:cs="Times New Roman"/>
          <w:sz w:val="28"/>
          <w:szCs w:val="28"/>
          <w:highlight w:val="white"/>
        </w:rPr>
      </w:pPr>
      <w:r>
        <w:rPr>
          <w:rFonts w:ascii="Times New Roman" w:hAnsi="Times New Roman" w:eastAsia="Times New Roman" w:cs="Times New Roman"/>
          <w:sz w:val="28"/>
          <w:szCs w:val="28"/>
          <w:highlight w:val="white"/>
        </w:rPr>
        <w:t xml:space="preserve">Проект Указа Раиса Республики Татарстан «</w:t>
      </w:r>
      <w:r>
        <w:rPr>
          <w:rStyle w:val="846"/>
          <w:rFonts w:ascii="Times New Roman" w:hAnsi="Times New Roman" w:eastAsia="Times New Roman" w:cs="Times New Roman"/>
          <w:color w:val="000000"/>
          <w:sz w:val="28"/>
          <w:szCs w:val="28"/>
          <w:highlight w:val="white"/>
        </w:rPr>
        <w:t xml:space="preserve">О грантовой поддержке Федерального государственного автономного образовательного учреждения высшего образования «Казанский (Приволжский) федеральный университет» </w:t>
      </w:r>
      <w:r>
        <w:rPr>
          <w:rFonts w:ascii="Times New Roman" w:hAnsi="Times New Roman" w:eastAsia="Times New Roman" w:cs="Times New Roman"/>
          <w:sz w:val="28"/>
          <w:szCs w:val="28"/>
          <w:highlight w:val="white"/>
        </w:rPr>
        <w:t xml:space="preserve">разработан в целях продолжения </w:t>
      </w:r>
      <w:r>
        <w:rPr>
          <w:rStyle w:val="846"/>
          <w:rFonts w:ascii="Times New Roman" w:hAnsi="Times New Roman" w:eastAsia="Times New Roman" w:cs="Times New Roman"/>
          <w:color w:val="000000"/>
          <w:sz w:val="28"/>
          <w:szCs w:val="28"/>
          <w:highlight w:val="white"/>
        </w:rPr>
        <w:t xml:space="preserve"> предоставления грантов в рамках проектов, направленных на поддержку образовательных организаций, реализующих программы общего образования с углубленным изучением предметов математического, естественно-научного и т</w:t>
      </w:r>
      <w:r>
        <w:rPr>
          <w:rStyle w:val="846"/>
          <w:rFonts w:ascii="Times New Roman" w:hAnsi="Times New Roman" w:eastAsia="Times New Roman" w:cs="Times New Roman"/>
          <w:color w:val="000000"/>
          <w:sz w:val="28"/>
          <w:szCs w:val="28"/>
          <w:highlight w:val="white"/>
        </w:rPr>
        <w:t xml:space="preserve">ехнологического профилей, а также образовательных программ дошкольного образования и дополнительных общеразвивающих программ в специально созданных условиях обучения, воспитания и развития детей дошкольного возраста с расстройствами аутистического спектра </w:t>
      </w:r>
      <w:r>
        <w:rPr>
          <w:rFonts w:ascii="Times New Roman" w:hAnsi="Times New Roman" w:eastAsia="Times New Roman" w:cs="Times New Roman"/>
          <w:sz w:val="28"/>
          <w:szCs w:val="28"/>
          <w:highlight w:val="white"/>
        </w:rPr>
        <w:t xml:space="preserve">и </w:t>
      </w:r>
      <w:r>
        <w:rPr>
          <w:rFonts w:ascii="Times New Roman" w:hAnsi="Times New Roman" w:eastAsia="Times New Roman" w:cs="Times New Roman"/>
          <w:sz w:val="28"/>
          <w:szCs w:val="28"/>
          <w:highlight w:val="white"/>
        </w:rPr>
        <w:t xml:space="preserve">в соответствии с подпунктом 1 пункта 2 статьи 78.5 Бюджетного кодекса Российской Федерации</w:t>
      </w:r>
      <w:r>
        <w:rPr>
          <w:rFonts w:ascii="Times New Roman" w:hAnsi="Times New Roman" w:eastAsia="Times New Roman" w:cs="Times New Roman"/>
          <w:color w:val="000000"/>
          <w:sz w:val="28"/>
          <w:szCs w:val="28"/>
          <w:highlight w:val="white"/>
        </w:rPr>
        <w:t xml:space="preserve"> (далее соответственно — проект указа, КФУ).</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11"/>
        <w:rPr>
          <w:rFonts w:ascii="Times New Roman" w:hAnsi="Times New Roman" w:cs="Times New Roman"/>
          <w:highlight w:val="white"/>
        </w:rPr>
      </w:pPr>
      <w:r>
        <w:rPr>
          <w:rFonts w:ascii="Times New Roman" w:hAnsi="Times New Roman" w:eastAsia="Times New Roman" w:cs="Times New Roman"/>
          <w:color w:val="000000"/>
          <w:sz w:val="28"/>
          <w:szCs w:val="28"/>
          <w:highlight w:val="white"/>
        </w:rPr>
        <w:t xml:space="preserve">В соответствии с постановлениями Кабинета Министров Республики Татарстан  от 21.06.</w:t>
      </w:r>
      <w:r>
        <w:rPr>
          <w:rFonts w:ascii="Times New Roman" w:hAnsi="Times New Roman" w:eastAsia="Times New Roman" w:cs="Times New Roman"/>
          <w:color w:val="000000"/>
          <w:sz w:val="28"/>
          <w:szCs w:val="28"/>
          <w:highlight w:val="white"/>
        </w:rPr>
        <w:t xml:space="preserve">2021 № 493 «О гранте «Поддержка образовательных организаций, реализующих образовательные программы начального общего, основного общего, среднего общего образования с углубленным изучением предметов математического, естественно-научного и технологического п</w:t>
      </w:r>
      <w:r>
        <w:rPr>
          <w:rFonts w:ascii="Times New Roman" w:hAnsi="Times New Roman" w:eastAsia="Times New Roman" w:cs="Times New Roman"/>
          <w:color w:val="000000"/>
          <w:sz w:val="28"/>
          <w:szCs w:val="28"/>
          <w:highlight w:val="white"/>
        </w:rPr>
        <w:t xml:space="preserve">рофилей» и порядке его предоставления» и от 13.08.2021 № 721 «О гранте «Поддержка образовательной организации высшего образования, расположенной на территории Республики Татарстан, имеющей в своей структуре подразделение, основным видом деятельности которо</w:t>
      </w:r>
      <w:r>
        <w:rPr>
          <w:rFonts w:ascii="Times New Roman" w:hAnsi="Times New Roman" w:eastAsia="Times New Roman" w:cs="Times New Roman"/>
          <w:color w:val="000000"/>
          <w:sz w:val="28"/>
          <w:szCs w:val="28"/>
          <w:highlight w:val="white"/>
        </w:rPr>
        <w:t xml:space="preserve">го является образовательная деятельность по образовательным программам дошкольного образования, адаптированным образовательным программам дошкольного образования и дополнительным общеразвивающим программам в специально созданных условиях обучения, воспитан</w:t>
      </w:r>
      <w:r>
        <w:rPr>
          <w:rFonts w:ascii="Times New Roman" w:hAnsi="Times New Roman" w:eastAsia="Times New Roman" w:cs="Times New Roman"/>
          <w:color w:val="000000"/>
          <w:sz w:val="28"/>
          <w:szCs w:val="28"/>
          <w:highlight w:val="white"/>
        </w:rPr>
        <w:t xml:space="preserve">ия и развития детей дошкольного возраста с расстройствами аутистического спектра» и порядке его предоставления» (далее — гранты) Министерством с 2021 года проводились конкурсные отборы на предоставление грантов, в которых победителем отбора становился КФУ.</w:t>
      </w:r>
      <w:r>
        <w:rPr>
          <w:rFonts w:ascii="Times New Roman" w:hAnsi="Times New Roman" w:cs="Times New Roman"/>
          <w:highlight w:val="white"/>
        </w:rPr>
      </w:r>
      <w:r>
        <w:rPr>
          <w:rFonts w:ascii="Times New Roman" w:hAnsi="Times New Roman" w:cs="Times New Roman"/>
          <w:highlight w:val="white"/>
        </w:rPr>
      </w:r>
    </w:p>
    <w:p>
      <w:pPr>
        <w:pStyle w:val="811"/>
        <w:rPr>
          <w:rFonts w:ascii="Times New Roman" w:hAnsi="Times New Roman" w:cs="Times New Roman"/>
          <w:highlight w:val="white"/>
        </w:rPr>
      </w:pPr>
      <w:r>
        <w:rPr>
          <w:rFonts w:ascii="Times New Roman" w:hAnsi="Times New Roman" w:eastAsia="Times New Roman" w:cs="Times New Roman"/>
          <w:color w:val="000000"/>
          <w:sz w:val="28"/>
          <w:szCs w:val="28"/>
          <w:highlight w:val="white"/>
        </w:rPr>
        <w:t xml:space="preserve">С 2025 года в соответствии с внесенными изменениями в порядок проведе</w:t>
      </w:r>
      <w:r>
        <w:rPr>
          <w:rFonts w:ascii="Times New Roman" w:hAnsi="Times New Roman" w:eastAsia="Times New Roman" w:cs="Times New Roman"/>
          <w:color w:val="000000"/>
          <w:sz w:val="28"/>
          <w:szCs w:val="28"/>
          <w:highlight w:val="white"/>
        </w:rPr>
        <w:t xml:space="preserve">ния отборов на предоставление субсидий, в том числе грантов, из бюджетов субъектов Российской Федерации отбор грантополучателей осуществляется в государственной интегрированной информационной системе управления общественными финансами «Электронный бюджет».</w:t>
      </w:r>
      <w:r>
        <w:rPr>
          <w:rFonts w:ascii="Times New Roman" w:hAnsi="Times New Roman" w:cs="Times New Roman"/>
          <w:highlight w:val="white"/>
        </w:rPr>
      </w:r>
      <w:r>
        <w:rPr>
          <w:rFonts w:ascii="Times New Roman" w:hAnsi="Times New Roman" w:cs="Times New Roman"/>
          <w:highlight w:val="white"/>
        </w:rPr>
      </w:r>
    </w:p>
    <w:p>
      <w:pPr>
        <w:pStyle w:val="811"/>
        <w:rPr>
          <w:rFonts w:ascii="Times New Roman" w:hAnsi="Times New Roman" w:cs="Times New Roman"/>
          <w:highlight w:val="white"/>
        </w:rPr>
      </w:pPr>
      <w:r>
        <w:rPr>
          <w:rFonts w:ascii="Times New Roman" w:hAnsi="Times New Roman" w:eastAsia="Times New Roman" w:cs="Times New Roman"/>
          <w:color w:val="000000"/>
          <w:sz w:val="28"/>
          <w:szCs w:val="28"/>
          <w:highlight w:val="white"/>
        </w:rPr>
        <w:t xml:space="preserve">Учитывая специфику целевой направленности указанных грантов и длительный характер их реализации одним учреждением в составе его структурных подразделений, проектом указа предлагается определить КФУ единственным получателем грантов.</w:t>
      </w:r>
      <w:r>
        <w:rPr>
          <w:rFonts w:ascii="Times New Roman" w:hAnsi="Times New Roman" w:cs="Times New Roman"/>
          <w:highlight w:val="white"/>
        </w:rPr>
      </w:r>
      <w:r>
        <w:rPr>
          <w:rFonts w:ascii="Times New Roman" w:hAnsi="Times New Roman" w:cs="Times New Roman"/>
          <w:highlight w:val="white"/>
        </w:rPr>
      </w:r>
    </w:p>
    <w:p>
      <w:pPr>
        <w:pStyle w:val="811"/>
        <w:rPr>
          <w:rFonts w:ascii="Times New Roman" w:hAnsi="Times New Roman" w:cs="Times New Roman"/>
          <w:highlight w:val="white"/>
        </w:rPr>
      </w:pPr>
      <w:r>
        <w:rPr>
          <w:rFonts w:ascii="Times New Roman" w:hAnsi="Times New Roman" w:eastAsia="Times New Roman" w:cs="Times New Roman"/>
          <w:sz w:val="28"/>
          <w:szCs w:val="28"/>
          <w:highlight w:val="white"/>
        </w:rPr>
        <w:t xml:space="preserve">Согласно резолюции № 4636-МР от 03.02.2026, Раисом Республики Татарстан согласовано предоставление грантов на реализацию вышеуказанных проектов единственному получателю субсидии – </w:t>
      </w:r>
      <w:r>
        <w:rPr>
          <w:rStyle w:val="852"/>
          <w:rFonts w:ascii="Times New Roman" w:hAnsi="Times New Roman" w:eastAsia="Times New Roman" w:cs="Times New Roman"/>
          <w:b w:val="0"/>
          <w:color w:val="000000"/>
          <w:sz w:val="28"/>
          <w:szCs w:val="28"/>
          <w:highlight w:val="white"/>
        </w:rPr>
        <w:t xml:space="preserve">КФУ.</w:t>
      </w:r>
      <w:r>
        <w:rPr>
          <w:rFonts w:ascii="Times New Roman" w:hAnsi="Times New Roman" w:cs="Times New Roman"/>
          <w:highlight w:val="white"/>
        </w:rPr>
      </w:r>
      <w:r>
        <w:rPr>
          <w:rFonts w:ascii="Times New Roman" w:hAnsi="Times New Roman" w:cs="Times New Roman"/>
          <w:highlight w:val="white"/>
        </w:rPr>
      </w:r>
    </w:p>
    <w:p>
      <w:pPr>
        <w:pStyle w:val="811"/>
        <w:rPr>
          <w:rFonts w:ascii="Times New Roman" w:hAnsi="Times New Roman" w:cs="Times New Roman"/>
          <w:highlight w:val="white"/>
          <w:shd w:val="clear" w:color="auto" w:fill="ffebcd"/>
        </w:rPr>
      </w:pPr>
      <w:r>
        <w:rPr>
          <w:rFonts w:ascii="Times New Roman" w:hAnsi="Times New Roman" w:eastAsia="Times New Roman" w:cs="Times New Roman"/>
          <w:sz w:val="28"/>
          <w:szCs w:val="28"/>
          <w:highlight w:val="white"/>
        </w:rPr>
        <w:t xml:space="preserve">Принимая во внимание, что ежегодное финансирование на </w:t>
      </w:r>
      <w:r>
        <w:rPr>
          <w:rStyle w:val="846"/>
          <w:rFonts w:ascii="Times New Roman" w:hAnsi="Times New Roman" w:eastAsia="Times New Roman" w:cs="Times New Roman"/>
          <w:color w:val="000000"/>
          <w:sz w:val="28"/>
          <w:szCs w:val="28"/>
          <w:highlight w:val="white"/>
        </w:rPr>
        <w:t xml:space="preserve">предоставление грантов </w:t>
      </w:r>
      <w:r>
        <w:rPr>
          <w:rFonts w:ascii="Times New Roman" w:hAnsi="Times New Roman" w:eastAsia="Times New Roman" w:cs="Times New Roman"/>
          <w:color w:val="000000"/>
          <w:sz w:val="28"/>
          <w:szCs w:val="28"/>
          <w:highlight w:val="white"/>
        </w:rPr>
        <w:t xml:space="preserve">предусмотрено Законом </w:t>
      </w:r>
      <w:r>
        <w:rPr>
          <w:rStyle w:val="851"/>
          <w:rFonts w:ascii="Times New Roman" w:hAnsi="Times New Roman" w:eastAsia="Times New Roman" w:cs="Times New Roman"/>
          <w:i w:val="0"/>
          <w:color w:val="000000"/>
          <w:sz w:val="28"/>
          <w:szCs w:val="28"/>
          <w:highlight w:val="white"/>
        </w:rPr>
        <w:t xml:space="preserve">Республики Татарстан от 29 ноября 2025 года №81-ЗРТ «О бюджете Республики Татарстан на 2026 год и на плановый период 2027 и 2028 годов»</w:t>
      </w:r>
      <w:r>
        <w:rPr>
          <w:rFonts w:ascii="Times New Roman" w:hAnsi="Times New Roman" w:eastAsia="Times New Roman" w:cs="Times New Roman"/>
          <w:color w:val="000000"/>
          <w:sz w:val="28"/>
          <w:szCs w:val="28"/>
          <w:highlight w:val="white"/>
        </w:rPr>
        <w:t xml:space="preserve">, принятие настоящего проекта указа</w:t>
      </w:r>
      <w:r>
        <w:rPr>
          <w:rFonts w:ascii="Times New Roman" w:hAnsi="Times New Roman" w:eastAsia="Times New Roman" w:cs="Times New Roman"/>
          <w:sz w:val="28"/>
          <w:szCs w:val="28"/>
          <w:highlight w:val="white"/>
        </w:rPr>
        <w:t xml:space="preserve"> не потребует выделения дополнительных средств из бюджета Республики Татарстан на его реализацию.</w:t>
      </w:r>
      <w:r>
        <w:rPr>
          <w:rFonts w:ascii="Times New Roman" w:hAnsi="Times New Roman" w:cs="Times New Roman"/>
          <w:highlight w:val="white"/>
          <w:shd w:val="clear" w:color="auto" w:fill="ffebcd"/>
        </w:rPr>
      </w:r>
      <w:r>
        <w:rPr>
          <w:rFonts w:ascii="Times New Roman" w:hAnsi="Times New Roman" w:cs="Times New Roman"/>
          <w:highlight w:val="white"/>
          <w:shd w:val="clear" w:color="auto" w:fill="ffebcd"/>
        </w:rPr>
      </w:r>
    </w:p>
    <w:p>
      <w:pPr>
        <w:pStyle w:val="811"/>
        <w:ind w:firstLine="709"/>
        <w:rPr>
          <w:rFonts w:ascii="Times New Roman" w:hAnsi="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Проект указа согласован с Министерством финансов Республики Татарстан и Министерством юстиции Республики Татарстан.</w:t>
      </w: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p>
    <w:p>
      <w:pPr>
        <w:pStyle w:val="811"/>
        <w:ind w:firstLine="709"/>
        <w:rPr>
          <w:rFonts w:ascii="Times New Roman" w:hAnsi="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Проведение оценки регулирующего воздействия в отношении проекта указа не требуется.</w:t>
      </w: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p>
    <w:p>
      <w:pPr>
        <w:pStyle w:val="811"/>
        <w:ind w:firstLine="709"/>
        <w:rPr>
          <w:rFonts w:ascii="Times New Roman" w:hAnsi="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Проект указа размещен на независимую антикоррупционную экспертизу в установленном порядке. Заключений экспертов по результатам независимой экспертизы проекта указа не поступало.</w:t>
      </w: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p>
    <w:p>
      <w:pPr>
        <w:pStyle w:val="811"/>
        <w:ind w:firstLine="709"/>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p>
    <w:p>
      <w:pPr>
        <w:pStyle w:val="811"/>
        <w:ind w:firstLine="709"/>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p>
    <w:p>
      <w:pPr>
        <w:pStyle w:val="811"/>
        <w:ind w:firstLine="709"/>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p>
    <w:p>
      <w:pPr>
        <w:pStyle w:val="811"/>
        <w:ind w:firstLine="709"/>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p>
    <w:p>
      <w:pPr>
        <w:pStyle w:val="811"/>
        <w:ind w:firstLine="709"/>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p>
    <w:p>
      <w:pPr>
        <w:pStyle w:val="811"/>
        <w:ind w:firstLine="709"/>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p>
    <w:p>
      <w:pPr>
        <w:pStyle w:val="811"/>
        <w:ind w:firstLine="709"/>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p>
    <w:p>
      <w:pPr>
        <w:pStyle w:val="811"/>
        <w:ind w:firstLine="709"/>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p>
    <w:p>
      <w:pPr>
        <w:pStyle w:val="811"/>
        <w:ind w:firstLine="709"/>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p>
    <w:p>
      <w:pPr>
        <w:pStyle w:val="811"/>
        <w:ind w:firstLine="709"/>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p>
    <w:p>
      <w:pPr>
        <w:pStyle w:val="811"/>
        <w:ind w:firstLine="709"/>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p>
    <w:p>
      <w:pPr>
        <w:pStyle w:val="811"/>
        <w:ind w:firstLine="709"/>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p>
    <w:p>
      <w:pPr>
        <w:pStyle w:val="811"/>
        <w:ind w:firstLine="709"/>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p>
    <w:p>
      <w:pPr>
        <w:pStyle w:val="811"/>
        <w:ind w:firstLine="709"/>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p>
    <w:p>
      <w:pPr>
        <w:pStyle w:val="811"/>
        <w:ind w:firstLine="709"/>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p>
    <w:sectPr>
      <w:footerReference w:type="default" r:id="rId8"/>
      <w:footerReference w:type="even" r:id="rId9"/>
      <w:footerReference w:type="first" r:id="rId10"/>
      <w:footnotePr/>
      <w:endnotePr/>
      <w:type w:val="nextPage"/>
      <w:pgSz w:w="11906" w:h="16800" w:orient="portrait"/>
      <w:pgMar w:top="1440" w:right="800" w:bottom="1440" w:left="800" w:header="0" w:footer="720"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Noto Sans Devanagari">
    <w:panose1 w:val="020B0502040504020204"/>
  </w:font>
  <w:font w:name="Calibri Light">
    <w:panose1 w:val="020F0302020204030203"/>
  </w:font>
  <w:font w:name="Times New Roman CYR">
    <w:panose1 w:val="02020603050405020304"/>
  </w:font>
  <w:font w:name="PT Astra Serif">
    <w:panose1 w:val="020A060304050502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1"/>
    </w:pPr>
    <w:r>
      <w:b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5"/>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1"/>
    </w:pPr>
    <w:r>
      <w:b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Times New Roman"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numbering" w:styleId="684">
    <w:name w:val="No List"/>
    <w:uiPriority w:val="99"/>
    <w:semiHidden/>
    <w:unhideWhenUsed/>
  </w:style>
  <w:style w:type="table" w:styleId="685">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86">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87">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88">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89">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0">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1">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2">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3">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94">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95">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96">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97">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98">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99">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0">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1">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2">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3">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04">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05">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6">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7">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8">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9">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0">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1">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2">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3">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4">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15">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16">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17">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18">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19">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0">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1">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22">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23">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24">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25">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26">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27">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28">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29">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30">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31">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32">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3">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4">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35">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36">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37">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38">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39">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0">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1">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2">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3">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44">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45">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46">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47">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48">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49">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0">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1">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2">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3">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54">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55">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6">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57">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58">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59">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60">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61">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62">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3">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64">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65">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66">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67">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68">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69">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0">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1">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2">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3">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4">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5">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6">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77">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78">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79">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80">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81">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82">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83">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84">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85">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86">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87">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88">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789">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90">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1">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92">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93">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94">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95">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96">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97">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8">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99">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00">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01">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02">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03">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04">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05">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06">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07">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08">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09">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0">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11" w:default="1">
    <w:name w:val="Normal"/>
    <w:qFormat/>
    <w:pPr>
      <w:ind w:firstLine="720"/>
      <w:jc w:val="both"/>
      <w:spacing w:before="0" w:after="0"/>
      <w:widowControl w:val="off"/>
    </w:pPr>
    <w:rPr>
      <w:rFonts w:ascii="Times New Roman CYR" w:hAnsi="Times New Roman CYR" w:eastAsia="Times New Roman" w:cs="Times New Roman CYR"/>
      <w:color w:val="auto"/>
      <w:sz w:val="24"/>
      <w:szCs w:val="24"/>
      <w:lang w:val="ru-RU" w:eastAsia="ru-RU" w:bidi="ar-SA"/>
    </w:rPr>
  </w:style>
  <w:style w:type="paragraph" w:styleId="812">
    <w:name w:val="Heading 1"/>
    <w:basedOn w:val="811"/>
    <w:uiPriority w:val="99"/>
    <w:qFormat/>
    <w:pPr>
      <w:ind w:firstLine="0"/>
      <w:jc w:val="center"/>
      <w:spacing w:before="108" w:after="108"/>
      <w:outlineLvl w:val="0"/>
    </w:pPr>
    <w:rPr>
      <w:b/>
      <w:bCs/>
      <w:color w:val="26282f"/>
    </w:rPr>
  </w:style>
  <w:style w:type="paragraph" w:styleId="813">
    <w:name w:val="Heading 2"/>
    <w:basedOn w:val="811"/>
    <w:uiPriority w:val="9"/>
    <w:unhideWhenUsed/>
    <w:qFormat/>
    <w:pPr>
      <w:keepLines/>
      <w:keepNext/>
      <w:spacing w:before="360" w:after="200"/>
      <w:outlineLvl w:val="1"/>
    </w:pPr>
    <w:rPr>
      <w:rFonts w:ascii="Arial" w:hAnsi="Arial" w:eastAsia="Arial" w:cs="Arial"/>
      <w:sz w:val="34"/>
    </w:rPr>
  </w:style>
  <w:style w:type="paragraph" w:styleId="814">
    <w:name w:val="Heading 3"/>
    <w:basedOn w:val="811"/>
    <w:uiPriority w:val="9"/>
    <w:unhideWhenUsed/>
    <w:qFormat/>
    <w:pPr>
      <w:keepLines/>
      <w:keepNext/>
      <w:spacing w:before="320" w:after="200"/>
      <w:outlineLvl w:val="2"/>
    </w:pPr>
    <w:rPr>
      <w:rFonts w:ascii="Arial" w:hAnsi="Arial" w:eastAsia="Arial" w:cs="Arial"/>
      <w:sz w:val="30"/>
      <w:szCs w:val="30"/>
    </w:rPr>
  </w:style>
  <w:style w:type="paragraph" w:styleId="815">
    <w:name w:val="Heading 4"/>
    <w:basedOn w:val="811"/>
    <w:uiPriority w:val="9"/>
    <w:unhideWhenUsed/>
    <w:qFormat/>
    <w:pPr>
      <w:keepLines/>
      <w:keepNext/>
      <w:spacing w:before="320" w:after="200"/>
      <w:outlineLvl w:val="3"/>
    </w:pPr>
    <w:rPr>
      <w:rFonts w:ascii="Arial" w:hAnsi="Arial" w:eastAsia="Arial" w:cs="Arial"/>
      <w:b/>
      <w:bCs/>
      <w:sz w:val="26"/>
      <w:szCs w:val="26"/>
    </w:rPr>
  </w:style>
  <w:style w:type="paragraph" w:styleId="816">
    <w:name w:val="Heading 5"/>
    <w:basedOn w:val="811"/>
    <w:uiPriority w:val="9"/>
    <w:unhideWhenUsed/>
    <w:qFormat/>
    <w:pPr>
      <w:keepLines/>
      <w:keepNext/>
      <w:spacing w:before="320" w:after="200"/>
      <w:outlineLvl w:val="4"/>
    </w:pPr>
    <w:rPr>
      <w:rFonts w:ascii="Arial" w:hAnsi="Arial" w:eastAsia="Arial" w:cs="Arial"/>
      <w:b/>
      <w:bCs/>
      <w:sz w:val="24"/>
      <w:szCs w:val="24"/>
    </w:rPr>
  </w:style>
  <w:style w:type="paragraph" w:styleId="817">
    <w:name w:val="Heading 6"/>
    <w:basedOn w:val="811"/>
    <w:uiPriority w:val="9"/>
    <w:unhideWhenUsed/>
    <w:qFormat/>
    <w:pPr>
      <w:keepLines/>
      <w:keepNext/>
      <w:spacing w:before="320" w:after="200"/>
      <w:outlineLvl w:val="5"/>
    </w:pPr>
    <w:rPr>
      <w:rFonts w:ascii="Arial" w:hAnsi="Arial" w:eastAsia="Arial" w:cs="Arial"/>
      <w:b/>
      <w:bCs/>
      <w:sz w:val="22"/>
      <w:szCs w:val="22"/>
    </w:rPr>
  </w:style>
  <w:style w:type="paragraph" w:styleId="818">
    <w:name w:val="Heading 7"/>
    <w:basedOn w:val="811"/>
    <w:uiPriority w:val="9"/>
    <w:unhideWhenUsed/>
    <w:qFormat/>
    <w:pPr>
      <w:keepLines/>
      <w:keepNext/>
      <w:spacing w:before="320" w:after="200"/>
      <w:outlineLvl w:val="6"/>
    </w:pPr>
    <w:rPr>
      <w:rFonts w:ascii="Arial" w:hAnsi="Arial" w:eastAsia="Arial" w:cs="Arial"/>
      <w:b/>
      <w:bCs/>
      <w:i/>
      <w:iCs/>
      <w:sz w:val="22"/>
      <w:szCs w:val="22"/>
    </w:rPr>
  </w:style>
  <w:style w:type="paragraph" w:styleId="819">
    <w:name w:val="Heading 8"/>
    <w:basedOn w:val="811"/>
    <w:uiPriority w:val="9"/>
    <w:unhideWhenUsed/>
    <w:qFormat/>
    <w:pPr>
      <w:keepLines/>
      <w:keepNext/>
      <w:spacing w:before="320" w:after="200"/>
      <w:outlineLvl w:val="7"/>
    </w:pPr>
    <w:rPr>
      <w:rFonts w:ascii="Arial" w:hAnsi="Arial" w:eastAsia="Arial" w:cs="Arial"/>
      <w:i/>
      <w:iCs/>
      <w:sz w:val="22"/>
      <w:szCs w:val="22"/>
    </w:rPr>
  </w:style>
  <w:style w:type="paragraph" w:styleId="820">
    <w:name w:val="Heading 9"/>
    <w:basedOn w:val="811"/>
    <w:uiPriority w:val="9"/>
    <w:unhideWhenUsed/>
    <w:qFormat/>
    <w:pPr>
      <w:keepLines/>
      <w:keepNext/>
      <w:spacing w:before="320" w:after="200"/>
      <w:outlineLvl w:val="8"/>
    </w:pPr>
    <w:rPr>
      <w:rFonts w:ascii="Arial" w:hAnsi="Arial" w:eastAsia="Arial" w:cs="Arial"/>
      <w:i/>
      <w:iCs/>
      <w:sz w:val="21"/>
      <w:szCs w:val="21"/>
    </w:rPr>
  </w:style>
  <w:style w:type="character" w:styleId="821">
    <w:name w:val="Heading 1 Char"/>
    <w:basedOn w:val="844"/>
    <w:uiPriority w:val="9"/>
    <w:qFormat/>
    <w:rPr>
      <w:rFonts w:ascii="Arial" w:hAnsi="Arial" w:eastAsia="Arial" w:cs="Arial"/>
      <w:sz w:val="40"/>
      <w:szCs w:val="40"/>
    </w:rPr>
  </w:style>
  <w:style w:type="character" w:styleId="822">
    <w:name w:val="Heading 2 Char"/>
    <w:basedOn w:val="844"/>
    <w:uiPriority w:val="9"/>
    <w:qFormat/>
    <w:rPr>
      <w:rFonts w:ascii="Arial" w:hAnsi="Arial" w:eastAsia="Arial" w:cs="Arial"/>
      <w:sz w:val="34"/>
    </w:rPr>
  </w:style>
  <w:style w:type="character" w:styleId="823">
    <w:name w:val="Heading 3 Char"/>
    <w:basedOn w:val="844"/>
    <w:uiPriority w:val="9"/>
    <w:qFormat/>
    <w:rPr>
      <w:rFonts w:ascii="Arial" w:hAnsi="Arial" w:eastAsia="Arial" w:cs="Arial"/>
      <w:sz w:val="30"/>
      <w:szCs w:val="30"/>
    </w:rPr>
  </w:style>
  <w:style w:type="character" w:styleId="824">
    <w:name w:val="Heading 4 Char"/>
    <w:basedOn w:val="844"/>
    <w:uiPriority w:val="9"/>
    <w:qFormat/>
    <w:rPr>
      <w:rFonts w:ascii="Arial" w:hAnsi="Arial" w:eastAsia="Arial" w:cs="Arial"/>
      <w:b/>
      <w:bCs/>
      <w:sz w:val="26"/>
      <w:szCs w:val="26"/>
    </w:rPr>
  </w:style>
  <w:style w:type="character" w:styleId="825">
    <w:name w:val="Heading 5 Char"/>
    <w:basedOn w:val="844"/>
    <w:uiPriority w:val="9"/>
    <w:qFormat/>
    <w:rPr>
      <w:rFonts w:ascii="Arial" w:hAnsi="Arial" w:eastAsia="Arial" w:cs="Arial"/>
      <w:b/>
      <w:bCs/>
      <w:sz w:val="24"/>
      <w:szCs w:val="24"/>
    </w:rPr>
  </w:style>
  <w:style w:type="character" w:styleId="826">
    <w:name w:val="Heading 6 Char"/>
    <w:basedOn w:val="844"/>
    <w:uiPriority w:val="9"/>
    <w:qFormat/>
    <w:rPr>
      <w:rFonts w:ascii="Arial" w:hAnsi="Arial" w:eastAsia="Arial" w:cs="Arial"/>
      <w:b/>
      <w:bCs/>
      <w:sz w:val="22"/>
      <w:szCs w:val="22"/>
    </w:rPr>
  </w:style>
  <w:style w:type="character" w:styleId="827">
    <w:name w:val="Heading 7 Char"/>
    <w:basedOn w:val="844"/>
    <w:uiPriority w:val="9"/>
    <w:qFormat/>
    <w:rPr>
      <w:rFonts w:ascii="Arial" w:hAnsi="Arial" w:eastAsia="Arial" w:cs="Arial"/>
      <w:b/>
      <w:bCs/>
      <w:i/>
      <w:iCs/>
      <w:sz w:val="22"/>
      <w:szCs w:val="22"/>
    </w:rPr>
  </w:style>
  <w:style w:type="character" w:styleId="828">
    <w:name w:val="Heading 8 Char"/>
    <w:basedOn w:val="844"/>
    <w:uiPriority w:val="9"/>
    <w:qFormat/>
    <w:rPr>
      <w:rFonts w:ascii="Arial" w:hAnsi="Arial" w:eastAsia="Arial" w:cs="Arial"/>
      <w:i/>
      <w:iCs/>
      <w:sz w:val="22"/>
      <w:szCs w:val="22"/>
    </w:rPr>
  </w:style>
  <w:style w:type="character" w:styleId="829">
    <w:name w:val="Heading 9 Char"/>
    <w:basedOn w:val="844"/>
    <w:uiPriority w:val="9"/>
    <w:qFormat/>
    <w:rPr>
      <w:rFonts w:ascii="Arial" w:hAnsi="Arial" w:eastAsia="Arial" w:cs="Arial"/>
      <w:i/>
      <w:iCs/>
      <w:sz w:val="21"/>
      <w:szCs w:val="21"/>
    </w:rPr>
  </w:style>
  <w:style w:type="character" w:styleId="830">
    <w:name w:val="Title Char"/>
    <w:basedOn w:val="844"/>
    <w:uiPriority w:val="10"/>
    <w:qFormat/>
    <w:rPr>
      <w:sz w:val="48"/>
      <w:szCs w:val="48"/>
    </w:rPr>
  </w:style>
  <w:style w:type="character" w:styleId="831">
    <w:name w:val="Subtitle Char"/>
    <w:basedOn w:val="844"/>
    <w:uiPriority w:val="11"/>
    <w:qFormat/>
    <w:rPr>
      <w:sz w:val="24"/>
      <w:szCs w:val="24"/>
    </w:rPr>
  </w:style>
  <w:style w:type="character" w:styleId="832">
    <w:name w:val="Quote Char"/>
    <w:uiPriority w:val="29"/>
    <w:qFormat/>
    <w:rPr>
      <w:i/>
    </w:rPr>
  </w:style>
  <w:style w:type="character" w:styleId="833">
    <w:name w:val="Intense Quote Char"/>
    <w:uiPriority w:val="30"/>
    <w:qFormat/>
    <w:rPr>
      <w:i/>
    </w:rPr>
  </w:style>
  <w:style w:type="character" w:styleId="834">
    <w:name w:val="Header Char"/>
    <w:basedOn w:val="844"/>
    <w:uiPriority w:val="99"/>
    <w:qFormat/>
  </w:style>
  <w:style w:type="character" w:styleId="835">
    <w:name w:val="Footer Char"/>
    <w:basedOn w:val="844"/>
    <w:uiPriority w:val="99"/>
    <w:qFormat/>
  </w:style>
  <w:style w:type="character" w:styleId="836">
    <w:name w:val="Caption Char"/>
    <w:uiPriority w:val="99"/>
    <w:qFormat/>
  </w:style>
  <w:style w:type="character" w:styleId="837">
    <w:name w:val="Hyperlink"/>
    <w:uiPriority w:val="99"/>
    <w:unhideWhenUsed/>
    <w:rPr>
      <w:color w:val="0000ff" w:themeColor="hyperlink"/>
      <w:u w:val="single"/>
    </w:rPr>
  </w:style>
  <w:style w:type="character" w:styleId="838">
    <w:name w:val="Footnote Text Char"/>
    <w:uiPriority w:val="99"/>
    <w:qFormat/>
    <w:rPr>
      <w:sz w:val="18"/>
    </w:rPr>
  </w:style>
  <w:style w:type="character" w:styleId="839">
    <w:name w:val="Символ сноски"/>
    <w:uiPriority w:val="99"/>
    <w:unhideWhenUsed/>
    <w:qFormat/>
    <w:rPr>
      <w:vertAlign w:val="superscript"/>
    </w:rPr>
  </w:style>
  <w:style w:type="character" w:styleId="840">
    <w:name w:val="footnote reference"/>
    <w:rPr>
      <w:vertAlign w:val="superscript"/>
    </w:rPr>
  </w:style>
  <w:style w:type="character" w:styleId="841">
    <w:name w:val="Endnote Text Char"/>
    <w:uiPriority w:val="99"/>
    <w:qFormat/>
    <w:rPr>
      <w:sz w:val="20"/>
    </w:rPr>
  </w:style>
  <w:style w:type="character" w:styleId="842">
    <w:name w:val="Символ концевой сноски"/>
    <w:uiPriority w:val="99"/>
    <w:semiHidden/>
    <w:unhideWhenUsed/>
    <w:qFormat/>
    <w:rPr>
      <w:vertAlign w:val="superscript"/>
    </w:rPr>
  </w:style>
  <w:style w:type="character" w:styleId="843">
    <w:name w:val="endnote reference"/>
    <w:rPr>
      <w:vertAlign w:val="superscript"/>
    </w:rPr>
  </w:style>
  <w:style w:type="character" w:styleId="844" w:default="1">
    <w:name w:val="Default Paragraph Font"/>
    <w:uiPriority w:val="1"/>
    <w:semiHidden/>
    <w:unhideWhenUsed/>
    <w:qFormat/>
  </w:style>
  <w:style w:type="character" w:styleId="845" w:customStyle="1">
    <w:name w:val="Цветовое выделение"/>
    <w:uiPriority w:val="99"/>
    <w:qFormat/>
    <w:rPr>
      <w:b/>
      <w:bCs/>
      <w:color w:val="26282f"/>
    </w:rPr>
  </w:style>
  <w:style w:type="character" w:styleId="846" w:customStyle="1">
    <w:name w:val="Гипертекстовая ссылка"/>
    <w:uiPriority w:val="99"/>
    <w:qFormat/>
    <w:rPr>
      <w:b w:val="0"/>
      <w:bCs w:val="0"/>
      <w:color w:val="106bbe"/>
    </w:rPr>
  </w:style>
  <w:style w:type="character" w:styleId="847" w:customStyle="1">
    <w:name w:val="Заголовок 1 Знак"/>
    <w:uiPriority w:val="9"/>
    <w:qFormat/>
    <w:rPr>
      <w:rFonts w:ascii="Calibri Light" w:hAnsi="Calibri Light" w:eastAsia="Times New Roman" w:cs="Times New Roman"/>
      <w:b/>
      <w:bCs/>
      <w:sz w:val="32"/>
      <w:szCs w:val="32"/>
    </w:rPr>
  </w:style>
  <w:style w:type="character" w:styleId="848" w:customStyle="1">
    <w:name w:val="Цветовое выделение для Текст"/>
    <w:uiPriority w:val="99"/>
    <w:qFormat/>
    <w:rPr>
      <w:rFonts w:ascii="Times New Roman CYR" w:hAnsi="Times New Roman CYR" w:cs="Times New Roman CYR"/>
    </w:rPr>
  </w:style>
  <w:style w:type="character" w:styleId="849" w:customStyle="1">
    <w:name w:val="Верхний колонтитул Знак"/>
    <w:uiPriority w:val="99"/>
    <w:qFormat/>
    <w:rPr>
      <w:rFonts w:ascii="Times New Roman CYR" w:hAnsi="Times New Roman CYR" w:cs="Times New Roman CYR"/>
      <w:sz w:val="24"/>
      <w:szCs w:val="24"/>
    </w:rPr>
  </w:style>
  <w:style w:type="character" w:styleId="850" w:customStyle="1">
    <w:name w:val="Нижний колонтитул Знак"/>
    <w:uiPriority w:val="99"/>
    <w:qFormat/>
    <w:rPr>
      <w:rFonts w:ascii="Times New Roman CYR" w:hAnsi="Times New Roman CYR" w:cs="Times New Roman CYR"/>
      <w:sz w:val="24"/>
      <w:szCs w:val="24"/>
    </w:rPr>
  </w:style>
  <w:style w:type="character" w:styleId="851">
    <w:name w:val="Emphasis"/>
    <w:qFormat/>
    <w:rPr>
      <w:i/>
      <w:iCs/>
    </w:rPr>
  </w:style>
  <w:style w:type="character" w:styleId="852">
    <w:name w:val="Strong"/>
    <w:qFormat/>
    <w:rPr>
      <w:b/>
      <w:bCs/>
    </w:rPr>
  </w:style>
  <w:style w:type="paragraph" w:styleId="853">
    <w:name w:val="Заголовок"/>
    <w:basedOn w:val="811"/>
    <w:next w:val="854"/>
    <w:qFormat/>
    <w:pPr>
      <w:keepNext/>
      <w:spacing w:before="240" w:after="120"/>
    </w:pPr>
    <w:rPr>
      <w:rFonts w:ascii="PT Astra Serif" w:hAnsi="PT Astra Serif" w:eastAsia="Tahoma" w:cs="Noto Sans Devanagari"/>
      <w:sz w:val="28"/>
      <w:szCs w:val="28"/>
    </w:rPr>
  </w:style>
  <w:style w:type="paragraph" w:styleId="854">
    <w:name w:val="Body Text"/>
    <w:basedOn w:val="811"/>
    <w:pPr>
      <w:spacing w:before="0" w:after="140" w:line="276" w:lineRule="auto"/>
    </w:pPr>
  </w:style>
  <w:style w:type="paragraph" w:styleId="855">
    <w:name w:val="List"/>
    <w:basedOn w:val="854"/>
    <w:rPr>
      <w:rFonts w:ascii="PT Astra Serif" w:hAnsi="PT Astra Serif" w:cs="Noto Sans Devanagari"/>
    </w:rPr>
  </w:style>
  <w:style w:type="paragraph" w:styleId="856">
    <w:name w:val="Caption"/>
    <w:basedOn w:val="811"/>
    <w:qFormat/>
    <w:pPr>
      <w:spacing w:before="120" w:after="120"/>
      <w:suppressLineNumbers/>
    </w:pPr>
    <w:rPr>
      <w:rFonts w:ascii="PT Astra Serif" w:hAnsi="PT Astra Serif" w:cs="Noto Sans Devanagari"/>
      <w:i/>
      <w:iCs/>
    </w:rPr>
  </w:style>
  <w:style w:type="paragraph" w:styleId="857">
    <w:name w:val="Указатель"/>
    <w:basedOn w:val="811"/>
    <w:qFormat/>
    <w:pPr>
      <w:suppressLineNumbers/>
    </w:pPr>
    <w:rPr>
      <w:rFonts w:ascii="PT Astra Serif" w:hAnsi="PT Astra Serif" w:cs="Noto Sans Devanagari"/>
    </w:rPr>
  </w:style>
  <w:style w:type="paragraph" w:styleId="858">
    <w:name w:val="List Paragraph"/>
    <w:basedOn w:val="811"/>
    <w:uiPriority w:val="34"/>
    <w:qFormat/>
    <w:pPr>
      <w:contextualSpacing/>
      <w:ind w:left="720"/>
      <w:spacing w:before="0" w:after="0"/>
    </w:pPr>
  </w:style>
  <w:style w:type="paragraph" w:styleId="859">
    <w:name w:val="No Spacing"/>
    <w:uiPriority w:val="1"/>
    <w:qFormat/>
    <w:pPr>
      <w:jc w:val="left"/>
      <w:spacing w:before="0" w:after="0" w:line="240" w:lineRule="auto"/>
      <w:widowControl/>
    </w:pPr>
    <w:rPr>
      <w:rFonts w:ascii="Calibri" w:hAnsi="Calibri" w:eastAsia="Times New Roman" w:cs="Times New Roman"/>
      <w:color w:val="auto"/>
      <w:sz w:val="20"/>
      <w:szCs w:val="20"/>
      <w:lang w:val="ru-RU" w:eastAsia="ru-RU" w:bidi="ar-SA"/>
    </w:rPr>
  </w:style>
  <w:style w:type="paragraph" w:styleId="860">
    <w:name w:val="Subtitle"/>
    <w:basedOn w:val="811"/>
    <w:uiPriority w:val="11"/>
    <w:qFormat/>
    <w:pPr>
      <w:spacing w:before="200" w:after="200"/>
    </w:pPr>
    <w:rPr>
      <w:sz w:val="24"/>
      <w:szCs w:val="24"/>
    </w:rPr>
  </w:style>
  <w:style w:type="paragraph" w:styleId="861">
    <w:name w:val="Quote"/>
    <w:basedOn w:val="811"/>
    <w:uiPriority w:val="29"/>
    <w:qFormat/>
    <w:pPr>
      <w:ind w:left="720" w:right="720"/>
    </w:pPr>
    <w:rPr>
      <w:i/>
    </w:rPr>
  </w:style>
  <w:style w:type="paragraph" w:styleId="862">
    <w:name w:val="Intense Quote"/>
    <w:basedOn w:val="811"/>
    <w:uiPriority w:val="30"/>
    <w:qFormat/>
    <w:pPr>
      <w:ind w:left="720" w:right="720"/>
      <w:spacing w:before="0" w:after="0"/>
      <w:shd w:val="clear" w:color="auto" w:fill="f2f2f2"/>
      <w:pBdr>
        <w:top w:val="single" w:color="FFFFFF" w:sz="4" w:space="5"/>
        <w:left w:val="single" w:color="FFFFFF" w:sz="4" w:space="10"/>
        <w:bottom w:val="single" w:color="FFFFFF" w:sz="4" w:space="5"/>
        <w:right w:val="single" w:color="FFFFFF" w:sz="4" w:space="10"/>
      </w:pBdr>
    </w:pPr>
    <w:rPr>
      <w:i/>
    </w:rPr>
  </w:style>
  <w:style w:type="paragraph" w:styleId="863">
    <w:name w:val="footnote text"/>
    <w:basedOn w:val="811"/>
    <w:uiPriority w:val="99"/>
    <w:semiHidden/>
    <w:unhideWhenUsed/>
    <w:pPr>
      <w:spacing w:before="0" w:after="40" w:line="240" w:lineRule="auto"/>
    </w:pPr>
    <w:rPr>
      <w:sz w:val="18"/>
    </w:rPr>
  </w:style>
  <w:style w:type="paragraph" w:styleId="864">
    <w:name w:val="endnote text"/>
    <w:basedOn w:val="811"/>
    <w:uiPriority w:val="99"/>
    <w:semiHidden/>
    <w:unhideWhenUsed/>
    <w:pPr>
      <w:spacing w:before="0" w:after="0" w:line="240" w:lineRule="auto"/>
    </w:pPr>
    <w:rPr>
      <w:sz w:val="20"/>
    </w:rPr>
  </w:style>
  <w:style w:type="paragraph" w:styleId="865">
    <w:name w:val="toc 1"/>
    <w:basedOn w:val="811"/>
    <w:uiPriority w:val="39"/>
    <w:unhideWhenUsed/>
    <w:pPr>
      <w:ind w:left="0" w:right="0" w:firstLine="0"/>
      <w:spacing w:before="0" w:after="57"/>
    </w:pPr>
  </w:style>
  <w:style w:type="paragraph" w:styleId="866">
    <w:name w:val="toc 2"/>
    <w:basedOn w:val="811"/>
    <w:uiPriority w:val="39"/>
    <w:unhideWhenUsed/>
    <w:pPr>
      <w:ind w:left="283" w:right="0" w:firstLine="0"/>
      <w:spacing w:before="0" w:after="57"/>
    </w:pPr>
  </w:style>
  <w:style w:type="paragraph" w:styleId="867">
    <w:name w:val="toc 3"/>
    <w:basedOn w:val="811"/>
    <w:uiPriority w:val="39"/>
    <w:unhideWhenUsed/>
    <w:pPr>
      <w:ind w:left="567" w:right="0" w:firstLine="0"/>
      <w:spacing w:before="0" w:after="57"/>
    </w:pPr>
  </w:style>
  <w:style w:type="paragraph" w:styleId="868">
    <w:name w:val="toc 4"/>
    <w:basedOn w:val="811"/>
    <w:uiPriority w:val="39"/>
    <w:unhideWhenUsed/>
    <w:pPr>
      <w:ind w:left="850" w:right="0" w:firstLine="0"/>
      <w:spacing w:before="0" w:after="57"/>
    </w:pPr>
  </w:style>
  <w:style w:type="paragraph" w:styleId="869">
    <w:name w:val="toc 5"/>
    <w:basedOn w:val="811"/>
    <w:uiPriority w:val="39"/>
    <w:unhideWhenUsed/>
    <w:pPr>
      <w:ind w:left="1134" w:right="0" w:firstLine="0"/>
      <w:spacing w:before="0" w:after="57"/>
    </w:pPr>
  </w:style>
  <w:style w:type="paragraph" w:styleId="870">
    <w:name w:val="toc 6"/>
    <w:basedOn w:val="811"/>
    <w:uiPriority w:val="39"/>
    <w:unhideWhenUsed/>
    <w:pPr>
      <w:ind w:left="1417" w:right="0" w:firstLine="0"/>
      <w:spacing w:before="0" w:after="57"/>
    </w:pPr>
  </w:style>
  <w:style w:type="paragraph" w:styleId="871">
    <w:name w:val="toc 7"/>
    <w:basedOn w:val="811"/>
    <w:uiPriority w:val="39"/>
    <w:unhideWhenUsed/>
    <w:pPr>
      <w:ind w:left="1701" w:right="0" w:firstLine="0"/>
      <w:spacing w:before="0" w:after="57"/>
    </w:pPr>
  </w:style>
  <w:style w:type="paragraph" w:styleId="872">
    <w:name w:val="toc 8"/>
    <w:basedOn w:val="811"/>
    <w:uiPriority w:val="39"/>
    <w:unhideWhenUsed/>
    <w:pPr>
      <w:ind w:left="1984" w:right="0" w:firstLine="0"/>
      <w:spacing w:before="0" w:after="57"/>
    </w:pPr>
  </w:style>
  <w:style w:type="paragraph" w:styleId="873">
    <w:name w:val="toc 9"/>
    <w:basedOn w:val="811"/>
    <w:uiPriority w:val="39"/>
    <w:unhideWhenUsed/>
    <w:pPr>
      <w:ind w:left="2268" w:right="0" w:firstLine="0"/>
      <w:spacing w:before="0" w:after="57"/>
    </w:pPr>
  </w:style>
  <w:style w:type="paragraph" w:styleId="874">
    <w:name w:val="index heading"/>
    <w:basedOn w:val="811"/>
    <w:qFormat/>
    <w:pPr>
      <w:suppressLineNumbers/>
    </w:pPr>
    <w:rPr>
      <w:rFonts w:ascii="PT Astra Serif" w:hAnsi="PT Astra Serif" w:cs="Noto Sans Devanagari"/>
    </w:rPr>
  </w:style>
  <w:style w:type="paragraph" w:styleId="875">
    <w:name w:val="TOC Heading"/>
    <w:uiPriority w:val="39"/>
    <w:unhideWhenUsed/>
    <w:qFormat/>
    <w:pPr>
      <w:jc w:val="left"/>
      <w:spacing w:before="0" w:after="0"/>
      <w:widowControl/>
    </w:pPr>
    <w:rPr>
      <w:rFonts w:ascii="Calibri" w:hAnsi="Calibri" w:eastAsia="Times New Roman" w:cs="Times New Roman"/>
      <w:color w:val="auto"/>
      <w:sz w:val="20"/>
      <w:szCs w:val="20"/>
      <w:lang w:val="ru-RU" w:eastAsia="ru-RU" w:bidi="ar-SA"/>
    </w:rPr>
  </w:style>
  <w:style w:type="paragraph" w:styleId="876">
    <w:name w:val="table of figures"/>
    <w:basedOn w:val="811"/>
    <w:uiPriority w:val="99"/>
    <w:unhideWhenUsed/>
    <w:pPr>
      <w:spacing w:before="0" w:after="0" w:afterAutospacing="0"/>
    </w:pPr>
  </w:style>
  <w:style w:type="paragraph" w:styleId="877">
    <w:name w:val="Заголовок (user)"/>
    <w:basedOn w:val="811"/>
    <w:qFormat/>
    <w:pPr>
      <w:keepNext/>
      <w:spacing w:before="240" w:after="120"/>
    </w:pPr>
    <w:rPr>
      <w:rFonts w:ascii="PT Astra Serif" w:hAnsi="PT Astra Serif" w:eastAsia="Tahoma" w:cs="Noto Sans Devanagari"/>
      <w:sz w:val="28"/>
      <w:szCs w:val="28"/>
    </w:rPr>
  </w:style>
  <w:style w:type="paragraph" w:styleId="878">
    <w:name w:val="Указатель (user)"/>
    <w:basedOn w:val="811"/>
    <w:qFormat/>
    <w:pPr>
      <w:suppressLineNumbers/>
    </w:pPr>
    <w:rPr>
      <w:rFonts w:ascii="PT Astra Serif" w:hAnsi="PT Astra Serif" w:cs="Noto Sans Devanagari"/>
    </w:rPr>
  </w:style>
  <w:style w:type="paragraph" w:styleId="879">
    <w:name w:val="Title"/>
    <w:basedOn w:val="811"/>
    <w:qFormat/>
    <w:pPr>
      <w:keepNext/>
      <w:spacing w:before="240" w:after="120"/>
    </w:pPr>
    <w:rPr>
      <w:rFonts w:ascii="PT Astra Serif" w:hAnsi="PT Astra Serif" w:eastAsia="Tahoma" w:cs="Noto Sans Devanagari"/>
      <w:sz w:val="28"/>
      <w:szCs w:val="28"/>
    </w:rPr>
  </w:style>
  <w:style w:type="paragraph" w:styleId="880" w:customStyle="1">
    <w:name w:val="Нормальный (таблица)"/>
    <w:basedOn w:val="811"/>
    <w:uiPriority w:val="99"/>
    <w:qFormat/>
    <w:pPr>
      <w:ind w:firstLine="0"/>
    </w:pPr>
  </w:style>
  <w:style w:type="paragraph" w:styleId="881" w:customStyle="1">
    <w:name w:val="Прижатый влево"/>
    <w:basedOn w:val="811"/>
    <w:uiPriority w:val="99"/>
    <w:qFormat/>
    <w:pPr>
      <w:ind w:firstLine="0"/>
      <w:jc w:val="left"/>
    </w:pPr>
  </w:style>
  <w:style w:type="paragraph" w:styleId="882" w:customStyle="1">
    <w:name w:val="Колонтитул"/>
    <w:basedOn w:val="811"/>
    <w:qFormat/>
  </w:style>
  <w:style w:type="paragraph" w:styleId="883">
    <w:name w:val="Header and Footer"/>
    <w:basedOn w:val="811"/>
    <w:qFormat/>
  </w:style>
  <w:style w:type="paragraph" w:styleId="884">
    <w:name w:val="Header"/>
    <w:basedOn w:val="811"/>
    <w:uiPriority w:val="99"/>
    <w:unhideWhenUsed/>
    <w:pPr>
      <w:tabs>
        <w:tab w:val="clear" w:pos="720" w:leader="none"/>
        <w:tab w:val="center" w:pos="4677" w:leader="none"/>
        <w:tab w:val="right" w:pos="9355" w:leader="none"/>
      </w:tabs>
    </w:pPr>
  </w:style>
  <w:style w:type="paragraph" w:styleId="885">
    <w:name w:val="Footer"/>
    <w:basedOn w:val="811"/>
    <w:uiPriority w:val="99"/>
    <w:unhideWhenUsed/>
    <w:pPr>
      <w:tabs>
        <w:tab w:val="clear" w:pos="720" w:leader="none"/>
        <w:tab w:val="center" w:pos="4677" w:leader="none"/>
        <w:tab w:val="right" w:pos="9355" w:leader="none"/>
      </w:tabs>
    </w:pPr>
  </w:style>
  <w:style w:type="numbering" w:styleId="886" w:default="1">
    <w:name w:val="Без списка"/>
    <w:uiPriority w:val="99"/>
    <w:semiHidden/>
    <w:unhideWhenUsed/>
    <w:qFormat/>
  </w:style>
  <w:style w:type="table" w:styleId="887"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НПП "Гарант-Сервис"</Company>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dc:description>Документ экспортирован из системы ГАРАНТ</dc:description>
  <dc:language>ru-RU</dc:language>
  <cp:revision>31</cp:revision>
  <dcterms:created xsi:type="dcterms:W3CDTF">2025-01-31T14:12:00Z</dcterms:created>
  <dcterms:modified xsi:type="dcterms:W3CDTF">2026-03-31T11:19:04Z</dcterms:modified>
</cp:coreProperties>
</file>

<file path=docProps/custom.xml><?xml version="1.0" encoding="utf-8"?>
<Properties xmlns="http://schemas.openxmlformats.org/officeDocument/2006/custom-properties" xmlns:vt="http://schemas.openxmlformats.org/officeDocument/2006/docPropsVTypes"/>
</file>