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77AD5" w14:textId="77777777" w:rsidR="00BF1A4D" w:rsidRDefault="001B4BD1">
      <w:pPr>
        <w:widowControl w:val="0"/>
        <w:spacing w:after="0" w:line="240" w:lineRule="auto"/>
        <w:ind w:left="6804"/>
        <w:jc w:val="right"/>
        <w:rPr>
          <w:rFonts w:ascii="Times New Roman" w:hAnsi="Times New Roman"/>
          <w:sz w:val="28"/>
          <w:szCs w:val="28"/>
        </w:rPr>
      </w:pPr>
      <w:r>
        <w:rPr>
          <w:rFonts w:ascii="Times New Roman" w:hAnsi="Times New Roman"/>
          <w:sz w:val="28"/>
          <w:szCs w:val="28"/>
        </w:rPr>
        <w:t>ПРОЕКТ</w:t>
      </w:r>
    </w:p>
    <w:p w14:paraId="6A601963" w14:textId="77777777" w:rsidR="00BF1A4D" w:rsidRDefault="00BF1A4D">
      <w:pPr>
        <w:pStyle w:val="a1"/>
        <w:widowControl w:val="0"/>
        <w:spacing w:after="0" w:line="240" w:lineRule="auto"/>
        <w:rPr>
          <w:rFonts w:ascii="Times New Roman" w:hAnsi="Times New Roman" w:cs="Times New Roman"/>
          <w:sz w:val="28"/>
          <w:szCs w:val="28"/>
        </w:rPr>
      </w:pPr>
    </w:p>
    <w:p w14:paraId="03BAED45" w14:textId="77777777" w:rsidR="00BF1A4D" w:rsidRDefault="001B4BD1">
      <w:pPr>
        <w:pStyle w:val="2"/>
        <w:keepNext w:val="0"/>
        <w:widowControl w:val="0"/>
        <w:tabs>
          <w:tab w:val="left" w:pos="1985"/>
        </w:tabs>
        <w:spacing w:line="240" w:lineRule="auto"/>
        <w:ind w:right="5216"/>
        <w:jc w:val="both"/>
        <w:rPr>
          <w:rFonts w:ascii="Times New Roman" w:hAnsi="Times New Roman"/>
          <w:sz w:val="28"/>
          <w:szCs w:val="28"/>
        </w:rPr>
      </w:pPr>
      <w:r>
        <w:rPr>
          <w:rFonts w:ascii="Times New Roman" w:hAnsi="Times New Roman" w:cs="Times New Roman"/>
          <w:b w:val="0"/>
          <w:sz w:val="28"/>
          <w:szCs w:val="28"/>
        </w:rPr>
        <w:t>Об утверждении положения о предоставлении денежного поощрения  «Наш новый воспитатель»</w:t>
      </w:r>
    </w:p>
    <w:p w14:paraId="352D1EAC" w14:textId="77777777" w:rsidR="00BF1A4D" w:rsidRDefault="00BF1A4D">
      <w:pPr>
        <w:pStyle w:val="a1"/>
        <w:widowControl w:val="0"/>
        <w:spacing w:after="0" w:line="240" w:lineRule="auto"/>
        <w:ind w:firstLine="709"/>
        <w:rPr>
          <w:rFonts w:ascii="Times New Roman" w:hAnsi="Times New Roman" w:cs="Times New Roman"/>
          <w:sz w:val="28"/>
          <w:szCs w:val="28"/>
        </w:rPr>
      </w:pPr>
    </w:p>
    <w:p w14:paraId="1EFE8594" w14:textId="77777777" w:rsidR="00BF1A4D" w:rsidRDefault="00BF1A4D">
      <w:pPr>
        <w:pStyle w:val="a1"/>
        <w:widowControl w:val="0"/>
        <w:spacing w:after="0" w:line="240" w:lineRule="auto"/>
        <w:ind w:firstLine="709"/>
        <w:jc w:val="both"/>
        <w:rPr>
          <w:rFonts w:ascii="Times New Roman" w:hAnsi="Times New Roman" w:cs="Times New Roman"/>
          <w:sz w:val="28"/>
          <w:szCs w:val="28"/>
        </w:rPr>
      </w:pPr>
    </w:p>
    <w:p w14:paraId="2557311F" w14:textId="77777777" w:rsidR="00BF1A4D" w:rsidRDefault="001B4BD1">
      <w:pPr>
        <w:pStyle w:val="a1"/>
        <w:widowControl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Кабинет Министров Республики Татарстан ПОСТАНОВЛЯЕТ:</w:t>
      </w:r>
    </w:p>
    <w:p w14:paraId="1D042823" w14:textId="77777777" w:rsidR="00BF1A4D" w:rsidRDefault="00BF1A4D">
      <w:pPr>
        <w:pStyle w:val="a1"/>
        <w:widowControl w:val="0"/>
        <w:spacing w:after="0" w:line="240" w:lineRule="auto"/>
        <w:ind w:firstLine="709"/>
        <w:jc w:val="both"/>
        <w:rPr>
          <w:rFonts w:ascii="Times New Roman" w:hAnsi="Times New Roman" w:cs="Times New Roman"/>
          <w:sz w:val="28"/>
          <w:szCs w:val="28"/>
        </w:rPr>
      </w:pPr>
    </w:p>
    <w:p w14:paraId="43849132" w14:textId="723CABEB" w:rsidR="00BF1A4D" w:rsidRDefault="001B4BD1">
      <w:pPr>
        <w:pStyle w:val="a1"/>
        <w:widowControl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1. Установить педагогическим работникам государственных и муниципальных образовательных организаций Республики Татарстан</w:t>
      </w:r>
      <w:r w:rsidRPr="006B56C5">
        <w:rPr>
          <w:rFonts w:ascii="Times New Roman" w:hAnsi="Times New Roman" w:cs="Times New Roman"/>
          <w:sz w:val="28"/>
          <w:szCs w:val="28"/>
        </w:rPr>
        <w:t>, реализующи</w:t>
      </w:r>
      <w:r w:rsidR="00744659" w:rsidRPr="006B56C5">
        <w:rPr>
          <w:rFonts w:ascii="Times New Roman" w:hAnsi="Times New Roman" w:cs="Times New Roman"/>
          <w:sz w:val="28"/>
          <w:szCs w:val="28"/>
        </w:rPr>
        <w:t>м</w:t>
      </w:r>
      <w:r>
        <w:rPr>
          <w:rFonts w:ascii="Times New Roman" w:hAnsi="Times New Roman" w:cs="Times New Roman"/>
          <w:sz w:val="28"/>
          <w:szCs w:val="28"/>
        </w:rPr>
        <w:t xml:space="preserve"> образовательные программы дошкольного образования денежное поощрение «Наш новый воспитатель</w:t>
      </w:r>
      <w:r w:rsidR="00744659">
        <w:rPr>
          <w:rFonts w:ascii="Times New Roman" w:hAnsi="Times New Roman" w:cs="Times New Roman"/>
          <w:sz w:val="28"/>
          <w:szCs w:val="28"/>
        </w:rPr>
        <w:t>»</w:t>
      </w:r>
      <w:r w:rsidR="00A504EF">
        <w:rPr>
          <w:rFonts w:ascii="Times New Roman" w:hAnsi="Times New Roman" w:cs="Times New Roman"/>
          <w:sz w:val="28"/>
          <w:szCs w:val="28"/>
        </w:rPr>
        <w:t>.</w:t>
      </w:r>
    </w:p>
    <w:p w14:paraId="4FC2F3C5" w14:textId="77777777" w:rsidR="00BF1A4D" w:rsidRDefault="001B4BD1">
      <w:pPr>
        <w:pStyle w:val="a1"/>
        <w:widowControl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2. Утвердить прилагаемое Положение о предоставлении денежного поощрения «Наш новый воспитатель»</w:t>
      </w:r>
      <w:r>
        <w:rPr>
          <w:rFonts w:ascii="Times New Roman" w:eastAsia="Calibri" w:hAnsi="Times New Roman" w:cs="Times New Roman"/>
          <w:color w:val="000000"/>
          <w:sz w:val="28"/>
          <w:szCs w:val="28"/>
          <w:lang w:eastAsia="ru-RU"/>
        </w:rPr>
        <w:t xml:space="preserve">. </w:t>
      </w:r>
    </w:p>
    <w:p w14:paraId="050EA6C9" w14:textId="77777777" w:rsidR="00BF1A4D" w:rsidRDefault="001B4BD1">
      <w:pPr>
        <w:pStyle w:val="a1"/>
        <w:widowControl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3. Министерству образования и науки Республики Татарстан организовать работу по предоставлению денежного поощрения «Наш новый воспитатель».</w:t>
      </w:r>
    </w:p>
    <w:p w14:paraId="76280DFB" w14:textId="5C7301F9" w:rsidR="00BF1A4D" w:rsidRDefault="003D4B34">
      <w:pPr>
        <w:widowControl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4</w:t>
      </w:r>
      <w:r w:rsidR="001B4BD1">
        <w:rPr>
          <w:rFonts w:ascii="Times New Roman" w:hAnsi="Times New Roman" w:cs="Times New Roman"/>
          <w:sz w:val="28"/>
          <w:szCs w:val="28"/>
        </w:rPr>
        <w:t>. Контроль за исполнением настоящего постановления возложить на Министерство образования и науки Республики Татарстан.</w:t>
      </w:r>
    </w:p>
    <w:p w14:paraId="79AD4CA4" w14:textId="77777777" w:rsidR="00BF1A4D" w:rsidRDefault="00BF1A4D">
      <w:pPr>
        <w:pStyle w:val="a1"/>
        <w:widowControl w:val="0"/>
        <w:tabs>
          <w:tab w:val="left" w:pos="0"/>
        </w:tabs>
        <w:spacing w:after="0" w:line="240" w:lineRule="auto"/>
        <w:ind w:firstLine="709"/>
        <w:jc w:val="both"/>
        <w:rPr>
          <w:rFonts w:ascii="Times New Roman" w:hAnsi="Times New Roman" w:cs="Times New Roman"/>
          <w:sz w:val="28"/>
          <w:szCs w:val="28"/>
        </w:rPr>
      </w:pPr>
    </w:p>
    <w:p w14:paraId="08623687" w14:textId="77777777" w:rsidR="00BF1A4D" w:rsidRDefault="00BF1A4D">
      <w:pPr>
        <w:pStyle w:val="a1"/>
        <w:widowControl w:val="0"/>
        <w:tabs>
          <w:tab w:val="left" w:pos="0"/>
        </w:tabs>
        <w:spacing w:after="0" w:line="240" w:lineRule="auto"/>
        <w:ind w:firstLine="709"/>
        <w:jc w:val="both"/>
        <w:rPr>
          <w:rFonts w:ascii="Times New Roman" w:hAnsi="Times New Roman" w:cs="Times New Roman"/>
          <w:sz w:val="28"/>
          <w:szCs w:val="28"/>
        </w:rPr>
      </w:pPr>
    </w:p>
    <w:p w14:paraId="3AD291C4" w14:textId="77777777" w:rsidR="00BF1A4D" w:rsidRDefault="001B4BD1">
      <w:pPr>
        <w:pStyle w:val="a1"/>
        <w:widowControl w:val="0"/>
        <w:tabs>
          <w:tab w:val="left" w:pos="0"/>
        </w:tabs>
        <w:spacing w:after="0" w:line="240" w:lineRule="auto"/>
        <w:jc w:val="both"/>
        <w:rPr>
          <w:rFonts w:ascii="Times New Roman" w:hAnsi="Times New Roman"/>
          <w:sz w:val="28"/>
          <w:szCs w:val="28"/>
        </w:rPr>
      </w:pPr>
      <w:r>
        <w:rPr>
          <w:rFonts w:ascii="Times New Roman" w:hAnsi="Times New Roman" w:cs="Times New Roman"/>
          <w:sz w:val="28"/>
          <w:szCs w:val="28"/>
        </w:rPr>
        <w:t>Премьер-министр</w:t>
      </w:r>
    </w:p>
    <w:p w14:paraId="3B2ED2F0" w14:textId="77777777" w:rsidR="00BF1A4D" w:rsidRDefault="001B4BD1">
      <w:pPr>
        <w:pStyle w:val="a1"/>
        <w:widowControl w:val="0"/>
        <w:tabs>
          <w:tab w:val="left" w:pos="0"/>
        </w:tabs>
        <w:spacing w:after="0" w:line="240" w:lineRule="auto"/>
        <w:jc w:val="both"/>
        <w:rPr>
          <w:rFonts w:ascii="Times New Roman" w:hAnsi="Times New Roman"/>
          <w:sz w:val="28"/>
          <w:szCs w:val="28"/>
        </w:rPr>
      </w:pPr>
      <w:r>
        <w:rPr>
          <w:rFonts w:ascii="Times New Roman" w:hAnsi="Times New Roman"/>
          <w:sz w:val="28"/>
          <w:szCs w:val="28"/>
        </w:rPr>
        <w:t>Республики Татарстан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roofErr w:type="spellStart"/>
      <w:r>
        <w:rPr>
          <w:rFonts w:ascii="Times New Roman" w:hAnsi="Times New Roman"/>
          <w:sz w:val="28"/>
          <w:szCs w:val="28"/>
        </w:rPr>
        <w:t>А.В.Песошин</w:t>
      </w:r>
      <w:proofErr w:type="spellEnd"/>
    </w:p>
    <w:p w14:paraId="0E5F06A6" w14:textId="77777777" w:rsidR="00BF1A4D" w:rsidRDefault="00BF1A4D">
      <w:pPr>
        <w:widowControl w:val="0"/>
        <w:spacing w:after="0" w:line="240" w:lineRule="auto"/>
        <w:ind w:left="6804"/>
        <w:jc w:val="both"/>
        <w:rPr>
          <w:rFonts w:ascii="Times New Roman" w:eastAsia="Calibri" w:hAnsi="Times New Roman" w:cs="Times New Roman"/>
          <w:color w:val="000000"/>
          <w:sz w:val="28"/>
          <w:szCs w:val="28"/>
          <w:lang w:eastAsia="ru-RU"/>
        </w:rPr>
      </w:pPr>
    </w:p>
    <w:p w14:paraId="6E8ED064" w14:textId="77777777" w:rsidR="00BF1A4D" w:rsidRDefault="00BF1A4D">
      <w:pPr>
        <w:widowControl w:val="0"/>
        <w:spacing w:after="0" w:line="240" w:lineRule="auto"/>
        <w:ind w:left="6804"/>
        <w:jc w:val="both"/>
        <w:rPr>
          <w:rFonts w:ascii="Times New Roman" w:eastAsia="Calibri" w:hAnsi="Times New Roman" w:cs="Times New Roman"/>
          <w:color w:val="000000"/>
          <w:sz w:val="28"/>
          <w:szCs w:val="28"/>
          <w:lang w:eastAsia="ru-RU"/>
        </w:rPr>
      </w:pPr>
    </w:p>
    <w:p w14:paraId="77DD6E1B" w14:textId="77777777" w:rsidR="00BF1A4D" w:rsidRDefault="00BF1A4D">
      <w:pPr>
        <w:widowControl w:val="0"/>
        <w:spacing w:after="0" w:line="240" w:lineRule="auto"/>
        <w:ind w:left="6804"/>
        <w:jc w:val="both"/>
        <w:rPr>
          <w:rFonts w:ascii="Times New Roman" w:eastAsia="Calibri" w:hAnsi="Times New Roman" w:cs="Times New Roman"/>
          <w:color w:val="000000"/>
          <w:sz w:val="28"/>
          <w:szCs w:val="28"/>
          <w:lang w:eastAsia="ru-RU"/>
        </w:rPr>
      </w:pPr>
    </w:p>
    <w:p w14:paraId="04D603AA" w14:textId="77777777" w:rsidR="00BF1A4D" w:rsidRDefault="00BF1A4D">
      <w:pPr>
        <w:widowControl w:val="0"/>
        <w:spacing w:after="0" w:line="240" w:lineRule="auto"/>
        <w:ind w:left="6804"/>
        <w:jc w:val="both"/>
        <w:rPr>
          <w:rFonts w:ascii="Times New Roman" w:eastAsia="Calibri" w:hAnsi="Times New Roman" w:cs="Times New Roman"/>
          <w:color w:val="000000"/>
          <w:sz w:val="28"/>
          <w:szCs w:val="28"/>
          <w:lang w:eastAsia="ru-RU"/>
        </w:rPr>
      </w:pPr>
    </w:p>
    <w:p w14:paraId="21573BFE" w14:textId="77777777" w:rsidR="00BF1A4D" w:rsidRDefault="00BF1A4D">
      <w:pPr>
        <w:widowControl w:val="0"/>
        <w:spacing w:after="0" w:line="240" w:lineRule="auto"/>
        <w:ind w:left="6804"/>
        <w:jc w:val="both"/>
        <w:rPr>
          <w:rFonts w:ascii="Times New Roman" w:eastAsia="Calibri" w:hAnsi="Times New Roman" w:cs="Times New Roman"/>
          <w:color w:val="000000"/>
          <w:sz w:val="28"/>
          <w:szCs w:val="28"/>
          <w:lang w:eastAsia="ru-RU"/>
        </w:rPr>
      </w:pPr>
    </w:p>
    <w:p w14:paraId="2AA551B2" w14:textId="77777777" w:rsidR="00BF1A4D" w:rsidRDefault="00BF1A4D">
      <w:pPr>
        <w:widowControl w:val="0"/>
        <w:spacing w:after="0" w:line="240" w:lineRule="auto"/>
        <w:ind w:left="6804"/>
        <w:jc w:val="both"/>
        <w:rPr>
          <w:rFonts w:ascii="Times New Roman" w:eastAsia="Calibri" w:hAnsi="Times New Roman" w:cs="Times New Roman"/>
          <w:color w:val="000000"/>
          <w:sz w:val="28"/>
          <w:szCs w:val="28"/>
          <w:lang w:eastAsia="ru-RU"/>
        </w:rPr>
      </w:pPr>
    </w:p>
    <w:p w14:paraId="233BEC03" w14:textId="77777777" w:rsidR="00BF1A4D" w:rsidRDefault="00BF1A4D">
      <w:pPr>
        <w:widowControl w:val="0"/>
        <w:spacing w:after="0" w:line="240" w:lineRule="auto"/>
        <w:ind w:left="6804"/>
        <w:jc w:val="both"/>
        <w:rPr>
          <w:rFonts w:ascii="Times New Roman" w:eastAsia="Calibri" w:hAnsi="Times New Roman" w:cs="Times New Roman"/>
          <w:color w:val="000000"/>
          <w:sz w:val="28"/>
          <w:szCs w:val="28"/>
          <w:lang w:eastAsia="ru-RU"/>
        </w:rPr>
      </w:pPr>
    </w:p>
    <w:p w14:paraId="4CD9FA78" w14:textId="77777777" w:rsidR="00BF1A4D" w:rsidRDefault="00BF1A4D">
      <w:pPr>
        <w:widowControl w:val="0"/>
        <w:spacing w:after="0" w:line="240" w:lineRule="auto"/>
        <w:ind w:left="6804"/>
        <w:jc w:val="both"/>
        <w:rPr>
          <w:rFonts w:ascii="Times New Roman" w:eastAsia="Calibri" w:hAnsi="Times New Roman" w:cs="Times New Roman"/>
          <w:color w:val="000000"/>
          <w:sz w:val="28"/>
          <w:szCs w:val="28"/>
          <w:lang w:eastAsia="ru-RU"/>
        </w:rPr>
      </w:pPr>
    </w:p>
    <w:p w14:paraId="616A9D17" w14:textId="77777777" w:rsidR="00BF1A4D" w:rsidRDefault="00BF1A4D">
      <w:pPr>
        <w:widowControl w:val="0"/>
        <w:spacing w:after="0" w:line="240" w:lineRule="auto"/>
        <w:ind w:left="6804"/>
        <w:jc w:val="both"/>
        <w:rPr>
          <w:rFonts w:ascii="Times New Roman" w:eastAsia="Calibri" w:hAnsi="Times New Roman" w:cs="Times New Roman"/>
          <w:color w:val="000000"/>
          <w:sz w:val="28"/>
          <w:szCs w:val="28"/>
          <w:lang w:eastAsia="ru-RU"/>
        </w:rPr>
      </w:pPr>
    </w:p>
    <w:p w14:paraId="521970D8" w14:textId="77777777" w:rsidR="00BF1A4D" w:rsidRDefault="00BF1A4D">
      <w:pPr>
        <w:widowControl w:val="0"/>
        <w:spacing w:after="0" w:line="240" w:lineRule="auto"/>
        <w:ind w:left="6804"/>
        <w:jc w:val="both"/>
        <w:rPr>
          <w:rFonts w:ascii="Times New Roman" w:eastAsia="Calibri" w:hAnsi="Times New Roman" w:cs="Times New Roman"/>
          <w:color w:val="000000"/>
          <w:sz w:val="28"/>
          <w:szCs w:val="28"/>
          <w:lang w:eastAsia="ru-RU"/>
        </w:rPr>
      </w:pPr>
    </w:p>
    <w:p w14:paraId="350AE11E" w14:textId="77777777" w:rsidR="00BF1A4D" w:rsidRDefault="00BF1A4D">
      <w:pPr>
        <w:widowControl w:val="0"/>
        <w:spacing w:after="0" w:line="240" w:lineRule="auto"/>
        <w:ind w:left="6804"/>
        <w:jc w:val="both"/>
        <w:rPr>
          <w:rFonts w:ascii="Times New Roman" w:eastAsia="Calibri" w:hAnsi="Times New Roman" w:cs="Times New Roman"/>
          <w:color w:val="000000"/>
          <w:sz w:val="28"/>
          <w:szCs w:val="28"/>
          <w:lang w:eastAsia="ru-RU"/>
        </w:rPr>
      </w:pPr>
    </w:p>
    <w:p w14:paraId="7D6AFCC8" w14:textId="77777777" w:rsidR="00BF1A4D" w:rsidRDefault="00BF1A4D">
      <w:pPr>
        <w:widowControl w:val="0"/>
        <w:spacing w:after="0" w:line="240" w:lineRule="auto"/>
        <w:ind w:left="6804"/>
        <w:jc w:val="both"/>
        <w:rPr>
          <w:rFonts w:ascii="Times New Roman" w:eastAsia="Calibri" w:hAnsi="Times New Roman" w:cs="Times New Roman"/>
          <w:color w:val="000000"/>
          <w:sz w:val="28"/>
          <w:szCs w:val="28"/>
          <w:lang w:eastAsia="ru-RU"/>
        </w:rPr>
      </w:pPr>
    </w:p>
    <w:p w14:paraId="0C709067" w14:textId="77777777" w:rsidR="00BF1A4D" w:rsidRDefault="00BF1A4D">
      <w:pPr>
        <w:widowControl w:val="0"/>
        <w:spacing w:after="0" w:line="240" w:lineRule="auto"/>
        <w:ind w:left="6804"/>
        <w:jc w:val="both"/>
        <w:rPr>
          <w:rFonts w:ascii="Times New Roman" w:eastAsia="Calibri" w:hAnsi="Times New Roman" w:cs="Times New Roman"/>
          <w:color w:val="000000"/>
          <w:sz w:val="28"/>
          <w:szCs w:val="28"/>
          <w:lang w:eastAsia="ru-RU"/>
        </w:rPr>
      </w:pPr>
    </w:p>
    <w:p w14:paraId="556069C0" w14:textId="77777777" w:rsidR="00BF1A4D" w:rsidRDefault="00BF1A4D">
      <w:pPr>
        <w:widowControl w:val="0"/>
        <w:spacing w:after="0" w:line="240" w:lineRule="auto"/>
        <w:ind w:left="6804"/>
        <w:jc w:val="both"/>
        <w:rPr>
          <w:rFonts w:ascii="Times New Roman" w:eastAsia="Calibri" w:hAnsi="Times New Roman" w:cs="Times New Roman"/>
          <w:color w:val="000000"/>
          <w:sz w:val="28"/>
          <w:szCs w:val="28"/>
          <w:lang w:eastAsia="ru-RU"/>
        </w:rPr>
      </w:pPr>
    </w:p>
    <w:p w14:paraId="6EC5DCA3" w14:textId="77777777" w:rsidR="00BF1A4D" w:rsidRDefault="00BF1A4D">
      <w:pPr>
        <w:widowControl w:val="0"/>
        <w:spacing w:after="0" w:line="240" w:lineRule="auto"/>
        <w:ind w:left="6804"/>
        <w:jc w:val="both"/>
        <w:rPr>
          <w:rFonts w:ascii="Times New Roman" w:eastAsia="Calibri" w:hAnsi="Times New Roman" w:cs="Times New Roman"/>
          <w:color w:val="000000"/>
          <w:sz w:val="28"/>
          <w:szCs w:val="28"/>
          <w:lang w:eastAsia="ru-RU"/>
        </w:rPr>
      </w:pPr>
    </w:p>
    <w:p w14:paraId="37AE5D04" w14:textId="77777777" w:rsidR="00BF1A4D" w:rsidRDefault="00BF1A4D">
      <w:pPr>
        <w:widowControl w:val="0"/>
        <w:spacing w:after="0" w:line="240" w:lineRule="auto"/>
        <w:ind w:left="6804"/>
        <w:jc w:val="both"/>
        <w:rPr>
          <w:rFonts w:ascii="Times New Roman" w:eastAsia="Calibri" w:hAnsi="Times New Roman" w:cs="Times New Roman"/>
          <w:color w:val="000000"/>
          <w:sz w:val="28"/>
          <w:szCs w:val="28"/>
          <w:lang w:eastAsia="ru-RU"/>
        </w:rPr>
      </w:pPr>
    </w:p>
    <w:p w14:paraId="6CEA4B0A" w14:textId="77777777" w:rsidR="00A504EF" w:rsidRDefault="00A504EF">
      <w:pPr>
        <w:widowControl w:val="0"/>
        <w:spacing w:after="0" w:line="240" w:lineRule="auto"/>
        <w:ind w:left="6804"/>
        <w:jc w:val="both"/>
        <w:rPr>
          <w:rFonts w:ascii="Times New Roman" w:eastAsia="Calibri" w:hAnsi="Times New Roman" w:cs="Times New Roman"/>
          <w:color w:val="000000"/>
          <w:sz w:val="28"/>
          <w:szCs w:val="28"/>
          <w:lang w:eastAsia="ru-RU"/>
        </w:rPr>
      </w:pPr>
    </w:p>
    <w:p w14:paraId="054C0FC6" w14:textId="77777777" w:rsidR="00A504EF" w:rsidRDefault="00A504EF">
      <w:pPr>
        <w:widowControl w:val="0"/>
        <w:spacing w:after="0" w:line="240" w:lineRule="auto"/>
        <w:ind w:left="6804"/>
        <w:jc w:val="both"/>
        <w:rPr>
          <w:rFonts w:ascii="Times New Roman" w:eastAsia="Calibri" w:hAnsi="Times New Roman" w:cs="Times New Roman"/>
          <w:color w:val="000000"/>
          <w:sz w:val="28"/>
          <w:szCs w:val="28"/>
          <w:lang w:eastAsia="ru-RU"/>
        </w:rPr>
      </w:pPr>
    </w:p>
    <w:p w14:paraId="4437B386" w14:textId="77777777" w:rsidR="00A504EF" w:rsidRDefault="00A504EF">
      <w:pPr>
        <w:widowControl w:val="0"/>
        <w:spacing w:after="0" w:line="240" w:lineRule="auto"/>
        <w:ind w:left="6804"/>
        <w:jc w:val="both"/>
        <w:rPr>
          <w:rFonts w:ascii="Times New Roman" w:eastAsia="Calibri" w:hAnsi="Times New Roman" w:cs="Times New Roman"/>
          <w:color w:val="000000"/>
          <w:sz w:val="28"/>
          <w:szCs w:val="28"/>
          <w:lang w:eastAsia="ru-RU"/>
        </w:rPr>
      </w:pPr>
    </w:p>
    <w:p w14:paraId="139E9464" w14:textId="77777777" w:rsidR="00A504EF" w:rsidRDefault="00A504EF">
      <w:pPr>
        <w:widowControl w:val="0"/>
        <w:spacing w:after="0" w:line="240" w:lineRule="auto"/>
        <w:ind w:left="6804"/>
        <w:jc w:val="both"/>
        <w:rPr>
          <w:rFonts w:ascii="Times New Roman" w:eastAsia="Calibri" w:hAnsi="Times New Roman" w:cs="Times New Roman"/>
          <w:color w:val="000000"/>
          <w:sz w:val="28"/>
          <w:szCs w:val="28"/>
          <w:lang w:eastAsia="ru-RU"/>
        </w:rPr>
      </w:pPr>
    </w:p>
    <w:p w14:paraId="778FF0C8" w14:textId="77777777" w:rsidR="00A504EF" w:rsidRDefault="00A504EF">
      <w:pPr>
        <w:widowControl w:val="0"/>
        <w:spacing w:after="0" w:line="240" w:lineRule="auto"/>
        <w:ind w:left="6804"/>
        <w:jc w:val="both"/>
        <w:rPr>
          <w:rFonts w:ascii="Times New Roman" w:eastAsia="Calibri" w:hAnsi="Times New Roman" w:cs="Times New Roman"/>
          <w:color w:val="000000"/>
          <w:sz w:val="28"/>
          <w:szCs w:val="28"/>
          <w:lang w:eastAsia="ru-RU"/>
        </w:rPr>
      </w:pPr>
    </w:p>
    <w:p w14:paraId="0B5DB93F" w14:textId="77777777" w:rsidR="00A504EF" w:rsidRDefault="00A504EF">
      <w:pPr>
        <w:widowControl w:val="0"/>
        <w:spacing w:after="0" w:line="240" w:lineRule="auto"/>
        <w:ind w:left="6804"/>
        <w:jc w:val="both"/>
        <w:rPr>
          <w:rFonts w:ascii="Times New Roman" w:eastAsia="Calibri" w:hAnsi="Times New Roman" w:cs="Times New Roman"/>
          <w:color w:val="000000"/>
          <w:sz w:val="28"/>
          <w:szCs w:val="28"/>
          <w:lang w:eastAsia="ru-RU"/>
        </w:rPr>
      </w:pPr>
    </w:p>
    <w:p w14:paraId="37332969" w14:textId="265103C0" w:rsidR="00BF1A4D" w:rsidRDefault="003C169D">
      <w:pPr>
        <w:widowControl w:val="0"/>
        <w:spacing w:after="0" w:line="240" w:lineRule="auto"/>
        <w:ind w:left="6804"/>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lastRenderedPageBreak/>
        <w:t>Ут</w:t>
      </w:r>
      <w:r w:rsidR="001B4BD1">
        <w:rPr>
          <w:rFonts w:ascii="Times New Roman" w:eastAsia="Calibri" w:hAnsi="Times New Roman" w:cs="Times New Roman"/>
          <w:color w:val="000000"/>
          <w:sz w:val="28"/>
          <w:szCs w:val="28"/>
          <w:lang w:eastAsia="ru-RU"/>
        </w:rPr>
        <w:t>верждено</w:t>
      </w:r>
    </w:p>
    <w:p w14:paraId="40C87B82" w14:textId="77777777" w:rsidR="00BF1A4D" w:rsidRDefault="001B4BD1">
      <w:pPr>
        <w:widowControl w:val="0"/>
        <w:spacing w:after="0" w:line="240" w:lineRule="auto"/>
        <w:ind w:left="6804"/>
        <w:jc w:val="both"/>
        <w:rPr>
          <w:rFonts w:ascii="Times New Roman" w:hAnsi="Times New Roman"/>
          <w:sz w:val="28"/>
          <w:szCs w:val="28"/>
        </w:rPr>
      </w:pPr>
      <w:r>
        <w:rPr>
          <w:rFonts w:ascii="Times New Roman" w:eastAsia="Calibri" w:hAnsi="Times New Roman" w:cs="Times New Roman"/>
          <w:color w:val="000000"/>
          <w:sz w:val="28"/>
          <w:szCs w:val="28"/>
          <w:lang w:eastAsia="ru-RU"/>
        </w:rPr>
        <w:t xml:space="preserve">постановлением </w:t>
      </w:r>
    </w:p>
    <w:p w14:paraId="66370650" w14:textId="77777777" w:rsidR="00BF1A4D" w:rsidRDefault="001B4BD1">
      <w:pPr>
        <w:widowControl w:val="0"/>
        <w:spacing w:after="0" w:line="240" w:lineRule="auto"/>
        <w:ind w:left="6804"/>
        <w:jc w:val="both"/>
        <w:rPr>
          <w:rFonts w:ascii="Times New Roman" w:hAnsi="Times New Roman"/>
          <w:sz w:val="28"/>
          <w:szCs w:val="28"/>
        </w:rPr>
      </w:pPr>
      <w:r>
        <w:rPr>
          <w:rFonts w:ascii="Times New Roman" w:eastAsia="Calibri" w:hAnsi="Times New Roman" w:cs="Times New Roman"/>
          <w:color w:val="000000"/>
          <w:sz w:val="28"/>
          <w:szCs w:val="28"/>
          <w:lang w:eastAsia="ru-RU"/>
        </w:rPr>
        <w:t xml:space="preserve">Кабинета Министров </w:t>
      </w:r>
    </w:p>
    <w:p w14:paraId="67FA0DF7" w14:textId="77777777" w:rsidR="00BF1A4D" w:rsidRDefault="001B4BD1">
      <w:pPr>
        <w:widowControl w:val="0"/>
        <w:spacing w:after="0" w:line="240" w:lineRule="auto"/>
        <w:ind w:left="6804"/>
        <w:jc w:val="both"/>
        <w:rPr>
          <w:rFonts w:ascii="Times New Roman" w:hAnsi="Times New Roman"/>
          <w:sz w:val="28"/>
          <w:szCs w:val="28"/>
        </w:rPr>
      </w:pPr>
      <w:r>
        <w:rPr>
          <w:rFonts w:ascii="Times New Roman" w:eastAsia="Calibri" w:hAnsi="Times New Roman" w:cs="Times New Roman"/>
          <w:color w:val="000000"/>
          <w:sz w:val="28"/>
          <w:szCs w:val="28"/>
          <w:lang w:eastAsia="ru-RU"/>
        </w:rPr>
        <w:t xml:space="preserve">Республики Татарстан </w:t>
      </w:r>
    </w:p>
    <w:p w14:paraId="7EF6B3F0" w14:textId="77777777" w:rsidR="00BF1A4D" w:rsidRDefault="001B4BD1">
      <w:pPr>
        <w:widowControl w:val="0"/>
        <w:spacing w:after="0" w:line="240" w:lineRule="auto"/>
        <w:ind w:left="6804"/>
        <w:jc w:val="both"/>
        <w:rPr>
          <w:rFonts w:ascii="Times New Roman" w:hAnsi="Times New Roman"/>
          <w:sz w:val="28"/>
          <w:szCs w:val="28"/>
        </w:rPr>
      </w:pPr>
      <w:r>
        <w:rPr>
          <w:rFonts w:ascii="Times New Roman" w:eastAsia="Calibri" w:hAnsi="Times New Roman" w:cs="Times New Roman"/>
          <w:color w:val="000000"/>
          <w:sz w:val="28"/>
          <w:szCs w:val="28"/>
          <w:lang w:eastAsia="ru-RU"/>
        </w:rPr>
        <w:t>от _________ № _______</w:t>
      </w:r>
    </w:p>
    <w:p w14:paraId="5961FE04" w14:textId="77777777" w:rsidR="00BF1A4D" w:rsidRDefault="00BF1A4D">
      <w:pPr>
        <w:spacing w:after="0" w:line="240" w:lineRule="auto"/>
        <w:ind w:firstLine="709"/>
        <w:jc w:val="center"/>
        <w:rPr>
          <w:rFonts w:ascii="Times New Roman" w:hAnsi="Times New Roman" w:cs="Times New Roman"/>
          <w:sz w:val="28"/>
          <w:szCs w:val="28"/>
        </w:rPr>
      </w:pPr>
    </w:p>
    <w:p w14:paraId="1F5AB4CC" w14:textId="77777777" w:rsidR="00BF1A4D" w:rsidRDefault="001B4BD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ПОЛОЖЕНИЕ</w:t>
      </w:r>
    </w:p>
    <w:p w14:paraId="75D6CBAD" w14:textId="77777777" w:rsidR="00BF1A4D" w:rsidRDefault="001B4BD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о предоставлении денежного поощрения </w:t>
      </w:r>
    </w:p>
    <w:p w14:paraId="4C509652" w14:textId="77777777" w:rsidR="00BF1A4D" w:rsidRDefault="001B4BD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«Наш новый воспитатель»</w:t>
      </w:r>
    </w:p>
    <w:p w14:paraId="4AA3A5F9" w14:textId="77777777" w:rsidR="00BF1A4D" w:rsidRDefault="00BF1A4D">
      <w:pPr>
        <w:spacing w:after="0" w:line="240" w:lineRule="auto"/>
        <w:ind w:firstLine="709"/>
        <w:jc w:val="center"/>
        <w:rPr>
          <w:rFonts w:ascii="Times New Roman" w:hAnsi="Times New Roman" w:cs="Times New Roman"/>
          <w:sz w:val="28"/>
          <w:szCs w:val="28"/>
        </w:rPr>
      </w:pPr>
    </w:p>
    <w:p w14:paraId="032327AA"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Настоящее Положение определяет цели, условия и механизм предоставления денежного поощрения «Наш новый воспитатель» (далее – денежное поощрение).</w:t>
      </w:r>
    </w:p>
    <w:p w14:paraId="76B54EF0"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Предоставление денежного поощрения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главного распорядителя бюджетных средств - Министерства образования и науки Республики Татарстан (далее - Министерство) на цели, установленные пунктом пять настоящего Положения.</w:t>
      </w:r>
    </w:p>
    <w:p w14:paraId="24A25782"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настоящем Положении для целей его использования применяются следующие термины:</w:t>
      </w:r>
    </w:p>
    <w:p w14:paraId="0303EC9F" w14:textId="213BC806"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работодатель - государственная образовательная организация Республики Татарстан, муниципальная образовательная организация</w:t>
      </w:r>
      <w:r w:rsidR="00A504EF">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реализующая образовательные программы дошкольного образования, работником которой по заключенному трудовому договору является соискатель денежного поощрения;</w:t>
      </w:r>
    </w:p>
    <w:p w14:paraId="489953CC" w14:textId="72D6A2CF"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соискатели денежного поощрения - педагогические работники, имеющие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преподаваемому предмету, либо высшее образование или среднее профессиональное образование, дополнительное профессиональное образование по направлению деятельности у работодателя, являющиеся гражданами Российской Федерации и проживающие на территории Республики Татарстан, не достигшие на момент подачи заявки на соискание  денежного поощрения (далее - заявка) возраста 35 лет, имеющие стаж педагогической деятельности по специальности не более пяти лет и занимающие по основному месту работы</w:t>
      </w:r>
      <w:r w:rsidR="003C1878">
        <w:rPr>
          <w:rFonts w:ascii="Times New Roman" w:hAnsi="Times New Roman" w:cs="Times New Roman"/>
          <w:sz w:val="28"/>
          <w:szCs w:val="28"/>
        </w:rPr>
        <w:t xml:space="preserve"> </w:t>
      </w:r>
      <w:r w:rsidRPr="002952EC">
        <w:rPr>
          <w:rFonts w:ascii="Times New Roman" w:hAnsi="Times New Roman" w:cs="Times New Roman"/>
          <w:sz w:val="28"/>
          <w:szCs w:val="28"/>
        </w:rPr>
        <w:t>должности</w:t>
      </w:r>
      <w:r>
        <w:rPr>
          <w:rFonts w:ascii="Times New Roman" w:hAnsi="Times New Roman" w:cs="Times New Roman"/>
          <w:sz w:val="28"/>
          <w:szCs w:val="28"/>
        </w:rPr>
        <w:t xml:space="preserve"> «воспитатель», «старший воспитатель», «воспитатель по обучению родному языку», «воспитатель по обучению татарскому языку», «музыкальный руководитель», «инструктор по физической культуре», «учитель-дефектолог», «учитель-логопед»;</w:t>
      </w:r>
    </w:p>
    <w:p w14:paraId="3D309041"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получатель денежного поощрения - соискатель денежного поощрения, в отношении которого принято решение о предоставлении денежного поощрения по итогам конкурсного отбора на соискание денежного поощрения (далее - отбор).</w:t>
      </w:r>
    </w:p>
    <w:p w14:paraId="0B1AE19D" w14:textId="22B9CB8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Размер </w:t>
      </w:r>
      <w:r w:rsidR="00661173">
        <w:rPr>
          <w:rFonts w:ascii="Times New Roman" w:hAnsi="Times New Roman" w:cs="Times New Roman"/>
          <w:sz w:val="28"/>
          <w:szCs w:val="28"/>
        </w:rPr>
        <w:t xml:space="preserve">единовременного </w:t>
      </w:r>
      <w:r>
        <w:rPr>
          <w:rFonts w:ascii="Times New Roman" w:hAnsi="Times New Roman" w:cs="Times New Roman"/>
          <w:sz w:val="28"/>
          <w:szCs w:val="28"/>
        </w:rPr>
        <w:t>денежного поощрения составляет 120 тысяч рублей. Ежегодно денежное поощрение предоставляется не более 300 получателям денежных поощрений.</w:t>
      </w:r>
    </w:p>
    <w:p w14:paraId="44ECA77B"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Целями предоставления денежного поощрения являются стимулирование и поддержка педагогических работников, реализовавших индивидуальный проект по использованию методов и технологий повышения эффективности образовательной деятельности при реализации программ дошкольного образования (далее - индивидуальный проект).</w:t>
      </w:r>
    </w:p>
    <w:p w14:paraId="45E1F10D"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Условиями предоставления денежного поощрения являются:</w:t>
      </w:r>
    </w:p>
    <w:p w14:paraId="07E9519F"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победа в отборе;</w:t>
      </w:r>
    </w:p>
    <w:p w14:paraId="1CED08B2"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соответствие документа о среднем профессиональном и (или) высшем образовании и (или) о квалификации соискателя денежного поощрения профилю педагогической деятельности и преподаваемому учебному предмету у работодателя;</w:t>
      </w:r>
    </w:p>
    <w:p w14:paraId="4C735687" w14:textId="77777777" w:rsidR="00BF1A4D" w:rsidRDefault="001B4BD1">
      <w:pPr>
        <w:spacing w:after="0" w:line="240" w:lineRule="auto"/>
        <w:ind w:firstLine="709"/>
        <w:jc w:val="both"/>
        <w:rPr>
          <w:rFonts w:ascii="Times New Roman" w:hAnsi="Times New Roman" w:cs="Times New Roman"/>
          <w:sz w:val="28"/>
          <w:szCs w:val="28"/>
        </w:rPr>
      </w:pPr>
      <w:r w:rsidRPr="005707B4">
        <w:rPr>
          <w:rFonts w:ascii="Times New Roman" w:hAnsi="Times New Roman" w:cs="Times New Roman"/>
          <w:sz w:val="28"/>
          <w:szCs w:val="28"/>
        </w:rPr>
        <w:t>соискатель денежного поощрения не являлся получателем денежного поощрения «Наш новый воспитатель» более двух раз.</w:t>
      </w:r>
    </w:p>
    <w:p w14:paraId="7FCB45EA"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Соискатель денежного поощрения, признанный получателем денежного поощрения «Наш новый воспитатель» прошлых лет, может подать заявку не более двух раз при условии, что на очередной отбор соискателем денежного поощрения предоставлен новый индивидуальный проект.</w:t>
      </w:r>
    </w:p>
    <w:p w14:paraId="34463026"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Требования, которым должен соответствовать соискатель денежного поощрения по состоянию на дату рассмотрения заявки:</w:t>
      </w:r>
    </w:p>
    <w:p w14:paraId="03B1EB50"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у соискателя денежного поощрения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5B9D16CE"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3480C643"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получает средства из бюджета Республики Татарстан на основании иных нормативных правовых актов Республики Татарстан на цель, установленную пунктом пять настоящего Положения.</w:t>
      </w:r>
    </w:p>
    <w:p w14:paraId="4B42C19F"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Сроки приема заявок, сведения об операторе, осуществляющем прием и регистрацию заявок (далее - оператор), порядок и сроки проведения отбора, состав конкурсной комиссии</w:t>
      </w:r>
      <w:r>
        <w:t xml:space="preserve"> </w:t>
      </w:r>
      <w:r>
        <w:rPr>
          <w:rFonts w:ascii="Times New Roman" w:hAnsi="Times New Roman" w:cs="Times New Roman"/>
          <w:sz w:val="28"/>
          <w:szCs w:val="28"/>
        </w:rPr>
        <w:t xml:space="preserve">на соискание денежного поощрения </w:t>
      </w:r>
      <w:r w:rsidRPr="005707B4">
        <w:rPr>
          <w:rFonts w:ascii="Times New Roman" w:hAnsi="Times New Roman" w:cs="Times New Roman"/>
          <w:sz w:val="28"/>
          <w:szCs w:val="28"/>
        </w:rPr>
        <w:t>(далее - конкурсная комиссия),</w:t>
      </w:r>
      <w:r>
        <w:rPr>
          <w:rFonts w:ascii="Times New Roman" w:hAnsi="Times New Roman" w:cs="Times New Roman"/>
          <w:sz w:val="28"/>
          <w:szCs w:val="28"/>
        </w:rPr>
        <w:t xml:space="preserve"> критерии отбора, в том числе критерии оценки индивидуального проекта, форма согласия на обработку персональных данных соискателя денежного поощрения, форма соглашения утверждаются приказом Министерства (далее - приказ об отборе).</w:t>
      </w:r>
    </w:p>
    <w:p w14:paraId="5B0ABCF6"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Министерство обеспечивает публикацию на официальном сайте Министерства в информационно-телекоммуникационной сети «Интернет» (далее - официальный сайт): объявления о проведении отбора, которое должно содержать даты начала и окончания срока подачи заявок, сведения об операторе, форму заявки с перечнем документов, представляемых в составе заявки, адрес и способы подачи заявок, а также ссылку на приказ об отборе, по адресу которой он размещен на официальном сайте, не позднее трех календарных дней до даты начала приема </w:t>
      </w:r>
      <w:r>
        <w:rPr>
          <w:rFonts w:ascii="Times New Roman" w:hAnsi="Times New Roman" w:cs="Times New Roman"/>
          <w:sz w:val="28"/>
          <w:szCs w:val="28"/>
        </w:rPr>
        <w:lastRenderedPageBreak/>
        <w:t xml:space="preserve">заявок; приказа об отборе не позднее 10 календарных дней до даты начала приема заявок; информации об операторе, осуществляющем прием и регистрацию заявок, сведений о его местонахождении, адресе электронной почты, номере контактного телефона представителя оператора; приказа Министерства о предоставлении денежного поощрения либо об отказе в предоставлении денежного поощрения на основании протокола </w:t>
      </w:r>
      <w:r w:rsidRPr="005707B4">
        <w:rPr>
          <w:rFonts w:ascii="Times New Roman" w:hAnsi="Times New Roman" w:cs="Times New Roman"/>
          <w:sz w:val="28"/>
          <w:szCs w:val="28"/>
        </w:rPr>
        <w:t>конкурсной комиссии</w:t>
      </w:r>
      <w:r>
        <w:rPr>
          <w:rFonts w:ascii="Times New Roman" w:hAnsi="Times New Roman" w:cs="Times New Roman"/>
          <w:sz w:val="28"/>
          <w:szCs w:val="28"/>
        </w:rPr>
        <w:t xml:space="preserve"> в течение трех рабочих дней с даты его утверждения.</w:t>
      </w:r>
    </w:p>
    <w:p w14:paraId="46001F28"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Для приема и регистрации заявок Министерство приказом об отборе определяет оператора из числа организаций, функции и полномочия учредителя в отношении которых осуществляет Министерство.</w:t>
      </w:r>
    </w:p>
    <w:p w14:paraId="0DB809B1"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Для участия в отборе соискатели денежного поощрения представляют оператору заявку по форме, утвержденной приказом об отборе, и следующие документы в составе заявки:</w:t>
      </w:r>
    </w:p>
    <w:p w14:paraId="68587BB4"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индивидуальный проект по форме, утвержденной приказом об отборе;</w:t>
      </w:r>
    </w:p>
    <w:p w14:paraId="258E8F45"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согласие соискателя денежного поощрения на обработку персональных данных по форме, утвержденной приказом об отборе;</w:t>
      </w:r>
    </w:p>
    <w:p w14:paraId="691B0C9A"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копию паспорта соискателя денежного поощрения;</w:t>
      </w:r>
    </w:p>
    <w:p w14:paraId="4DBF552C"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копию диплома об образовании и (или) о квалификации, заверенную руководителем работодателя или иным уполномоченным лицом работодателя;</w:t>
      </w:r>
    </w:p>
    <w:p w14:paraId="40336209"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копию трудовой книжки, заверенную руководителем работодателя или иным уполномоченным лицом работодателя, или сведения о трудовой деятельности и трудовом стаже соискателя денежного поощрения, полученные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14:paraId="0E44C013"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выписку из приказа работодателя об осуществлении соискателем денежного поощрения трудовой педагогической деятельности в должности «воспитатель», «старший воспитатель», «воспитатель по обучению родному языку», «воспитатель по обучению татарскому языку», «музыкальный руководитель», «инструктор по физической культуре», «учитель-дефектолог», «учитель-логопед» в объеме не менее одной тарифной ставки по основному месту работы;</w:t>
      </w:r>
    </w:p>
    <w:p w14:paraId="7E895358"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справку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754F4AE1"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гарантийное письмо, подтверждающее соответствие соискателя денежного поощрения требованиям, установленным абзацами третьим, четвертым пункта семь настоящего Положения;</w:t>
      </w:r>
    </w:p>
    <w:p w14:paraId="7DF899F0"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 о реквизитах счета соискателя денежного поощрения, открытого в российской кредитной организации, для перечисления средств денежного поощрения.</w:t>
      </w:r>
    </w:p>
    <w:p w14:paraId="4536844C"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Представленные на отбор документы и материалы не возвращаются. Соискатель денежного поощрения несет ответственность за достоверность представляемых документов в составе заявки. </w:t>
      </w:r>
    </w:p>
    <w:p w14:paraId="577E380A"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если копии документов не заверены в установленном законодательством Российской Федерации порядке, они представляются с предъявлением оригиналов и заверяются оператором.</w:t>
      </w:r>
    </w:p>
    <w:p w14:paraId="2038CF12"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при обращении к оператору с заявкой предъявляет документ, удостоверяющий личность.</w:t>
      </w:r>
    </w:p>
    <w:p w14:paraId="3E6CAD8C"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Поступившая оператору заявка с документами, представленными в ее составе, регистрируется в течение одного рабочего дня с даты ее поступления оператору по адресу его местонахождения. В случае подачи заявки почтовым отправлением заявка регистрируется оператором в течение одного рабочего дня с даты ее получения в почтовом отделении оператором. В случае подачи заявки на адрес электронной почты оператор регистрирует заявку в течение одного рабочего дня с даты ее поступления на адрес электронной почты оператора. Зарегистрированные заявки передаются оператором в конкурсную комиссию в срок не позднее дня, следующего за днем окончания приема заявок, утвержденного приказом об отборе.</w:t>
      </w:r>
    </w:p>
    <w:p w14:paraId="6A4A9CB0"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Рассмотрение заявок и отбор в соответствии с пунктом 1</w:t>
      </w:r>
      <w:r w:rsidR="00F046F0">
        <w:rPr>
          <w:rFonts w:ascii="Times New Roman" w:hAnsi="Times New Roman" w:cs="Times New Roman"/>
          <w:sz w:val="28"/>
          <w:szCs w:val="28"/>
        </w:rPr>
        <w:t>1</w:t>
      </w:r>
      <w:r>
        <w:rPr>
          <w:rFonts w:ascii="Times New Roman" w:hAnsi="Times New Roman" w:cs="Times New Roman"/>
          <w:sz w:val="28"/>
          <w:szCs w:val="28"/>
        </w:rPr>
        <w:t xml:space="preserve"> настоящего Положения осуществляются </w:t>
      </w:r>
      <w:r w:rsidRPr="00760649">
        <w:rPr>
          <w:rFonts w:ascii="Times New Roman" w:hAnsi="Times New Roman" w:cs="Times New Roman"/>
          <w:sz w:val="28"/>
          <w:szCs w:val="28"/>
        </w:rPr>
        <w:t>конкурсной комиссией.</w:t>
      </w:r>
      <w:r>
        <w:rPr>
          <w:rFonts w:ascii="Times New Roman" w:hAnsi="Times New Roman" w:cs="Times New Roman"/>
          <w:sz w:val="28"/>
          <w:szCs w:val="28"/>
        </w:rPr>
        <w:t xml:space="preserve"> </w:t>
      </w:r>
    </w:p>
    <w:p w14:paraId="4B69FB0E"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Конкурсная комиссия формируется в составе не менее пяти человек, в том числе председателя и заместителя председателя конкурсной комиссии.</w:t>
      </w:r>
    </w:p>
    <w:p w14:paraId="3BD1303D"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Конкурсная комиссия </w:t>
      </w:r>
      <w:r w:rsidRPr="00151B47">
        <w:rPr>
          <w:rFonts w:ascii="Times New Roman" w:hAnsi="Times New Roman" w:cs="Times New Roman"/>
          <w:sz w:val="28"/>
          <w:szCs w:val="28"/>
        </w:rPr>
        <w:t>в течение 10 рабочих дней</w:t>
      </w:r>
      <w:r>
        <w:rPr>
          <w:rFonts w:ascii="Times New Roman" w:hAnsi="Times New Roman" w:cs="Times New Roman"/>
          <w:sz w:val="28"/>
          <w:szCs w:val="28"/>
        </w:rPr>
        <w:t xml:space="preserve"> со дня окончания срока приема заявок рассматривает представленные в соответствии с пунктом 11 настоящего Положения документы, проводит отбор.</w:t>
      </w:r>
    </w:p>
    <w:p w14:paraId="63345A11"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Заседание конкурсной комиссии считается правомочным, если на нем присутствует более половины от общего количества ее членов. Решение конкурсной комиссии считается принятым, если за него проголосовало большинство участвовавших в голосовании членов конкурсной комиссии и при этом в заседании участвовало не менее 50 процентов от общего числа членов конкурсной комиссии, включая председателя или при его отсутствии заместителя председателя.</w:t>
      </w:r>
    </w:p>
    <w:p w14:paraId="6A702A12"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равенстве голосов решающим является голос председателя конкурсной комиссии, а в его отсутствие - заместителя председателя конкурсной комиссии. Решение конкурсной комиссии оформляется протоколом, который подписывается председателем, заместителем председателя и секретарем конкурсной комиссии.</w:t>
      </w:r>
    </w:p>
    <w:p w14:paraId="6C0AE3F4"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Протокол конкурсной комиссии направляется в Министерство в течение пяти рабочих дней с даты его подписания.</w:t>
      </w:r>
    </w:p>
    <w:p w14:paraId="78D80BA9" w14:textId="77777777" w:rsidR="00BF1A4D" w:rsidRDefault="001B4BD1">
      <w:pPr>
        <w:spacing w:after="0" w:line="240" w:lineRule="auto"/>
        <w:ind w:firstLine="709"/>
        <w:jc w:val="both"/>
        <w:rPr>
          <w:rFonts w:ascii="Times New Roman" w:hAnsi="Times New Roman" w:cs="Times New Roman"/>
          <w:sz w:val="28"/>
          <w:szCs w:val="28"/>
        </w:rPr>
      </w:pPr>
      <w:r w:rsidRPr="009727DD">
        <w:rPr>
          <w:rFonts w:ascii="Times New Roman" w:hAnsi="Times New Roman" w:cs="Times New Roman"/>
          <w:sz w:val="28"/>
          <w:szCs w:val="28"/>
        </w:rPr>
        <w:t>14. Основаниями для отказа соискателю денежного поощрения в участии в отборе являются:</w:t>
      </w:r>
    </w:p>
    <w:p w14:paraId="134454B3"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непредставление (представление неполного комплекта) заявки и документов, предусмотренных пунктом 11 настоящего Положения;</w:t>
      </w:r>
    </w:p>
    <w:p w14:paraId="3F7205B5"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недостоверность представленной информации;</w:t>
      </w:r>
    </w:p>
    <w:p w14:paraId="1451D0D1"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подача заявки и (или) документов после даты окончания срока приема заявок;</w:t>
      </w:r>
    </w:p>
    <w:p w14:paraId="21C49029"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установление факта несоответствия </w:t>
      </w:r>
      <w:r w:rsidRPr="00743CCA">
        <w:rPr>
          <w:rFonts w:ascii="Times New Roman" w:hAnsi="Times New Roman" w:cs="Times New Roman"/>
          <w:sz w:val="28"/>
          <w:szCs w:val="28"/>
        </w:rPr>
        <w:t xml:space="preserve">соискателей </w:t>
      </w:r>
      <w:r w:rsidR="00743CCA" w:rsidRPr="00743CCA">
        <w:rPr>
          <w:rFonts w:ascii="Times New Roman" w:hAnsi="Times New Roman" w:cs="Times New Roman"/>
          <w:sz w:val="28"/>
          <w:szCs w:val="28"/>
        </w:rPr>
        <w:t>денежных</w:t>
      </w:r>
      <w:r w:rsidR="005707B4" w:rsidRPr="00743CCA">
        <w:rPr>
          <w:rFonts w:ascii="Times New Roman" w:hAnsi="Times New Roman" w:cs="Times New Roman"/>
          <w:sz w:val="28"/>
          <w:szCs w:val="28"/>
        </w:rPr>
        <w:t xml:space="preserve"> </w:t>
      </w:r>
      <w:r w:rsidRPr="00743CCA">
        <w:rPr>
          <w:rFonts w:ascii="Times New Roman" w:hAnsi="Times New Roman" w:cs="Times New Roman"/>
          <w:sz w:val="28"/>
          <w:szCs w:val="28"/>
        </w:rPr>
        <w:t>поощрений</w:t>
      </w:r>
      <w:r>
        <w:rPr>
          <w:rFonts w:ascii="Times New Roman" w:hAnsi="Times New Roman" w:cs="Times New Roman"/>
          <w:sz w:val="28"/>
          <w:szCs w:val="28"/>
        </w:rPr>
        <w:t xml:space="preserve"> требованиям, установленным пунктом семь настоящего Положения, условиям предоставления денежного поощрения, установленным абзацами третьим, четвертым пункта </w:t>
      </w:r>
      <w:r w:rsidR="009727DD">
        <w:rPr>
          <w:rFonts w:ascii="Times New Roman" w:hAnsi="Times New Roman" w:cs="Times New Roman"/>
          <w:sz w:val="28"/>
          <w:szCs w:val="28"/>
        </w:rPr>
        <w:t>шесть</w:t>
      </w:r>
      <w:r>
        <w:rPr>
          <w:rFonts w:ascii="Times New Roman" w:hAnsi="Times New Roman" w:cs="Times New Roman"/>
          <w:sz w:val="28"/>
          <w:szCs w:val="28"/>
        </w:rPr>
        <w:t xml:space="preserve"> настоящего Положения.</w:t>
      </w:r>
    </w:p>
    <w:p w14:paraId="0CDB2B25"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случае отказа соискателю денежного поощрения в участии в отборе оператор </w:t>
      </w:r>
      <w:r w:rsidRPr="00250903">
        <w:rPr>
          <w:rFonts w:ascii="Times New Roman" w:hAnsi="Times New Roman" w:cs="Times New Roman"/>
          <w:sz w:val="28"/>
          <w:szCs w:val="28"/>
        </w:rPr>
        <w:t>в</w:t>
      </w:r>
      <w:r w:rsidR="00EB789C" w:rsidRPr="00250903">
        <w:rPr>
          <w:rFonts w:ascii="Times New Roman" w:hAnsi="Times New Roman" w:cs="Times New Roman"/>
          <w:sz w:val="28"/>
          <w:szCs w:val="28"/>
        </w:rPr>
        <w:t xml:space="preserve"> течение</w:t>
      </w:r>
      <w:r w:rsidRPr="00250903">
        <w:rPr>
          <w:rFonts w:ascii="Times New Roman" w:hAnsi="Times New Roman" w:cs="Times New Roman"/>
          <w:sz w:val="28"/>
          <w:szCs w:val="28"/>
        </w:rPr>
        <w:t xml:space="preserve"> </w:t>
      </w:r>
      <w:r w:rsidR="00EB789C" w:rsidRPr="00250903">
        <w:rPr>
          <w:rFonts w:ascii="Times New Roman" w:hAnsi="Times New Roman" w:cs="Times New Roman"/>
          <w:sz w:val="28"/>
          <w:szCs w:val="28"/>
        </w:rPr>
        <w:t xml:space="preserve">10 </w:t>
      </w:r>
      <w:r w:rsidRPr="00250903">
        <w:rPr>
          <w:rFonts w:ascii="Times New Roman" w:hAnsi="Times New Roman" w:cs="Times New Roman"/>
          <w:sz w:val="28"/>
          <w:szCs w:val="28"/>
        </w:rPr>
        <w:t xml:space="preserve"> рабочих днях,</w:t>
      </w:r>
      <w:r>
        <w:rPr>
          <w:rFonts w:ascii="Times New Roman" w:hAnsi="Times New Roman" w:cs="Times New Roman"/>
          <w:sz w:val="28"/>
          <w:szCs w:val="28"/>
        </w:rPr>
        <w:t xml:space="preserve"> </w:t>
      </w:r>
      <w:r w:rsidR="00CD7292">
        <w:rPr>
          <w:rFonts w:ascii="Times New Roman" w:hAnsi="Times New Roman" w:cs="Times New Roman"/>
          <w:sz w:val="28"/>
          <w:szCs w:val="28"/>
        </w:rPr>
        <w:t>со дня окончания срока приема заявок</w:t>
      </w:r>
      <w:r>
        <w:rPr>
          <w:rFonts w:ascii="Times New Roman" w:hAnsi="Times New Roman" w:cs="Times New Roman"/>
          <w:sz w:val="28"/>
          <w:szCs w:val="28"/>
        </w:rPr>
        <w:t xml:space="preserve">, направляет соискателю денежного поощрения на адрес электронной почты, указанный в заявке, уведомление об этом с указанием </w:t>
      </w:r>
      <w:r w:rsidR="00F64F49" w:rsidRPr="00250903">
        <w:rPr>
          <w:rFonts w:ascii="Times New Roman" w:hAnsi="Times New Roman" w:cs="Times New Roman"/>
          <w:sz w:val="28"/>
          <w:szCs w:val="28"/>
        </w:rPr>
        <w:t xml:space="preserve">оснований </w:t>
      </w:r>
      <w:r w:rsidRPr="00250903">
        <w:rPr>
          <w:rFonts w:ascii="Times New Roman" w:hAnsi="Times New Roman" w:cs="Times New Roman"/>
          <w:sz w:val="28"/>
          <w:szCs w:val="28"/>
        </w:rPr>
        <w:t xml:space="preserve"> отказа </w:t>
      </w:r>
      <w:r>
        <w:rPr>
          <w:rFonts w:ascii="Times New Roman" w:hAnsi="Times New Roman" w:cs="Times New Roman"/>
          <w:sz w:val="28"/>
          <w:szCs w:val="28"/>
        </w:rPr>
        <w:t>в участии в отборе.</w:t>
      </w:r>
    </w:p>
    <w:p w14:paraId="4F12F166"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Отбор включает в себя следующие этапы:</w:t>
      </w:r>
    </w:p>
    <w:p w14:paraId="24C3B06C"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прохождение тестирования, направленного на определение уровня знаний предметно-пространственной среды дошкольной образовательной организации;</w:t>
      </w:r>
    </w:p>
    <w:p w14:paraId="0253D4F6"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индивидуального проекта в соответствии с критериями оценки, утвержденными приказом об отборе.</w:t>
      </w:r>
    </w:p>
    <w:p w14:paraId="651D9DE8"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По итогам отбора формируется ранжированный перечень соискателей денежного поощрения в порядке убывания набранных баллов за все этапы отбора, предусмотренные пунктом 15 настоящего Положения. Победителями отбора признаются соискатели</w:t>
      </w:r>
      <w:r w:rsidR="00760649">
        <w:rPr>
          <w:rFonts w:ascii="Times New Roman" w:hAnsi="Times New Roman" w:cs="Times New Roman"/>
          <w:sz w:val="28"/>
          <w:szCs w:val="28"/>
        </w:rPr>
        <w:t xml:space="preserve"> денежного</w:t>
      </w:r>
      <w:r>
        <w:rPr>
          <w:rFonts w:ascii="Times New Roman" w:hAnsi="Times New Roman" w:cs="Times New Roman"/>
          <w:sz w:val="28"/>
          <w:szCs w:val="28"/>
        </w:rPr>
        <w:t xml:space="preserve"> поощрения, набравшие наибольшее количество баллов по итогам отбора и занявшие в ранжированном перечне соискателей денежного поощрения (далее - ранжированный перечень) с первого по 300-е место.</w:t>
      </w:r>
    </w:p>
    <w:p w14:paraId="3C3FC47F"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соискатели денежного поощрения набрали одинаковое количество баллов, они располагаются в ранжированном перечне по дате и времени подачи заявки. Ранжированный перечень прилагается к протоколу конкурсной комиссии и является его неотъемлемой частью.</w:t>
      </w:r>
    </w:p>
    <w:p w14:paraId="7562063D" w14:textId="77777777"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Министерство на основании протокола конкурсной комиссии принимает решение о предоставлении денежного поощрения победителю отбора либо об отказе в предоставлении денежного поощрения победителю отбора, утверждаемое приказом Министерства, в течение трех рабочих дней с даты принятия решения.</w:t>
      </w:r>
    </w:p>
    <w:p w14:paraId="4C9644A6" w14:textId="77777777" w:rsidR="00BF1A4D" w:rsidRPr="002952EC" w:rsidRDefault="001B4BD1">
      <w:pPr>
        <w:spacing w:after="0" w:line="240" w:lineRule="auto"/>
        <w:ind w:firstLine="709"/>
        <w:jc w:val="both"/>
        <w:rPr>
          <w:rFonts w:ascii="Times New Roman" w:hAnsi="Times New Roman" w:cs="Times New Roman"/>
          <w:sz w:val="28"/>
          <w:szCs w:val="28"/>
        </w:rPr>
      </w:pPr>
      <w:r w:rsidRPr="00EB789C">
        <w:rPr>
          <w:rFonts w:ascii="Times New Roman" w:hAnsi="Times New Roman" w:cs="Times New Roman"/>
          <w:sz w:val="28"/>
          <w:szCs w:val="28"/>
        </w:rPr>
        <w:t xml:space="preserve">17. </w:t>
      </w:r>
      <w:r w:rsidRPr="002952EC">
        <w:rPr>
          <w:rFonts w:ascii="Times New Roman" w:hAnsi="Times New Roman"/>
          <w:sz w:val="28"/>
          <w:szCs w:val="28"/>
        </w:rPr>
        <w:t>Министерство принимает решение об отказе в предоставлении денежного поощрения победителю отбора при наступлении следующих оснований:</w:t>
      </w:r>
    </w:p>
    <w:p w14:paraId="3BD48320" w14:textId="77777777" w:rsidR="00BF1A4D" w:rsidRPr="00EB789C" w:rsidRDefault="001B4BD1">
      <w:pPr>
        <w:spacing w:after="0" w:line="240" w:lineRule="auto"/>
        <w:ind w:firstLine="709"/>
        <w:jc w:val="both"/>
        <w:rPr>
          <w:rFonts w:ascii="Times New Roman" w:hAnsi="Times New Roman"/>
          <w:sz w:val="28"/>
          <w:szCs w:val="28"/>
          <w:shd w:val="clear" w:color="auto" w:fill="FFBF00"/>
        </w:rPr>
      </w:pPr>
      <w:r w:rsidRPr="002952EC">
        <w:rPr>
          <w:rFonts w:ascii="Times New Roman" w:hAnsi="Times New Roman" w:cs="Times New Roman"/>
          <w:sz w:val="28"/>
          <w:szCs w:val="28"/>
        </w:rPr>
        <w:t>установление факта недостоверности представленной соискателем денежного поощрения информации по состоянию на дату принятия решения о предоставлении денежного поощрения;</w:t>
      </w:r>
    </w:p>
    <w:p w14:paraId="62B72EE6" w14:textId="77777777" w:rsidR="00BF1A4D" w:rsidRPr="00EB789C" w:rsidRDefault="001B4BD1">
      <w:pPr>
        <w:spacing w:after="0" w:line="240" w:lineRule="auto"/>
        <w:ind w:firstLine="709"/>
        <w:jc w:val="both"/>
        <w:rPr>
          <w:rFonts w:ascii="Times New Roman" w:hAnsi="Times New Roman" w:cs="Times New Roman"/>
          <w:sz w:val="28"/>
          <w:szCs w:val="28"/>
        </w:rPr>
      </w:pPr>
      <w:r w:rsidRPr="00EB789C">
        <w:rPr>
          <w:rFonts w:ascii="Times New Roman" w:hAnsi="Times New Roman" w:cs="Times New Roman"/>
          <w:sz w:val="28"/>
          <w:szCs w:val="28"/>
        </w:rPr>
        <w:t xml:space="preserve">признание по состоянию на дату принятия решение о предоставлении денежного поощрения </w:t>
      </w:r>
      <w:r w:rsidRPr="002952EC">
        <w:rPr>
          <w:rFonts w:ascii="Times New Roman" w:hAnsi="Times New Roman" w:cs="Times New Roman"/>
          <w:sz w:val="28"/>
          <w:szCs w:val="28"/>
        </w:rPr>
        <w:t>соискателя денежного поощрения</w:t>
      </w:r>
      <w:r w:rsidRPr="00EB789C">
        <w:rPr>
          <w:rFonts w:ascii="Times New Roman" w:hAnsi="Times New Roman" w:cs="Times New Roman"/>
          <w:sz w:val="28"/>
          <w:szCs w:val="28"/>
        </w:rPr>
        <w:t xml:space="preserve">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288F2A50" w14:textId="77777777" w:rsidR="00BF1A4D" w:rsidRDefault="001B4BD1">
      <w:pPr>
        <w:spacing w:after="0" w:line="240" w:lineRule="auto"/>
        <w:ind w:firstLine="709"/>
        <w:jc w:val="both"/>
        <w:rPr>
          <w:rFonts w:ascii="Times New Roman" w:hAnsi="Times New Roman" w:cs="Times New Roman"/>
          <w:sz w:val="28"/>
          <w:szCs w:val="28"/>
        </w:rPr>
      </w:pPr>
      <w:r w:rsidRPr="00EB789C">
        <w:rPr>
          <w:rFonts w:ascii="Times New Roman" w:hAnsi="Times New Roman" w:cs="Times New Roman"/>
          <w:sz w:val="28"/>
          <w:szCs w:val="28"/>
        </w:rPr>
        <w:t>В случае наличия оснований для отказа в предоставлении денежного поощрения, указанными в абзацах втором-</w:t>
      </w:r>
      <w:r w:rsidRPr="002952EC">
        <w:rPr>
          <w:rFonts w:ascii="Times New Roman" w:hAnsi="Times New Roman" w:cs="Times New Roman"/>
          <w:sz w:val="28"/>
          <w:szCs w:val="28"/>
        </w:rPr>
        <w:t>третьем</w:t>
      </w:r>
      <w:r>
        <w:rPr>
          <w:rFonts w:ascii="Times New Roman" w:hAnsi="Times New Roman" w:cs="Times New Roman"/>
          <w:sz w:val="28"/>
          <w:szCs w:val="28"/>
        </w:rPr>
        <w:t xml:space="preserve"> настоящего пункта, Министерство направляет уведомление получателю денежного поощрения на адрес электронной почты, указанный в заявке, с указанием причин отказа в предоставлении денежного поощрения в течение пяти рабочих дней со дня принятия решения об отказе в предоставлении денежного поощрения получателю денежного поощрения.</w:t>
      </w:r>
    </w:p>
    <w:p w14:paraId="1757031A" w14:textId="2636ACE1" w:rsidR="00BF1A4D" w:rsidRDefault="001B4BD1">
      <w:pPr>
        <w:spacing w:after="0" w:line="240" w:lineRule="auto"/>
        <w:ind w:firstLine="709"/>
        <w:jc w:val="both"/>
        <w:rPr>
          <w:rFonts w:ascii="Times New Roman" w:hAnsi="Times New Roman" w:cs="Times New Roman"/>
          <w:sz w:val="28"/>
          <w:szCs w:val="28"/>
        </w:rPr>
      </w:pPr>
      <w:r w:rsidRPr="00D124A2">
        <w:rPr>
          <w:rFonts w:ascii="Times New Roman" w:hAnsi="Times New Roman" w:cs="Times New Roman"/>
          <w:sz w:val="28"/>
          <w:szCs w:val="28"/>
        </w:rPr>
        <w:t>18. Денежное поощрение предоставляется получателю денежного поощрения в срок не позднее 30-го календарного дня со дня, следующего за днем принятия Министерством решения о предоставлении денежного поощрения.</w:t>
      </w:r>
      <w:r w:rsidR="001F0F4A" w:rsidRPr="001F0F4A">
        <w:t xml:space="preserve"> </w:t>
      </w:r>
    </w:p>
    <w:p w14:paraId="2D2078A4" w14:textId="74F9A91D" w:rsidR="00F00E84" w:rsidRDefault="001B4BD1">
      <w:pPr>
        <w:spacing w:after="0" w:line="240" w:lineRule="auto"/>
        <w:ind w:firstLine="709"/>
        <w:jc w:val="both"/>
      </w:pPr>
      <w:r w:rsidRPr="002952EC">
        <w:rPr>
          <w:rFonts w:ascii="Times New Roman" w:hAnsi="Times New Roman" w:cs="Times New Roman"/>
          <w:sz w:val="28"/>
          <w:szCs w:val="28"/>
        </w:rPr>
        <w:t xml:space="preserve">19. </w:t>
      </w:r>
      <w:r w:rsidRPr="002952EC">
        <w:rPr>
          <w:rFonts w:ascii="Times New Roman" w:eastAsia="Calibri" w:hAnsi="Times New Roman"/>
          <w:color w:val="000000"/>
          <w:sz w:val="28"/>
          <w:szCs w:val="28"/>
          <w:lang w:eastAsia="ru-RU"/>
        </w:rPr>
        <w:t xml:space="preserve">При расторжении получателем денежного поощрения трудового договора с работодателем </w:t>
      </w:r>
      <w:r w:rsidRPr="002952EC">
        <w:rPr>
          <w:rFonts w:ascii="Times New Roman" w:eastAsia="Calibri" w:hAnsi="Times New Roman" w:cs="Times New Roman"/>
          <w:color w:val="000000"/>
          <w:sz w:val="28"/>
          <w:szCs w:val="28"/>
          <w:lang w:eastAsia="ru-RU"/>
        </w:rPr>
        <w:t xml:space="preserve">по состоянию на дату принятия решения о предоставлении </w:t>
      </w:r>
      <w:r w:rsidRPr="002952EC">
        <w:rPr>
          <w:rFonts w:ascii="Times New Roman" w:eastAsia="Calibri" w:hAnsi="Times New Roman" w:cs="Times New Roman"/>
          <w:color w:val="000000"/>
          <w:sz w:val="28"/>
          <w:szCs w:val="28"/>
          <w:lang w:eastAsia="ru-RU"/>
        </w:rPr>
        <w:lastRenderedPageBreak/>
        <w:t>денежного поощрения</w:t>
      </w:r>
      <w:r w:rsidRPr="002952EC">
        <w:rPr>
          <w:rFonts w:ascii="Times New Roman" w:eastAsia="Calibri" w:hAnsi="Times New Roman"/>
          <w:color w:val="000000"/>
          <w:sz w:val="28"/>
          <w:szCs w:val="28"/>
          <w:lang w:eastAsia="ru-RU"/>
        </w:rPr>
        <w:t xml:space="preserve">, Министерство принимает решение об отмене представления денежного поощрения. </w:t>
      </w:r>
    </w:p>
    <w:p w14:paraId="33E84710" w14:textId="77777777" w:rsidR="00BF1A4D" w:rsidRDefault="001B4BD1">
      <w:pPr>
        <w:spacing w:after="0" w:line="240" w:lineRule="auto"/>
        <w:ind w:firstLine="709"/>
        <w:jc w:val="both"/>
        <w:rPr>
          <w:rFonts w:ascii="Times New Roman" w:hAnsi="Times New Roman" w:cs="Times New Roman"/>
          <w:sz w:val="28"/>
          <w:szCs w:val="28"/>
        </w:rPr>
      </w:pPr>
      <w:r w:rsidRPr="002952EC">
        <w:rPr>
          <w:rFonts w:ascii="Times New Roman" w:hAnsi="Times New Roman" w:cs="Times New Roman"/>
          <w:sz w:val="28"/>
          <w:szCs w:val="28"/>
        </w:rPr>
        <w:t>В случае расторжения получателем денежного поощрения трудового договора с работодателем по состоянию на дату принятия решения о предоставлении денежного поощрения в связи со сменой места жительства супруг</w:t>
      </w:r>
      <w:proofErr w:type="gramStart"/>
      <w:r w:rsidRPr="002952EC">
        <w:rPr>
          <w:rFonts w:ascii="Times New Roman" w:hAnsi="Times New Roman" w:cs="Times New Roman"/>
          <w:sz w:val="28"/>
          <w:szCs w:val="28"/>
        </w:rPr>
        <w:t>а(</w:t>
      </w:r>
      <w:proofErr w:type="gramEnd"/>
      <w:r w:rsidRPr="002952EC">
        <w:rPr>
          <w:rFonts w:ascii="Times New Roman" w:hAnsi="Times New Roman" w:cs="Times New Roman"/>
          <w:sz w:val="28"/>
          <w:szCs w:val="28"/>
        </w:rPr>
        <w:t>-и), являющегося(-</w:t>
      </w:r>
      <w:proofErr w:type="spellStart"/>
      <w:r w:rsidRPr="002952EC">
        <w:rPr>
          <w:rFonts w:ascii="Times New Roman" w:hAnsi="Times New Roman" w:cs="Times New Roman"/>
          <w:sz w:val="28"/>
          <w:szCs w:val="28"/>
        </w:rPr>
        <w:t>ейся</w:t>
      </w:r>
      <w:proofErr w:type="spellEnd"/>
      <w:r w:rsidRPr="002952EC">
        <w:rPr>
          <w:rFonts w:ascii="Times New Roman" w:hAnsi="Times New Roman" w:cs="Times New Roman"/>
          <w:sz w:val="28"/>
          <w:szCs w:val="28"/>
        </w:rPr>
        <w:t>) военнослужащим, участником специальной военной операции, а также в случае ликвидации работодателя предоставление денежного поощрения отмене не подлежит</w:t>
      </w:r>
      <w:r>
        <w:rPr>
          <w:rFonts w:ascii="Times New Roman" w:hAnsi="Times New Roman" w:cs="Times New Roman"/>
          <w:sz w:val="28"/>
          <w:szCs w:val="28"/>
        </w:rPr>
        <w:t>.</w:t>
      </w:r>
    </w:p>
    <w:p w14:paraId="70FB051B" w14:textId="3A1DB77A" w:rsidR="00BF1A4D" w:rsidRDefault="001B4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 Предоставление денежного поощрения получателям денежного поощрения осуществляется Министерством путем перечисления денежных средств на счета получателей денежного поощрения, открытые в российских кредитных организациях.</w:t>
      </w:r>
    </w:p>
    <w:p w14:paraId="2114973E" w14:textId="00553423" w:rsidR="004F0972" w:rsidRDefault="004F0972">
      <w:pPr>
        <w:spacing w:after="0" w:line="240" w:lineRule="auto"/>
        <w:rPr>
          <w:rFonts w:ascii="Times New Roman" w:hAnsi="Times New Roman" w:cs="Times New Roman"/>
          <w:sz w:val="28"/>
          <w:szCs w:val="28"/>
        </w:rPr>
      </w:pPr>
      <w:bookmarkStart w:id="0" w:name="_GoBack"/>
      <w:bookmarkEnd w:id="0"/>
    </w:p>
    <w:sectPr w:rsidR="004F0972">
      <w:pgSz w:w="11906" w:h="16838"/>
      <w:pgMar w:top="1134" w:right="567" w:bottom="1134" w:left="1134"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1"/>
    <w:family w:val="swiss"/>
    <w:pitch w:val="default"/>
  </w:font>
  <w:font w:name="PT Astra Serif">
    <w:altName w:val="Times New Roman"/>
    <w:charset w:val="01"/>
    <w:family w:val="roman"/>
    <w:pitch w:val="default"/>
  </w:font>
  <w:font w:name="Noto Sans Devanagari">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D"/>
    <w:rsid w:val="00151B47"/>
    <w:rsid w:val="00171302"/>
    <w:rsid w:val="001A1494"/>
    <w:rsid w:val="001B4BD1"/>
    <w:rsid w:val="001F0F4A"/>
    <w:rsid w:val="00250903"/>
    <w:rsid w:val="002952EC"/>
    <w:rsid w:val="00381FD5"/>
    <w:rsid w:val="003C169D"/>
    <w:rsid w:val="003C1878"/>
    <w:rsid w:val="003D4B34"/>
    <w:rsid w:val="00416744"/>
    <w:rsid w:val="00420C4E"/>
    <w:rsid w:val="004263FE"/>
    <w:rsid w:val="004F0972"/>
    <w:rsid w:val="0054772F"/>
    <w:rsid w:val="005707B4"/>
    <w:rsid w:val="006445DB"/>
    <w:rsid w:val="00661173"/>
    <w:rsid w:val="006B56C5"/>
    <w:rsid w:val="00743CCA"/>
    <w:rsid w:val="00744659"/>
    <w:rsid w:val="00753B03"/>
    <w:rsid w:val="00760649"/>
    <w:rsid w:val="007C4D63"/>
    <w:rsid w:val="007E4C62"/>
    <w:rsid w:val="00964A98"/>
    <w:rsid w:val="009727DD"/>
    <w:rsid w:val="00A504EF"/>
    <w:rsid w:val="00BF1A4D"/>
    <w:rsid w:val="00CD7292"/>
    <w:rsid w:val="00D124A2"/>
    <w:rsid w:val="00D373E3"/>
    <w:rsid w:val="00EB789C"/>
    <w:rsid w:val="00F00E84"/>
    <w:rsid w:val="00F046F0"/>
    <w:rsid w:val="00F64F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C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2">
    <w:name w:val="heading 2"/>
    <w:basedOn w:val="a0"/>
    <w:next w:val="a1"/>
    <w:qFormat/>
    <w:pPr>
      <w:spacing w:before="0" w:after="0"/>
      <w:outlineLvl w:val="1"/>
    </w:pPr>
    <w:rPr>
      <w:rFonts w:ascii="Liberation Serif" w:hAnsi="Liberation Serif" w:cs="Tahom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color w:val="000080"/>
      <w:u w:val="single"/>
    </w:rPr>
  </w:style>
  <w:style w:type="character" w:customStyle="1" w:styleId="a6">
    <w:name w:val="Цветовое выделение для Текст"/>
    <w:qFormat/>
  </w:style>
  <w:style w:type="character" w:customStyle="1" w:styleId="user">
    <w:name w:val="Маркеры (user)"/>
    <w:qFormat/>
    <w:rPr>
      <w:rFonts w:ascii="OpenSymbol" w:eastAsia="OpenSymbol" w:hAnsi="OpenSymbol" w:cs="OpenSymbol"/>
    </w:rPr>
  </w:style>
  <w:style w:type="character" w:styleId="a7">
    <w:name w:val="Strong"/>
    <w:qFormat/>
    <w:rPr>
      <w:b/>
      <w:bCs/>
    </w:rPr>
  </w:style>
  <w:style w:type="character" w:customStyle="1" w:styleId="a8">
    <w:name w:val="Текст выноски Знак"/>
    <w:basedOn w:val="a2"/>
    <w:link w:val="a9"/>
    <w:uiPriority w:val="99"/>
    <w:semiHidden/>
    <w:qFormat/>
    <w:rsid w:val="007B22FD"/>
    <w:rPr>
      <w:rFonts w:ascii="Tahoma" w:hAnsi="Tahoma" w:cs="Tahoma"/>
      <w:sz w:val="16"/>
      <w:szCs w:val="16"/>
    </w:rPr>
  </w:style>
  <w:style w:type="paragraph" w:customStyle="1" w:styleId="1">
    <w:name w:val="Заголовок1"/>
    <w:basedOn w:val="a"/>
    <w:next w:val="a1"/>
    <w:qFormat/>
    <w:pPr>
      <w:keepNext/>
      <w:spacing w:before="240" w:after="120"/>
    </w:pPr>
    <w:rPr>
      <w:rFonts w:ascii="PT Astra Serif" w:eastAsia="Tahoma" w:hAnsi="PT Astra Serif" w:cs="Noto Sans Devanagari"/>
      <w:sz w:val="28"/>
      <w:szCs w:val="28"/>
    </w:rPr>
  </w:style>
  <w:style w:type="paragraph" w:styleId="a1">
    <w:name w:val="Body Text"/>
    <w:basedOn w:val="a"/>
    <w:pPr>
      <w:spacing w:after="140" w:line="276" w:lineRule="auto"/>
    </w:pPr>
  </w:style>
  <w:style w:type="paragraph" w:styleId="aa">
    <w:name w:val="List"/>
    <w:basedOn w:val="a1"/>
    <w:rPr>
      <w:rFonts w:ascii="PT Astra Serif" w:hAnsi="PT Astra Serif" w:cs="Noto Sans Devanagari"/>
    </w:rPr>
  </w:style>
  <w:style w:type="paragraph" w:styleId="ab">
    <w:name w:val="caption"/>
    <w:basedOn w:val="a"/>
    <w:qFormat/>
    <w:pPr>
      <w:suppressLineNumbers/>
      <w:spacing w:before="120" w:after="120"/>
    </w:pPr>
    <w:rPr>
      <w:rFonts w:ascii="PT Astra Serif" w:hAnsi="PT Astra Serif" w:cs="Noto Sans Devanagari"/>
      <w:i/>
      <w:iCs/>
      <w:sz w:val="24"/>
      <w:szCs w:val="24"/>
    </w:rPr>
  </w:style>
  <w:style w:type="paragraph" w:customStyle="1" w:styleId="10">
    <w:name w:val="Указатель1"/>
    <w:basedOn w:val="a"/>
    <w:qFormat/>
    <w:pPr>
      <w:suppressLineNumbers/>
    </w:pPr>
    <w:rPr>
      <w:rFonts w:ascii="PT Astra Serif" w:hAnsi="PT Astra Serif" w:cs="Noto Sans Devanagari"/>
    </w:rPr>
  </w:style>
  <w:style w:type="paragraph" w:styleId="a0">
    <w:name w:val="Title"/>
    <w:basedOn w:val="a"/>
    <w:next w:val="a1"/>
    <w:qFormat/>
    <w:pPr>
      <w:keepNext/>
      <w:spacing w:before="240" w:after="120"/>
    </w:pPr>
    <w:rPr>
      <w:rFonts w:ascii="PT Astra Serif" w:eastAsia="Tahoma" w:hAnsi="PT Astra Serif" w:cs="Noto Sans Devanagari"/>
      <w:sz w:val="28"/>
      <w:szCs w:val="28"/>
    </w:rPr>
  </w:style>
  <w:style w:type="paragraph" w:styleId="ac">
    <w:name w:val="index heading"/>
    <w:basedOn w:val="a"/>
    <w:qFormat/>
    <w:pPr>
      <w:suppressLineNumbers/>
    </w:pPr>
    <w:rPr>
      <w:rFonts w:ascii="PT Astra Serif" w:hAnsi="PT Astra Serif" w:cs="Noto Sans Devanagari"/>
    </w:rPr>
  </w:style>
  <w:style w:type="paragraph" w:styleId="ad">
    <w:name w:val="List Paragraph"/>
    <w:basedOn w:val="a"/>
    <w:qFormat/>
    <w:pPr>
      <w:spacing w:after="200"/>
      <w:ind w:left="720"/>
      <w:contextualSpacing/>
    </w:pPr>
  </w:style>
  <w:style w:type="paragraph" w:styleId="a9">
    <w:name w:val="Balloon Text"/>
    <w:basedOn w:val="a"/>
    <w:link w:val="a8"/>
    <w:uiPriority w:val="99"/>
    <w:semiHidden/>
    <w:unhideWhenUsed/>
    <w:qFormat/>
    <w:rsid w:val="007B22FD"/>
    <w:pPr>
      <w:spacing w:after="0" w:line="240" w:lineRule="auto"/>
    </w:pPr>
    <w:rPr>
      <w:rFonts w:ascii="Tahoma" w:hAnsi="Tahoma" w:cs="Tahoma"/>
      <w:sz w:val="16"/>
      <w:szCs w:val="16"/>
    </w:rPr>
  </w:style>
  <w:style w:type="numbering" w:customStyle="1" w:styleId="ae">
    <w:name w:val="Без списка"/>
    <w:uiPriority w:val="99"/>
    <w:semiHidden/>
    <w:unhideWhenUsed/>
    <w:qFormat/>
  </w:style>
  <w:style w:type="numbering" w:customStyle="1" w:styleId="user0">
    <w:name w:val="Без списка (user)"/>
    <w:uiPriority w:val="99"/>
    <w:semiHidden/>
    <w:unhideWhenUs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2">
    <w:name w:val="heading 2"/>
    <w:basedOn w:val="a0"/>
    <w:next w:val="a1"/>
    <w:qFormat/>
    <w:pPr>
      <w:spacing w:before="0" w:after="0"/>
      <w:outlineLvl w:val="1"/>
    </w:pPr>
    <w:rPr>
      <w:rFonts w:ascii="Liberation Serif" w:hAnsi="Liberation Serif" w:cs="Tahom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color w:val="000080"/>
      <w:u w:val="single"/>
    </w:rPr>
  </w:style>
  <w:style w:type="character" w:customStyle="1" w:styleId="a6">
    <w:name w:val="Цветовое выделение для Текст"/>
    <w:qFormat/>
  </w:style>
  <w:style w:type="character" w:customStyle="1" w:styleId="user">
    <w:name w:val="Маркеры (user)"/>
    <w:qFormat/>
    <w:rPr>
      <w:rFonts w:ascii="OpenSymbol" w:eastAsia="OpenSymbol" w:hAnsi="OpenSymbol" w:cs="OpenSymbol"/>
    </w:rPr>
  </w:style>
  <w:style w:type="character" w:styleId="a7">
    <w:name w:val="Strong"/>
    <w:qFormat/>
    <w:rPr>
      <w:b/>
      <w:bCs/>
    </w:rPr>
  </w:style>
  <w:style w:type="character" w:customStyle="1" w:styleId="a8">
    <w:name w:val="Текст выноски Знак"/>
    <w:basedOn w:val="a2"/>
    <w:link w:val="a9"/>
    <w:uiPriority w:val="99"/>
    <w:semiHidden/>
    <w:qFormat/>
    <w:rsid w:val="007B22FD"/>
    <w:rPr>
      <w:rFonts w:ascii="Tahoma" w:hAnsi="Tahoma" w:cs="Tahoma"/>
      <w:sz w:val="16"/>
      <w:szCs w:val="16"/>
    </w:rPr>
  </w:style>
  <w:style w:type="paragraph" w:customStyle="1" w:styleId="1">
    <w:name w:val="Заголовок1"/>
    <w:basedOn w:val="a"/>
    <w:next w:val="a1"/>
    <w:qFormat/>
    <w:pPr>
      <w:keepNext/>
      <w:spacing w:before="240" w:after="120"/>
    </w:pPr>
    <w:rPr>
      <w:rFonts w:ascii="PT Astra Serif" w:eastAsia="Tahoma" w:hAnsi="PT Astra Serif" w:cs="Noto Sans Devanagari"/>
      <w:sz w:val="28"/>
      <w:szCs w:val="28"/>
    </w:rPr>
  </w:style>
  <w:style w:type="paragraph" w:styleId="a1">
    <w:name w:val="Body Text"/>
    <w:basedOn w:val="a"/>
    <w:pPr>
      <w:spacing w:after="140" w:line="276" w:lineRule="auto"/>
    </w:pPr>
  </w:style>
  <w:style w:type="paragraph" w:styleId="aa">
    <w:name w:val="List"/>
    <w:basedOn w:val="a1"/>
    <w:rPr>
      <w:rFonts w:ascii="PT Astra Serif" w:hAnsi="PT Astra Serif" w:cs="Noto Sans Devanagari"/>
    </w:rPr>
  </w:style>
  <w:style w:type="paragraph" w:styleId="ab">
    <w:name w:val="caption"/>
    <w:basedOn w:val="a"/>
    <w:qFormat/>
    <w:pPr>
      <w:suppressLineNumbers/>
      <w:spacing w:before="120" w:after="120"/>
    </w:pPr>
    <w:rPr>
      <w:rFonts w:ascii="PT Astra Serif" w:hAnsi="PT Astra Serif" w:cs="Noto Sans Devanagari"/>
      <w:i/>
      <w:iCs/>
      <w:sz w:val="24"/>
      <w:szCs w:val="24"/>
    </w:rPr>
  </w:style>
  <w:style w:type="paragraph" w:customStyle="1" w:styleId="10">
    <w:name w:val="Указатель1"/>
    <w:basedOn w:val="a"/>
    <w:qFormat/>
    <w:pPr>
      <w:suppressLineNumbers/>
    </w:pPr>
    <w:rPr>
      <w:rFonts w:ascii="PT Astra Serif" w:hAnsi="PT Astra Serif" w:cs="Noto Sans Devanagari"/>
    </w:rPr>
  </w:style>
  <w:style w:type="paragraph" w:styleId="a0">
    <w:name w:val="Title"/>
    <w:basedOn w:val="a"/>
    <w:next w:val="a1"/>
    <w:qFormat/>
    <w:pPr>
      <w:keepNext/>
      <w:spacing w:before="240" w:after="120"/>
    </w:pPr>
    <w:rPr>
      <w:rFonts w:ascii="PT Astra Serif" w:eastAsia="Tahoma" w:hAnsi="PT Astra Serif" w:cs="Noto Sans Devanagari"/>
      <w:sz w:val="28"/>
      <w:szCs w:val="28"/>
    </w:rPr>
  </w:style>
  <w:style w:type="paragraph" w:styleId="ac">
    <w:name w:val="index heading"/>
    <w:basedOn w:val="a"/>
    <w:qFormat/>
    <w:pPr>
      <w:suppressLineNumbers/>
    </w:pPr>
    <w:rPr>
      <w:rFonts w:ascii="PT Astra Serif" w:hAnsi="PT Astra Serif" w:cs="Noto Sans Devanagari"/>
    </w:rPr>
  </w:style>
  <w:style w:type="paragraph" w:styleId="ad">
    <w:name w:val="List Paragraph"/>
    <w:basedOn w:val="a"/>
    <w:qFormat/>
    <w:pPr>
      <w:spacing w:after="200"/>
      <w:ind w:left="720"/>
      <w:contextualSpacing/>
    </w:pPr>
  </w:style>
  <w:style w:type="paragraph" w:styleId="a9">
    <w:name w:val="Balloon Text"/>
    <w:basedOn w:val="a"/>
    <w:link w:val="a8"/>
    <w:uiPriority w:val="99"/>
    <w:semiHidden/>
    <w:unhideWhenUsed/>
    <w:qFormat/>
    <w:rsid w:val="007B22FD"/>
    <w:pPr>
      <w:spacing w:after="0" w:line="240" w:lineRule="auto"/>
    </w:pPr>
    <w:rPr>
      <w:rFonts w:ascii="Tahoma" w:hAnsi="Tahoma" w:cs="Tahoma"/>
      <w:sz w:val="16"/>
      <w:szCs w:val="16"/>
    </w:rPr>
  </w:style>
  <w:style w:type="numbering" w:customStyle="1" w:styleId="ae">
    <w:name w:val="Без списка"/>
    <w:uiPriority w:val="99"/>
    <w:semiHidden/>
    <w:unhideWhenUsed/>
    <w:qFormat/>
  </w:style>
  <w:style w:type="numbering" w:customStyle="1" w:styleId="user0">
    <w:name w:val="Без списка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2286</Words>
  <Characters>13036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cp:lastPrinted>2026-03-25T08:24:00Z</cp:lastPrinted>
  <dcterms:created xsi:type="dcterms:W3CDTF">2026-04-10T11:05:00Z</dcterms:created>
  <dcterms:modified xsi:type="dcterms:W3CDTF">2026-04-10T11:06:00Z</dcterms:modified>
  <dc:language>ru-RU</dc:language>
</cp:coreProperties>
</file>