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5D6" w:rsidRDefault="00F135D6">
      <w:pPr>
        <w:spacing w:after="0" w:line="240" w:lineRule="auto"/>
        <w:ind w:right="140"/>
        <w:jc w:val="right"/>
        <w:rPr>
          <w:rFonts w:ascii="Times New Roman" w:hAnsi="Times New Roman" w:cs="Times New Roman"/>
          <w:sz w:val="28"/>
          <w:szCs w:val="28"/>
        </w:rPr>
      </w:pPr>
    </w:p>
    <w:p w:rsidR="00F135D6" w:rsidRDefault="00F135D6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35D6" w:rsidRDefault="00F135D6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35D6" w:rsidRDefault="00F135D6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35D6" w:rsidRDefault="00F135D6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35D6" w:rsidRDefault="00F135D6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35D6" w:rsidRDefault="00F135D6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35D6" w:rsidRDefault="00F135D6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35D6" w:rsidRDefault="00F135D6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35D6" w:rsidRDefault="00F135D6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35D6" w:rsidRDefault="00F135D6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35D6" w:rsidRDefault="00F135D6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35D6" w:rsidRDefault="00F135D6">
      <w:pPr>
        <w:spacing w:after="0" w:line="240" w:lineRule="auto"/>
        <w:ind w:right="5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35D6" w:rsidRDefault="00D16741">
      <w:pPr>
        <w:spacing w:after="0" w:line="240" w:lineRule="auto"/>
        <w:ind w:right="51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денежном поощрении учителей физики, химии, биологии, обеспечивающих высокое качество образования в реализации общеобразовательных программ в государственных и муниципальных общеобразовательных организациях, расположенных на территории Республики Татарстан </w:t>
      </w:r>
    </w:p>
    <w:p w:rsidR="00F135D6" w:rsidRDefault="00F135D6">
      <w:pPr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</w:rPr>
      </w:pPr>
    </w:p>
    <w:p w:rsidR="00F135D6" w:rsidRDefault="00F13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35D6" w:rsidRPr="00BB1D60" w:rsidRDefault="00D1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D60">
        <w:rPr>
          <w:rFonts w:ascii="Times New Roman" w:eastAsia="Times New Roman" w:hAnsi="Times New Roman" w:cs="Times New Roman"/>
          <w:sz w:val="28"/>
          <w:szCs w:val="28"/>
        </w:rPr>
        <w:t>В целях повышения качества обучения по предметам «физика», «химия», «биология», поддержки педагогических работников общеобразовательных организаций, а также в целях развития внеурочных мероприятий в общеобразовательных организациях Республики Татарстан, связанных с изучением физики, химии, биологии, Кабинет Министров Республики Татарстан ПОСТАНОВЛЯЕТ:</w:t>
      </w:r>
    </w:p>
    <w:p w:rsidR="00F135D6" w:rsidRDefault="00F13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35D6" w:rsidRDefault="00D16741">
      <w:pPr>
        <w:pStyle w:val="afff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прилагаемое Положение о порядке предоставления денежного поощрения учителям физики, химии, биологии, обеспечивающим высокое качество образования в реализации общеобразовательных программ в государственных и муниципальных общеобразовательных организациях, расположенных на территории Республики Татарстан</w:t>
      </w:r>
      <w:r w:rsidR="00506917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135D6" w:rsidRDefault="00D167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Контроль за исполнением настоящего постановления возложить на Министерство образования и науки Республики Татарстан.</w:t>
      </w:r>
    </w:p>
    <w:p w:rsidR="00F135D6" w:rsidRDefault="00F135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35D6" w:rsidRDefault="00F135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35D6" w:rsidRDefault="00D16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Премьер-министр </w:t>
      </w:r>
    </w:p>
    <w:p w:rsidR="00F135D6" w:rsidRDefault="00D167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F135D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425" w:footer="0" w:gutter="0"/>
          <w:pgNumType w:start="1"/>
          <w:cols w:space="720"/>
          <w:formProt w:val="0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                                                                                    А.В.Песошин</w:t>
      </w:r>
    </w:p>
    <w:p w:rsidR="00F135D6" w:rsidRDefault="00D16741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Утверждено</w:t>
      </w:r>
    </w:p>
    <w:p w:rsidR="00F135D6" w:rsidRDefault="00D16741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</w:p>
    <w:p w:rsidR="00F135D6" w:rsidRDefault="00D16741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Кабинета Министров</w:t>
      </w:r>
    </w:p>
    <w:p w:rsidR="00F135D6" w:rsidRDefault="00D16741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</w:p>
    <w:p w:rsidR="00F135D6" w:rsidRDefault="00D16741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 2026 № ______</w:t>
      </w:r>
    </w:p>
    <w:p w:rsidR="00F135D6" w:rsidRDefault="00F135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135D6" w:rsidRDefault="00D16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F135D6" w:rsidRDefault="00D16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порядке предоставления денежного поощрения учителям физики, химии, </w:t>
      </w:r>
    </w:p>
    <w:p w:rsidR="00F135D6" w:rsidRDefault="00D16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биологии, обеспечивающим высокое качество образования в реализации </w:t>
      </w:r>
    </w:p>
    <w:p w:rsidR="00F135D6" w:rsidRDefault="00D16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общеобразовательных программ в государственных и муниципальных </w:t>
      </w:r>
    </w:p>
    <w:p w:rsidR="00F135D6" w:rsidRDefault="00D16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общеобразовательных организациях, расположенных на территории </w:t>
      </w:r>
    </w:p>
    <w:p w:rsidR="00F135D6" w:rsidRDefault="00D16741" w:rsidP="00BB1D60">
      <w:pPr>
        <w:spacing w:after="0" w:line="240" w:lineRule="auto"/>
        <w:jc w:val="center"/>
        <w:rPr>
          <w:strike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F135D6" w:rsidRDefault="00F13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</w:rPr>
      </w:pPr>
    </w:p>
    <w:p w:rsidR="00F135D6" w:rsidRDefault="00D16741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Настоящее Положение устанавливает условия и порядок предоставления денежного поощрения учителям физики, химии, биологии, обеспечивающим высокое качество образования в реализации общеобразовательных программ в государственных и муниципальных общеобразовательных организациях, расположенных на территории Республики Татарстан.</w:t>
      </w:r>
    </w:p>
    <w:p w:rsidR="00F135D6" w:rsidRDefault="00D16741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 настоящем Положении применяются следующие термины:</w:t>
      </w:r>
    </w:p>
    <w:p w:rsidR="00F135D6" w:rsidRDefault="00D16741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денежное поощрение – единовременная выплата получателю денежного поощрения, признанному получателем денежного поощрения по итогам конкурсного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отбора на соискание денежного поощрения, организуемого Министерством образования и науки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за достижение высоких результатов в образовательной деятельности и обеспечение высокого качества подготовки обучающихся по предметам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«физика» и (или) «химия» </w:t>
      </w:r>
      <w:r w:rsidRPr="004B3731">
        <w:rPr>
          <w:rFonts w:ascii="Times New Roman" w:hAnsi="Times New Roman" w:cs="Times New Roman"/>
          <w:sz w:val="28"/>
          <w:szCs w:val="28"/>
        </w:rPr>
        <w:t>или смежными областями (</w:t>
      </w:r>
      <w:r>
        <w:rPr>
          <w:rFonts w:ascii="Times New Roman" w:eastAsia="Times New Roman" w:hAnsi="Times New Roman" w:cs="Times New Roman"/>
          <w:sz w:val="28"/>
          <w:szCs w:val="28"/>
        </w:rPr>
        <w:t>далее соответственно – отбор, Министерство);</w:t>
      </w:r>
    </w:p>
    <w:p w:rsidR="00F135D6" w:rsidRDefault="00D16741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соискатели денежного поощрения – п</w:t>
      </w:r>
      <w:r w:rsidRPr="004B3731">
        <w:rPr>
          <w:rFonts w:ascii="Times New Roman" w:eastAsia="Times New Roman" w:hAnsi="Times New Roman" w:cs="Times New Roman"/>
          <w:sz w:val="28"/>
          <w:szCs w:val="28"/>
        </w:rPr>
        <w:t>едагогические работники государственных и муниципальных общеобразовательных организаций, расположенных на территории Республики Татарстан,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еализующие общеобразовательные программы основного общего образования, среднего общего образования по предметам «физика» и (или) «химия» </w:t>
      </w:r>
      <w:r w:rsidRPr="004B3731">
        <w:rPr>
          <w:rFonts w:ascii="Times New Roman" w:eastAsia="Times New Roman" w:hAnsi="Times New Roman" w:cs="Times New Roman"/>
          <w:sz w:val="28"/>
          <w:szCs w:val="28"/>
        </w:rPr>
        <w:t>или смежными областями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государственных или муниципальных общеобразовательных организациях;</w:t>
      </w:r>
    </w:p>
    <w:p w:rsidR="00F135D6" w:rsidRDefault="00D16741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получатель денежного поощрения – соискатель денежного поощрения, в от</w:t>
      </w:r>
      <w:r w:rsidR="004B3731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ошении которого принято решение о предоставлении денежного поощрения по итогам отбора; </w:t>
      </w:r>
    </w:p>
    <w:p w:rsidR="00F135D6" w:rsidRPr="004B3731" w:rsidRDefault="00D1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731">
        <w:rPr>
          <w:rFonts w:ascii="Times New Roman" w:eastAsia="Times New Roman" w:hAnsi="Times New Roman" w:cs="Times New Roman"/>
          <w:sz w:val="28"/>
          <w:szCs w:val="28"/>
        </w:rPr>
        <w:t>работодатель – государственная или муниципальная общеобразовательная организация Республики Татарстан, работником которой по заключенному трудовому договору является соискатель денежного поощрения;</w:t>
      </w:r>
    </w:p>
    <w:p w:rsidR="00F135D6" w:rsidRPr="00011E25" w:rsidRDefault="00D16741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портфолио – документ, содержащий сведения о педагогическом опыте соискателя денежного поощрения за последние три учебных года по состоянию на дату подачи заявки на участие в отборе (далее – заявка).</w:t>
      </w:r>
      <w:r w:rsidRPr="00011E25">
        <w:rPr>
          <w:rFonts w:ascii="Times New Roman" w:eastAsia="Times New Roman" w:hAnsi="Times New Roman" w:cs="Times New Roman"/>
          <w:sz w:val="28"/>
          <w:szCs w:val="28"/>
        </w:rPr>
        <w:t xml:space="preserve"> При наличии стаж</w:t>
      </w:r>
      <w:r w:rsidR="00011E25" w:rsidRPr="00011E2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11E25">
        <w:rPr>
          <w:rFonts w:ascii="Times New Roman" w:eastAsia="Times New Roman" w:hAnsi="Times New Roman" w:cs="Times New Roman"/>
          <w:sz w:val="28"/>
          <w:szCs w:val="28"/>
        </w:rPr>
        <w:t xml:space="preserve"> менее трех лет в портфолио включается все реализованные педагогические инициативы и достижения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135D6" w:rsidRPr="00CE7DA3" w:rsidRDefault="00D16741">
      <w:pP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индивидуальный образовательный проект – проект, подготовленный соиска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телем денежного поощрения, направленный на углубленное изучение предметов «физика» и (или) «химия» или</w:t>
      </w:r>
      <w:r w:rsidRPr="00CE7DA3">
        <w:rPr>
          <w:rFonts w:ascii="Times New Roman" w:eastAsia="Times New Roman" w:hAnsi="Times New Roman" w:cs="Times New Roman"/>
          <w:sz w:val="28"/>
          <w:szCs w:val="28"/>
        </w:rPr>
        <w:t xml:space="preserve"> смежными областями.</w:t>
      </w:r>
    </w:p>
    <w:p w:rsidR="00F135D6" w:rsidRDefault="00D16741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Целью предоставления денежного поощрения является поощрение учителей физики, химии, биологии, обеспечивающих высокое качество образования при реализации общеобразовательных программ в государственных или муниципальных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общеобразовательных организациях, расположенных на территории Республики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Татарстан.</w:t>
      </w:r>
    </w:p>
    <w:p w:rsidR="00F135D6" w:rsidRDefault="00D16741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Предоставление денежного поощрения осуществляется в пределах бюджетных ассигнований, предусмотренных в </w:t>
      </w:r>
      <w:r w:rsidRPr="00C70B4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Министерства как до получателя бюджетных средств на предоставление денежного поощрения в соответствии с настоящим Положением на цель, установленную пунктом 3 настоящего Положения.</w:t>
      </w:r>
    </w:p>
    <w:p w:rsidR="00F135D6" w:rsidRDefault="00D16741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BA4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</w:rPr>
        <w:t>Денежное поощрение предоставляется единовременно по следующим номинациям:</w:t>
      </w:r>
    </w:p>
    <w:p w:rsidR="00F135D6" w:rsidRPr="00587BA4" w:rsidRDefault="00D16741">
      <w:pP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BA4">
        <w:rPr>
          <w:rFonts w:ascii="Times New Roman" w:eastAsia="Times New Roman" w:hAnsi="Times New Roman" w:cs="Times New Roman"/>
          <w:sz w:val="28"/>
          <w:szCs w:val="28"/>
        </w:rPr>
        <w:t xml:space="preserve">«Учитель физико-химического профиля» – не более 100 денежных поощрений по 345,0 тыс.рублей; </w:t>
      </w:r>
    </w:p>
    <w:p w:rsidR="00F135D6" w:rsidRPr="00587BA4" w:rsidRDefault="00D16741">
      <w:pP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BA4">
        <w:rPr>
          <w:rFonts w:ascii="Times New Roman" w:eastAsia="Times New Roman" w:hAnsi="Times New Roman" w:cs="Times New Roman"/>
          <w:sz w:val="28"/>
          <w:szCs w:val="28"/>
        </w:rPr>
        <w:t>«Молодой учитель физико-химического профиля» – не более 100 денежных поощрений по 288,0 тыс.рублей;</w:t>
      </w:r>
    </w:p>
    <w:p w:rsidR="00F135D6" w:rsidRPr="00587BA4" w:rsidRDefault="00D16741">
      <w:pP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BA4">
        <w:rPr>
          <w:rFonts w:ascii="Times New Roman" w:eastAsia="Times New Roman" w:hAnsi="Times New Roman" w:cs="Times New Roman"/>
          <w:sz w:val="28"/>
          <w:szCs w:val="28"/>
        </w:rPr>
        <w:t>«Преподаватель образовательной организации высшего образования физико-химического профиля, работающий по совместительству в школе» – не более 20 денежных поощрений по 230,0 тыс</w:t>
      </w:r>
      <w:r>
        <w:rPr>
          <w:rFonts w:ascii="Times New Roman" w:eastAsia="Times New Roman" w:hAnsi="Times New Roman" w:cs="Times New Roman"/>
          <w:sz w:val="28"/>
          <w:szCs w:val="28"/>
        </w:rPr>
        <w:t>.рублей.</w:t>
      </w:r>
    </w:p>
    <w:p w:rsidR="00F135D6" w:rsidRDefault="00433F88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16741">
        <w:rPr>
          <w:rFonts w:ascii="Times New Roman" w:eastAsia="Times New Roman" w:hAnsi="Times New Roman" w:cs="Times New Roman"/>
          <w:sz w:val="28"/>
          <w:szCs w:val="28"/>
        </w:rPr>
        <w:t>. Условиями предоставления денежного поощрения являются:</w:t>
      </w:r>
    </w:p>
    <w:p w:rsidR="00F135D6" w:rsidRDefault="00D16741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победа в отборе;</w:t>
      </w:r>
    </w:p>
    <w:p w:rsidR="00F135D6" w:rsidRDefault="00D16741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соответствие документа об образовании и (или) о квалификации соискателя денежного поощрения профилю педагогической деятельности и преподаваемому учебному предмету у работодателя.</w:t>
      </w:r>
    </w:p>
    <w:p w:rsidR="00F135D6" w:rsidRDefault="00D16741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Дополнительными условиями предоставления денежного поощрения являются:</w:t>
      </w:r>
    </w:p>
    <w:p w:rsidR="00F135D6" w:rsidRDefault="00D16741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номинации «Учитель физико-химического профиля»:</w:t>
      </w:r>
    </w:p>
    <w:p w:rsidR="00F135D6" w:rsidRPr="006A1704" w:rsidRDefault="00D1674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04">
        <w:rPr>
          <w:rFonts w:ascii="Times New Roman" w:eastAsia="Times New Roman" w:hAnsi="Times New Roman" w:cs="Times New Roman"/>
          <w:sz w:val="28"/>
          <w:szCs w:val="28"/>
        </w:rPr>
        <w:t>наличие первой или высшей квалификационной категории и стаж работы более пяти лет по состоянию на дату подачи заявки;</w:t>
      </w:r>
    </w:p>
    <w:p w:rsidR="00F135D6" w:rsidRDefault="00D1674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не менее 10 процентов выпускников, сдавших единый государственный экзамен по предметам «физика» и (или) «химия», и (или) «биология» на 80 баллов и выше в год проведения отбора;</w:t>
      </w:r>
    </w:p>
    <w:p w:rsidR="00F135D6" w:rsidRDefault="00D1674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не менее 10 процентов выпускников, обучавшихся по программам углубленного изучения предметов «физика» и (или) «химия», и (или) «биология»,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получивших оценку «отлично» на основном государственном экзамене по указанным предметам в год проведения отбора;</w:t>
      </w:r>
    </w:p>
    <w:p w:rsidR="00F135D6" w:rsidRDefault="00D1674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обучающихся, признанных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призерами или победителями муниципального и (или) регионального этапа Всероссийской олимпиады школьников либо иных мероприятий, включенных в 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интереса к научной (научно-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исследовательской), инженерно-технической, изобретательской и творческой деятельности, ежегодно утверждаемый приказом Министерства просвещения Российской Федерации, по предметам «физика» и (или) «химия», и (или) «биология» в год проведения отбора;</w:t>
      </w:r>
    </w:p>
    <w:p w:rsidR="00F135D6" w:rsidRDefault="00D1674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проведение не менее двух мероприятий, направленных на распространение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инновационного педагогического опыта физико-химического направления в год проведения отбора, включая проведение учебных занятий углубленного уровня, организацию и проведение олимпиад, конкурсов, профильных смен, а также реализацию индивидуальных образовательных проектов обучающихся;</w:t>
      </w:r>
    </w:p>
    <w:p w:rsidR="00F135D6" w:rsidRDefault="00D16741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номинации «Молодой учитель физико-химического профиля»:</w:t>
      </w:r>
    </w:p>
    <w:p w:rsidR="00F135D6" w:rsidRPr="006A1704" w:rsidRDefault="00D16741" w:rsidP="006A170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04">
        <w:rPr>
          <w:rFonts w:ascii="Times New Roman" w:eastAsia="Times New Roman" w:hAnsi="Times New Roman" w:cs="Times New Roman"/>
          <w:sz w:val="28"/>
          <w:szCs w:val="28"/>
        </w:rPr>
        <w:t>наличие стажа работы до пяти лет по состоянию на дату подачи заявки;</w:t>
      </w:r>
    </w:p>
    <w:p w:rsidR="00F135D6" w:rsidRPr="006A1704" w:rsidRDefault="00D1674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не менее двух мероприятий физико-химического направления (внеурочные занятия, выезды, конференции, конкурсы, фестивали и другие мероприятия) для обучающихся на школьном уровне в год проведения отбора;</w:t>
      </w:r>
    </w:p>
    <w:p w:rsidR="00F135D6" w:rsidRPr="006A1704" w:rsidRDefault="00D1674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номинации «Преподаватель образовательной организации высшего образо</w:t>
      </w:r>
      <w:r w:rsidRPr="006A1704">
        <w:rPr>
          <w:rFonts w:ascii="Times New Roman" w:eastAsia="Times New Roman" w:hAnsi="Times New Roman" w:cs="Times New Roman"/>
          <w:sz w:val="28"/>
          <w:szCs w:val="28"/>
        </w:rPr>
        <w:t>вания физико-химического профиля, работающий по совместительству в школе»:</w:t>
      </w:r>
    </w:p>
    <w:p w:rsidR="00F135D6" w:rsidRPr="006A1704" w:rsidRDefault="00D1674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04">
        <w:rPr>
          <w:rFonts w:ascii="Times New Roman" w:eastAsia="Times New Roman" w:hAnsi="Times New Roman" w:cs="Times New Roman"/>
          <w:sz w:val="28"/>
          <w:szCs w:val="28"/>
        </w:rPr>
        <w:t>осуществление преподавательской деятельности в образовательной организации высшего образования, связанной с физико</w:t>
      </w:r>
      <w:r w:rsidRPr="006A1704">
        <w:rPr>
          <w:rFonts w:ascii="Times New Roman" w:eastAsia="Times New Roman" w:hAnsi="Times New Roman" w:cs="Times New Roman"/>
          <w:sz w:val="28"/>
          <w:szCs w:val="28"/>
        </w:rPr>
        <w:noBreakHyphen/>
        <w:t>химическими дисциплинами;</w:t>
      </w:r>
    </w:p>
    <w:p w:rsidR="00F135D6" w:rsidRPr="006A1704" w:rsidRDefault="00D1674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04">
        <w:rPr>
          <w:rFonts w:ascii="Times New Roman" w:eastAsia="Times New Roman" w:hAnsi="Times New Roman" w:cs="Times New Roman"/>
          <w:sz w:val="28"/>
          <w:szCs w:val="28"/>
        </w:rPr>
        <w:t xml:space="preserve">наличие трудоустройства по совместительству в государственной или муниципальной общеобразовательной организации, </w:t>
      </w:r>
    </w:p>
    <w:p w:rsidR="00F135D6" w:rsidRPr="006A1704" w:rsidRDefault="00D1674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04">
        <w:rPr>
          <w:rFonts w:ascii="Times New Roman" w:eastAsia="Times New Roman" w:hAnsi="Times New Roman" w:cs="Times New Roman"/>
          <w:sz w:val="28"/>
          <w:szCs w:val="28"/>
        </w:rPr>
        <w:t>наличие ученой степени (кандидата или доктора наук) по состоянию на дату подачи заявки;</w:t>
      </w:r>
    </w:p>
    <w:p w:rsidR="00F135D6" w:rsidRPr="006A1704" w:rsidRDefault="00D1674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704">
        <w:rPr>
          <w:rFonts w:ascii="Times New Roman" w:eastAsia="Times New Roman" w:hAnsi="Times New Roman" w:cs="Times New Roman"/>
          <w:sz w:val="28"/>
          <w:szCs w:val="28"/>
        </w:rPr>
        <w:t>наличие стажа работы более пяти лет;</w:t>
      </w:r>
    </w:p>
    <w:p w:rsidR="00F135D6" w:rsidRDefault="00D1674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наличие не менее пяти процентов выпускников, сдавших единый государственный экзамен по предметам «физика» и (или) «химия», и (или) «биология» на 80 баллов и выше в год проведения отбора;</w:t>
      </w:r>
    </w:p>
    <w:p w:rsidR="00F135D6" w:rsidRDefault="00D1674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наличие не менее пяти процентов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ыпускников, обучавшихся по программам углубленного изучения предметов «физика» и (или) «химия», и (или) «биология»,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получивших оценку «отлично» на основном государственном экзамене по указанным предметам в год проведения отбора;</w:t>
      </w:r>
    </w:p>
    <w:p w:rsidR="00F135D6" w:rsidRDefault="00D1674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обучающихся, признанных призерами или победителями муниципального и (или) регионального этапа Всероссийской олимпиады школьников либо иных мероприятий, включенных в 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интереса к научной (научно-исследовательской), инженерно-технической, изобретательской и творческой деятельности, утвержденный приказом Министерства просвещения Российской Федерации, по предметам «физика» и (или) «химия», и (или) «биология»в год проведения отбора;</w:t>
      </w:r>
    </w:p>
    <w:p w:rsidR="00F135D6" w:rsidRDefault="00D1674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не менее двух мероприятий физико-химического направления (внеурочные занятия, выезды, конференции, конкурсы, фестивали и другие мероприятия) для обучающихся на школьном уровне в год проведения отбора.</w:t>
      </w:r>
    </w:p>
    <w:p w:rsidR="00F135D6" w:rsidRDefault="00433F88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D16741">
        <w:rPr>
          <w:rFonts w:ascii="Times New Roman" w:eastAsia="Times New Roman" w:hAnsi="Times New Roman" w:cs="Times New Roman"/>
          <w:sz w:val="28"/>
          <w:szCs w:val="28"/>
        </w:rPr>
        <w:t>. Требования, которым должен соответствовать соискатель денежного поощрения по состоянию на дату подач</w:t>
      </w:r>
      <w:r w:rsidR="00D16741" w:rsidRPr="00433F88">
        <w:rPr>
          <w:rFonts w:ascii="Times New Roman" w:eastAsia="Times New Roman" w:hAnsi="Times New Roman" w:cs="Times New Roman"/>
          <w:sz w:val="28"/>
          <w:szCs w:val="28"/>
        </w:rPr>
        <w:t>и з</w:t>
      </w:r>
      <w:r w:rsidR="00D16741">
        <w:rPr>
          <w:rFonts w:ascii="Times New Roman" w:eastAsia="Times New Roman" w:hAnsi="Times New Roman" w:cs="Times New Roman"/>
          <w:sz w:val="28"/>
          <w:szCs w:val="28"/>
        </w:rPr>
        <w:t>аявки:</w:t>
      </w:r>
    </w:p>
    <w:p w:rsidR="00F135D6" w:rsidRDefault="00D16741">
      <w:pPr>
        <w:tabs>
          <w:tab w:val="left" w:pos="1276"/>
          <w:tab w:val="left" w:pos="1560"/>
        </w:tabs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находится в перечне физических лиц, в отношении которых имеются сведения об их причастности к экстремистской деятельности или терроризму;</w:t>
      </w:r>
    </w:p>
    <w:p w:rsidR="00F135D6" w:rsidRDefault="00D16741">
      <w:pPr>
        <w:tabs>
          <w:tab w:val="left" w:pos="1276"/>
          <w:tab w:val="left" w:pos="1560"/>
        </w:tabs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135D6" w:rsidRDefault="00D16741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является иностранным агентом в соответствии с Федеральным законом от 14 июля 2022 года № 255-ФЗ «О контроле за деятельностью лиц, находящихся под иностранным влиянием»;</w:t>
      </w:r>
    </w:p>
    <w:p w:rsidR="00F135D6" w:rsidRDefault="00D16741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цель, установленную пунктом 3 настоящего Положения;</w:t>
      </w:r>
    </w:p>
    <w:p w:rsidR="00F135D6" w:rsidRDefault="00D16741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F88">
        <w:rPr>
          <w:rFonts w:ascii="Times New Roman" w:eastAsia="Times New Roman" w:hAnsi="Times New Roman" w:cs="Times New Roman"/>
          <w:sz w:val="28"/>
          <w:szCs w:val="28"/>
        </w:rPr>
        <w:t>не имеет н</w:t>
      </w:r>
      <w:r>
        <w:rPr>
          <w:rFonts w:ascii="Times New Roman" w:eastAsia="Times New Roman" w:hAnsi="Times New Roman" w:cs="Times New Roman"/>
          <w:sz w:val="28"/>
          <w:szCs w:val="28"/>
        </w:rPr>
        <w:t>еисполненной обязанност</w:t>
      </w:r>
      <w:r w:rsidR="00433F88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уплате налогов, сборов, страховых взносов, пеней, штрафов и процентов, подлежащих уплате в соответствии с законодательством Российской Федерации о налогах и сборах.</w:t>
      </w:r>
    </w:p>
    <w:p w:rsidR="00F135D6" w:rsidRDefault="00433F88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D16741">
        <w:rPr>
          <w:rFonts w:ascii="Times New Roman" w:eastAsia="Times New Roman" w:hAnsi="Times New Roman" w:cs="Times New Roman"/>
          <w:sz w:val="28"/>
          <w:szCs w:val="28"/>
        </w:rPr>
        <w:t>. Министерство обеспечивает публикацию на официальном сайте в информационно-телекоммуникационной сети «Интернет»:</w:t>
      </w:r>
    </w:p>
    <w:p w:rsidR="00F135D6" w:rsidRPr="00433F88" w:rsidRDefault="00D16741">
      <w:pP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объявления о проведении отбора, которое должно содержать условия предоставления денежного поощрения, требования к соискателям денежного поощрения, дату начала и окончания срока подачи заявок, сведения об операторе</w:t>
      </w:r>
      <w:r w:rsidRPr="00433F88">
        <w:rPr>
          <w:rFonts w:ascii="Times New Roman" w:eastAsia="Times New Roman" w:hAnsi="Times New Roman" w:cs="Times New Roman"/>
          <w:sz w:val="28"/>
          <w:szCs w:val="28"/>
        </w:rPr>
        <w:t>, осуществляющем прием и регистрацию заявок (далее – оператор)</w:t>
      </w:r>
      <w:r>
        <w:rPr>
          <w:rFonts w:ascii="Times New Roman" w:eastAsia="Times New Roman" w:hAnsi="Times New Roman" w:cs="Times New Roman"/>
          <w:sz w:val="28"/>
          <w:szCs w:val="28"/>
        </w:rPr>
        <w:t>, не позднее чем за 10 календарных дней до даты начала приема заявок;</w:t>
      </w:r>
    </w:p>
    <w:p w:rsidR="00F135D6" w:rsidRDefault="00D16741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сроков проведения отбора, формы заявки с перечнем документов, представляемых в составе заявки, формы согласия на обработку персональных данных соискателя денежного поощрения, а также адреса и способа подачи заявок, не позднее чем за 10 календарных дней до даты начала приема заявок;</w:t>
      </w:r>
    </w:p>
    <w:p w:rsidR="00F135D6" w:rsidRDefault="00D16741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приказа Министерства о предоставлении либо об отказе в предоставлении денежного поощрения, принимаемого на основании протокола конкурсной комиссии по отбору соискателей денежного поощрения (далее соответственно – протокол конкурсной комиссии, конкурсная комиссия), в течение трех рабочих дней с даты его издания.</w:t>
      </w:r>
    </w:p>
    <w:p w:rsidR="00F135D6" w:rsidRDefault="008C0580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D16741">
        <w:rPr>
          <w:rFonts w:ascii="Times New Roman" w:eastAsia="Times New Roman" w:hAnsi="Times New Roman" w:cs="Times New Roman"/>
          <w:sz w:val="28"/>
          <w:szCs w:val="28"/>
        </w:rPr>
        <w:t>. Сроки приема заявок</w:t>
      </w:r>
      <w:r w:rsidR="00D16741" w:rsidRPr="00433F88">
        <w:rPr>
          <w:rFonts w:ascii="Times New Roman" w:eastAsia="Times New Roman" w:hAnsi="Times New Roman" w:cs="Times New Roman"/>
          <w:sz w:val="28"/>
          <w:szCs w:val="28"/>
        </w:rPr>
        <w:t>, сведения об операторе, по</w:t>
      </w:r>
      <w:r w:rsidR="00D16741">
        <w:rPr>
          <w:rFonts w:ascii="Times New Roman" w:eastAsia="Times New Roman" w:hAnsi="Times New Roman" w:cs="Times New Roman"/>
          <w:sz w:val="28"/>
          <w:szCs w:val="28"/>
        </w:rPr>
        <w:t>рядок и сроки проведения отбора, критерии оценки портфолио соискателей денежного поощрения, форма заявки, форма согласия на обработку персональных данных соискателя денежного поощрения утверждаются приказом Министерства.</w:t>
      </w:r>
    </w:p>
    <w:p w:rsidR="00F135D6" w:rsidRDefault="00D16741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приема и регистрации заявок Министерство определяет оператора из числа подведомственных Министерству организаций.</w:t>
      </w:r>
    </w:p>
    <w:p w:rsidR="00F135D6" w:rsidRDefault="00D16741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C0580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 Для участия в отборе соискатели денежного поощрения представляют оператору заявку и следующие документы в составе заявки:</w:t>
      </w:r>
    </w:p>
    <w:p w:rsidR="00F135D6" w:rsidRDefault="00D16741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документа, удостоверяющего личность гражданина Российской Федерации;</w:t>
      </w:r>
    </w:p>
    <w:p w:rsidR="00F135D6" w:rsidRDefault="00D16741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диплома об образовании и (или) о квалификации, заверенную руководителем работодателя или иным уполномоченным лицом работодателя;</w:t>
      </w:r>
    </w:p>
    <w:p w:rsidR="00F135D6" w:rsidRDefault="00D1674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трудовой книжки, заверенную руководителем работодателя или иным уполномоченным лицом работодателя, или сведения о трудовой деятельности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трудовом стаже соискателя денежного поощрения, полученные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страхования;</w:t>
      </w:r>
    </w:p>
    <w:p w:rsidR="00F135D6" w:rsidRDefault="00D1674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справку о результатах реализации индивидуального образовательного проекта, заверенную работодателем;</w:t>
      </w:r>
    </w:p>
    <w:p w:rsidR="00F135D6" w:rsidRDefault="00D1674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 по форме, утверждаемой приказом Министерства;</w:t>
      </w:r>
    </w:p>
    <w:p w:rsidR="00F135D6" w:rsidRDefault="00D1674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подтверждающие соответствие соискателя денежного поощрения условиям и требованиям, установленным пунктами </w:t>
      </w:r>
      <w:r w:rsidR="00433F8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33F8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F135D6" w:rsidRDefault="00D1674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Соискатель денежного поощрения в номинации «Учитель физико-химического профиля» дополнительно представляет:</w:t>
      </w:r>
    </w:p>
    <w:p w:rsidR="00F135D6" w:rsidRPr="00433F88" w:rsidRDefault="00D1674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F88">
        <w:rPr>
          <w:rFonts w:ascii="Times New Roman" w:eastAsia="Times New Roman" w:hAnsi="Times New Roman" w:cs="Times New Roman"/>
          <w:sz w:val="28"/>
          <w:szCs w:val="28"/>
        </w:rPr>
        <w:t>выписку из приказа Министерства, подтверждающую наличие квалификационной категории;</w:t>
      </w:r>
    </w:p>
    <w:p w:rsidR="00F135D6" w:rsidRPr="00433F88" w:rsidRDefault="00D1674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F88">
        <w:rPr>
          <w:rFonts w:ascii="Times New Roman" w:eastAsia="Times New Roman" w:hAnsi="Times New Roman" w:cs="Times New Roman"/>
          <w:sz w:val="28"/>
          <w:szCs w:val="28"/>
        </w:rPr>
        <w:t>портфолио, содержащее информацию:</w:t>
      </w:r>
    </w:p>
    <w:p w:rsidR="00F135D6" w:rsidRDefault="00D1674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F88">
        <w:rPr>
          <w:rFonts w:ascii="Times New Roman" w:eastAsia="Times New Roman" w:hAnsi="Times New Roman" w:cs="Times New Roman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sz w:val="28"/>
          <w:szCs w:val="28"/>
        </w:rPr>
        <w:t>обедителях, призерах республиканских, всероссийских, международных олимпиад обучающихся, подготовленных соискателем денежного поощрения по предметам «физика» и (или) «химия», и (или) «биология»;</w:t>
      </w:r>
    </w:p>
    <w:p w:rsidR="00F135D6" w:rsidRDefault="00D1674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F88">
        <w:rPr>
          <w:rFonts w:ascii="Times New Roman" w:eastAsia="Times New Roman" w:hAnsi="Times New Roman" w:cs="Times New Roman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обедителях, призерах конкурсов, входящих в перечень олимпиад и иных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интеллектуальных конкурсов, мероприятий, направленных на развитие интеллектуальных способностей, интереса к научно-исследовательской, инженерно-технической, изобретательской деятельности, утверждаемых Министерством просвещения 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оссийской Федерации, подготовленных соискателем денежного поощрения.</w:t>
      </w:r>
    </w:p>
    <w:p w:rsidR="00F135D6" w:rsidRPr="001F54F9" w:rsidRDefault="00D1674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4F9">
        <w:rPr>
          <w:rFonts w:ascii="Times New Roman" w:eastAsia="Times New Roman" w:hAnsi="Times New Roman" w:cs="Times New Roman"/>
          <w:sz w:val="28"/>
          <w:szCs w:val="28"/>
        </w:rPr>
        <w:t>Соискатель денежного поощрения в номинации «Преподаватель образовательной организации высшего образования физико-химического профиля, работающий по совместительству в школе» дополнительно представляет:</w:t>
      </w:r>
    </w:p>
    <w:p w:rsidR="00F135D6" w:rsidRPr="001F54F9" w:rsidRDefault="00D1674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4F9">
        <w:rPr>
          <w:rFonts w:ascii="Times New Roman" w:eastAsia="Times New Roman" w:hAnsi="Times New Roman" w:cs="Times New Roman"/>
          <w:sz w:val="28"/>
          <w:szCs w:val="28"/>
        </w:rPr>
        <w:t>копию диплома об ученой степени и (или) ученом звании, заверенную руководителем работодателя или иным уполномоченным лицом работодателя.</w:t>
      </w:r>
    </w:p>
    <w:p w:rsidR="00F135D6" w:rsidRDefault="00D1674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Соискатель денежного поощрения может подать заявку только по одной из номинаций денежного поощрения.</w:t>
      </w:r>
    </w:p>
    <w:p w:rsidR="00F135D6" w:rsidRDefault="00D1674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Соискатель денежного поощрения формирует и подает заявку на бума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жном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носителе в сроки, указанные в объявлении о проведении отбора, по адресу места нахождения оператора либо почтовым отправлением оператору. </w:t>
      </w:r>
    </w:p>
    <w:p w:rsidR="00F135D6" w:rsidRDefault="00D1674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Документы, представленные в составе заявки на бумажном носителе, должны быть внесены в содержащуюся в ней опись, прошиты, пронумерованы и заверены соискателем денежного поощрения в установленном законодательством Российской Федерации порядке.</w:t>
      </w:r>
    </w:p>
    <w:p w:rsidR="00F135D6" w:rsidRDefault="00D1674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решению Министерства при наличии соответствующих технических возможностей подача заявок может быть организована в электронной форме с использованием информационно-коммуникационных технологий при условии соблюдения требований законодательства Российской Федерации, в том числе в области защиты персональных данных. В случае подачи заявки в электронной форме документы, представленные в составе заявки, прилагаются к заявке в форме сканированных копий документов.</w:t>
      </w:r>
    </w:p>
    <w:p w:rsidR="00F135D6" w:rsidRDefault="00D16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на отбор заявки и документы в составе заявки по окончании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отбора соискателям денежного поощрения не возвращаются.</w:t>
      </w:r>
    </w:p>
    <w:p w:rsidR="00F135D6" w:rsidRDefault="00D16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Соискатель денежного поощрения несет ответственность за достоверность представляемых документов в составе заявки.</w:t>
      </w:r>
    </w:p>
    <w:p w:rsidR="00F135D6" w:rsidRDefault="00D16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Соискатель денежного поощрения при </w:t>
      </w:r>
      <w:r w:rsidRPr="009153EB">
        <w:rPr>
          <w:rFonts w:ascii="Times New Roman" w:eastAsia="Times New Roman" w:hAnsi="Times New Roman" w:cs="Times New Roman"/>
          <w:sz w:val="28"/>
          <w:szCs w:val="28"/>
        </w:rPr>
        <w:t>личном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обращении к </w:t>
      </w:r>
      <w:r w:rsidRPr="009153EB">
        <w:rPr>
          <w:rFonts w:ascii="Times New Roman" w:eastAsia="Times New Roman" w:hAnsi="Times New Roman" w:cs="Times New Roman"/>
          <w:sz w:val="28"/>
          <w:szCs w:val="28"/>
        </w:rPr>
        <w:t>оператору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заявкой предъявляет документ, удостоверяющий личность.</w:t>
      </w:r>
    </w:p>
    <w:p w:rsidR="00F135D6" w:rsidRDefault="00D16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C058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 Поступившая оператору заявка с документами, представленными в ее составе, регистрируется в течение одного рабочего дня с даты ее поступления оператору по адресу его места нахождения. В случае подачи заявки почтовым отправлением заявка регистрируется оператором в течение одного рабочего дня с даты ее получения в почтовом отделении. В случае подачи заявки в электронной форме оператор регистрирует заявку в течение одного рабочего дня с даты ее поступления на электронный адрес.</w:t>
      </w:r>
    </w:p>
    <w:p w:rsidR="00F135D6" w:rsidRDefault="00D16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Проверку соответствия соискателей денежного поощрения условиям предоставления денежного поощрения, установленным </w:t>
      </w:r>
      <w:r w:rsidRPr="009C69A0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8C0580" w:rsidRPr="009C69A0">
        <w:rPr>
          <w:rFonts w:ascii="Times New Roman" w:hAnsi="Times New Roman" w:cs="Times New Roman"/>
          <w:sz w:val="28"/>
          <w:szCs w:val="28"/>
        </w:rPr>
        <w:t>6</w:t>
      </w:r>
      <w:r w:rsidRPr="009C69A0">
        <w:rPr>
          <w:rFonts w:ascii="Times New Roman" w:hAnsi="Times New Roman" w:cs="Times New Roman"/>
          <w:sz w:val="28"/>
          <w:szCs w:val="28"/>
        </w:rPr>
        <w:t xml:space="preserve"> настоящего Положения, требованиям, установленным пунктом </w:t>
      </w:r>
      <w:r w:rsidR="008C0580" w:rsidRPr="009C69A0">
        <w:rPr>
          <w:rFonts w:ascii="Times New Roman" w:hAnsi="Times New Roman" w:cs="Times New Roman"/>
          <w:sz w:val="28"/>
          <w:szCs w:val="28"/>
        </w:rPr>
        <w:t>7</w:t>
      </w:r>
      <w:r w:rsidRPr="009C69A0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>
        <w:rPr>
          <w:rFonts w:ascii="Times New Roman" w:hAnsi="Times New Roman" w:cs="Times New Roman"/>
          <w:sz w:val="28"/>
          <w:szCs w:val="28"/>
        </w:rPr>
        <w:t xml:space="preserve">оложения, а также комплектности представленных соискателями денежного поощрения документов, указанных в пункте </w:t>
      </w:r>
      <w:r w:rsidRPr="009C69A0">
        <w:rPr>
          <w:rFonts w:ascii="Times New Roman" w:hAnsi="Times New Roman" w:cs="Times New Roman"/>
          <w:sz w:val="28"/>
          <w:szCs w:val="28"/>
        </w:rPr>
        <w:t>1</w:t>
      </w:r>
      <w:r w:rsidR="008C0580" w:rsidRPr="009C69A0">
        <w:rPr>
          <w:rFonts w:ascii="Times New Roman" w:hAnsi="Times New Roman" w:cs="Times New Roman"/>
          <w:sz w:val="28"/>
          <w:szCs w:val="28"/>
        </w:rPr>
        <w:t>0</w:t>
      </w:r>
      <w:r w:rsidRPr="009C69A0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Положения, осуществляет оператор в течение пяти рабочих дней со дня окончания срока приема заявок. По результатам проверки оператор передает в конкурсную комиссию заявки, допущенные к участию в отборе, а также сведения о заявках, не допущенных к участию в отборе, с указанием оснований отказа в допуске к участию в отборе, указанных в пункте </w:t>
      </w:r>
      <w:r w:rsidRPr="009C69A0">
        <w:rPr>
          <w:rFonts w:ascii="Times New Roman" w:hAnsi="Times New Roman" w:cs="Times New Roman"/>
          <w:sz w:val="28"/>
          <w:szCs w:val="28"/>
        </w:rPr>
        <w:t>1</w:t>
      </w:r>
      <w:r w:rsidR="008C0580" w:rsidRPr="009C69A0">
        <w:rPr>
          <w:rFonts w:ascii="Times New Roman" w:hAnsi="Times New Roman" w:cs="Times New Roman"/>
          <w:sz w:val="28"/>
          <w:szCs w:val="28"/>
        </w:rPr>
        <w:t>2</w:t>
      </w:r>
      <w:r w:rsidRPr="009C69A0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F135D6" w:rsidRDefault="00D16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A332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 Основаниями для отказа соискателю денежного поощрения в участии</w:t>
      </w:r>
      <w:r>
        <w:rPr>
          <w:rFonts w:ascii="Times New Roman" w:hAnsi="Times New Roman" w:cs="Times New Roman"/>
          <w:sz w:val="28"/>
          <w:szCs w:val="28"/>
        </w:rPr>
        <w:t xml:space="preserve"> в отборе являются:</w:t>
      </w:r>
    </w:p>
    <w:p w:rsidR="00F135D6" w:rsidRDefault="00D167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непредставление (представление неполного комплекта) документов, указанных в пункте 1</w:t>
      </w:r>
      <w:r w:rsidR="009C69A0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Положения, и (или) недостоверность представленной в документах информации;</w:t>
      </w:r>
    </w:p>
    <w:p w:rsidR="00F135D6" w:rsidRDefault="00D167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несоответствие соискателя денежного поощрения требованиям, установленным пунктом </w:t>
      </w:r>
      <w:r w:rsidR="009C69A0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Положения, и (или) условиям предоставления денежного поощрения, установленным пунктом </w:t>
      </w:r>
      <w:r w:rsidR="009C69A0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Положения;</w:t>
      </w:r>
    </w:p>
    <w:p w:rsidR="00F135D6" w:rsidRDefault="00D167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подача заявки и (или) документов после даты окончания срока приема заявок.</w:t>
      </w:r>
    </w:p>
    <w:p w:rsidR="00F135D6" w:rsidRDefault="00D16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отказа соискателю денежного поощрения в участии в отборе конкурсная комиссия в течение одного рабочего дня со дня принятия указанного решения направляет оператору уведомление об этом с указанием оснований отклонения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заявки. Оператор в пятидневный срок, исчисляемый в рабочих днях, следующих </w:t>
      </w:r>
      <w:r>
        <w:rPr>
          <w:rFonts w:ascii="Times New Roman" w:hAnsi="Times New Roman" w:cs="Times New Roman"/>
          <w:sz w:val="28"/>
          <w:szCs w:val="28"/>
        </w:rPr>
        <w:br/>
        <w:t>за днем окончания срока подачи заявок, направляет соискателю денежного поощрения на адрес электронной почты, указанный в заявке, уведомление об этом с указанием оснований отказа в участии в отборе.</w:t>
      </w:r>
    </w:p>
    <w:p w:rsidR="00F135D6" w:rsidRDefault="00D16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A332D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 Рассмотрение заявки и документов, представленных в ее составе, отбор осуществляются конкурсной комиссией, состав которой утверждается приказом Министерства, в течение 10 рабочих дней со дня окончания срока приема заявок.</w:t>
      </w:r>
    </w:p>
    <w:p w:rsidR="00F135D6" w:rsidRDefault="00D16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Конкурсная комиссия формируется в составе не менее пяти членов из числа представителей органов государственной власти Республики Татарстан, представителя оператора, специалистов в сфере общего образования, ученых в сфере педагогики, физики, химии, представителей общественности. Количество представителей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органов государственной власти Республики Татарстан не должно превышать половины общего состава членов конкурсной комиссии. При формировании конкурсной комиссии определяются председатель, заместитель председателя и секретарь конкурсной комиссии. При отсутствии председателя конкурсной комиссии его функции исполняет заместитель председателя конкурсной комиссии.</w:t>
      </w:r>
    </w:p>
    <w:p w:rsidR="00F135D6" w:rsidRDefault="00D16741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Секретарем конкурсной комиссии является представитель оператора.</w:t>
      </w:r>
    </w:p>
    <w:p w:rsidR="00F135D6" w:rsidRDefault="00D16741">
      <w:pPr>
        <w:shd w:val="clear" w:color="auto" w:fill="FFFFFF"/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конкурсной комиссии оформляется протоколом конкурсной комиссии, который подписывается председателем, заместителем председателя и секретарем конкурсной комиссии.</w:t>
      </w:r>
    </w:p>
    <w:p w:rsidR="00F135D6" w:rsidRPr="00B02994" w:rsidRDefault="00D1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994">
        <w:rPr>
          <w:rFonts w:ascii="Times New Roman" w:eastAsia="Times New Roman" w:hAnsi="Times New Roman" w:cs="Times New Roman"/>
          <w:sz w:val="28"/>
          <w:szCs w:val="28"/>
        </w:rPr>
        <w:t>Протокол конкурсной комиссии подписывается в течение двух рабочих дней с даты принятия решения комиссии, но позднее срока, установленного абзацем первым настоящего пункта.</w:t>
      </w:r>
    </w:p>
    <w:p w:rsidR="00F135D6" w:rsidRDefault="00D16741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5A4445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По итогам отбора в соответствии с </w:t>
      </w:r>
      <w:r w:rsidRPr="00037268">
        <w:rPr>
          <w:rFonts w:ascii="Times New Roman" w:eastAsia="Calibri" w:hAnsi="Times New Roman" w:cs="Times New Roman"/>
          <w:color w:val="000000"/>
          <w:sz w:val="28"/>
          <w:szCs w:val="28"/>
        </w:rPr>
        <w:t>пунктом 1</w:t>
      </w:r>
      <w:r w:rsidR="00C67864" w:rsidRPr="00037268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0372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настоящего Положения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конкурсной комиссией формируется ранжированный перечень соискателей денежного поощрения в порядке убывания набранных баллов. Победителями отбора признаются соискатели денежного поощрения, набравшие наибольшее количество баллов по итогам отбора, занявшие в ранжированном перечне соискателей денежного поощрения по каждой номинации:</w:t>
      </w:r>
    </w:p>
    <w:p w:rsidR="00F135D6" w:rsidRDefault="00D16741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«Учитель физико-химического профиля» – с первого по 100-е место; </w:t>
      </w:r>
    </w:p>
    <w:p w:rsidR="00F135D6" w:rsidRDefault="00D16741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«Молодой учитель физико-химического профиля» – с первого по 100-е место;</w:t>
      </w:r>
    </w:p>
    <w:p w:rsidR="00F135D6" w:rsidRDefault="00D16741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Преподаватель образовательной организации высшего образования физико-химического профиля, работающий по совместительству в школе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– с первого по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20-е место.</w:t>
      </w:r>
    </w:p>
    <w:p w:rsidR="00F135D6" w:rsidRPr="007111A8" w:rsidRDefault="00D16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111A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 если соискателями </w:t>
      </w:r>
      <w:r w:rsidR="00C67864" w:rsidRPr="007111A8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Pr="007111A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набрано одинаковое количество баллов, выбор победителя определяется открытым голосованием комиссии в соответствии с </w:t>
      </w:r>
      <w:r w:rsidRPr="00037268">
        <w:rPr>
          <w:rFonts w:ascii="Times New Roman" w:eastAsia="Times New Roman" w:hAnsi="Times New Roman" w:cs="Times New Roman"/>
          <w:color w:val="auto"/>
          <w:sz w:val="28"/>
          <w:szCs w:val="28"/>
        </w:rPr>
        <w:t>пунктом 1</w:t>
      </w:r>
      <w:r w:rsidR="007111A8" w:rsidRPr="00037268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0372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</w:t>
      </w:r>
      <w:r w:rsidRPr="00C25B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</w:t>
      </w:r>
      <w:r w:rsidR="00C67864" w:rsidRPr="00C25B7F">
        <w:rPr>
          <w:rFonts w:ascii="Times New Roman" w:eastAsia="Times New Roman" w:hAnsi="Times New Roman" w:cs="Times New Roman"/>
          <w:color w:val="auto"/>
          <w:sz w:val="28"/>
          <w:szCs w:val="28"/>
        </w:rPr>
        <w:t>ложения</w:t>
      </w:r>
      <w:r w:rsidRPr="007111A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которое проводится не позднее двух рабочих дней после выявления соискателей </w:t>
      </w:r>
      <w:r w:rsidR="00C67864" w:rsidRPr="007111A8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денежного поощрения</w:t>
      </w:r>
      <w:r w:rsidRPr="007111A8">
        <w:rPr>
          <w:rFonts w:ascii="Times New Roman" w:eastAsia="Times New Roman" w:hAnsi="Times New Roman" w:cs="Times New Roman"/>
          <w:color w:val="auto"/>
          <w:sz w:val="28"/>
          <w:szCs w:val="28"/>
        </w:rPr>
        <w:t>, набравших одинаковое количество баллов по итогу отбора.</w:t>
      </w:r>
    </w:p>
    <w:p w:rsidR="00F135D6" w:rsidRDefault="00D16741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Ранжированный перечень соискателей денежного поощрения является неотъемлемой частью протокола конкурсной комиссии.</w:t>
      </w:r>
    </w:p>
    <w:p w:rsidR="00F135D6" w:rsidRDefault="00D16741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Протокол конкурсной комиссии направляется в Министерство в течение пяти рабочих дней с даты его подписания.</w:t>
      </w:r>
    </w:p>
    <w:p w:rsidR="00F135D6" w:rsidRDefault="00D16741">
      <w:pPr>
        <w:tabs>
          <w:tab w:val="left" w:pos="1134"/>
        </w:tabs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на основании протокола конкурсной комиссии принимает решение о предоставлении денежного поощрения либо об отказе в предоставлении денежного поощрения, утверждаемое приказом Министерства в течение пяти рабочих дней с даты поступления протокола конкурсной комиссии.</w:t>
      </w:r>
    </w:p>
    <w:p w:rsidR="00F135D6" w:rsidRDefault="00D16741">
      <w:pPr>
        <w:tabs>
          <w:tab w:val="left" w:pos="1134"/>
        </w:tabs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F7EE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денежного поощрения являются:</w:t>
      </w:r>
    </w:p>
    <w:p w:rsidR="00F135D6" w:rsidRDefault="00D16741">
      <w:pPr>
        <w:tabs>
          <w:tab w:val="left" w:pos="1134"/>
        </w:tabs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денежного поощрения документов требованиям, определенным настоящим Положением;</w:t>
      </w:r>
    </w:p>
    <w:p w:rsidR="00F135D6" w:rsidRDefault="00D16741">
      <w:pPr>
        <w:tabs>
          <w:tab w:val="left" w:pos="1134"/>
        </w:tabs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денежного поощрения информации.</w:t>
      </w:r>
    </w:p>
    <w:p w:rsidR="00F135D6" w:rsidRDefault="00D16741">
      <w:pPr>
        <w:tabs>
          <w:tab w:val="left" w:pos="1134"/>
        </w:tabs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предоставлении денежного поощрения Министерство направляет уведомление получателю денежного поощрения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указанием оснований отказа в предоставлении денежного поощрения в течение пяти </w:t>
      </w:r>
      <w:r>
        <w:rPr>
          <w:rFonts w:ascii="Times New Roman" w:hAnsi="Times New Roman" w:cs="Times New Roman"/>
          <w:sz w:val="28"/>
          <w:szCs w:val="28"/>
        </w:rPr>
        <w:br/>
        <w:t>рабочих дней со дня принятия решения об отказе в предоставлении денежного поощрения получателю денежного поощрения.</w:t>
      </w:r>
    </w:p>
    <w:p w:rsidR="00F135D6" w:rsidRDefault="00D16741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F7EE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Для получения денежного поощрения получатели денежного поощрения направляют в Министерство не позднее 15 рабочих дней с даты принятия решения </w:t>
      </w:r>
      <w:r>
        <w:rPr>
          <w:rFonts w:ascii="Times New Roman" w:hAnsi="Times New Roman" w:cs="Times New Roman"/>
          <w:sz w:val="28"/>
          <w:szCs w:val="28"/>
        </w:rPr>
        <w:br/>
        <w:t>о предоставлении денежного поощрения заявление о перечислении денежного поощрения в свободной форме, которое должно содержать следующую информацию:</w:t>
      </w:r>
    </w:p>
    <w:p w:rsidR="00F135D6" w:rsidRDefault="00D16741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фамилию, имя, отчество (последнее – при наличии) получателя денежного поощрения;</w:t>
      </w:r>
    </w:p>
    <w:p w:rsidR="00F135D6" w:rsidRDefault="00D16741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идентификационном номере налогоплательщика, страховом номере индивидуального лицевого счета получателя денежного поощрения;</w:t>
      </w:r>
    </w:p>
    <w:p w:rsidR="00F135D6" w:rsidRDefault="00D16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банковского счета получателя денежного поощрения, открытого </w:t>
      </w:r>
      <w:r>
        <w:rPr>
          <w:rFonts w:ascii="Times New Roman" w:hAnsi="Times New Roman" w:cs="Times New Roman"/>
          <w:sz w:val="28"/>
          <w:szCs w:val="28"/>
        </w:rPr>
        <w:br/>
        <w:t>в российской кредитной организации.</w:t>
      </w:r>
    </w:p>
    <w:p w:rsidR="00F135D6" w:rsidRDefault="00D16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после получения указанного заявления не позднее срока, установленного </w:t>
      </w:r>
      <w:r w:rsidRPr="00037268">
        <w:rPr>
          <w:rFonts w:ascii="Times New Roman" w:eastAsia="Times New Roman" w:hAnsi="Times New Roman" w:cs="Times New Roman"/>
          <w:color w:val="auto"/>
          <w:sz w:val="28"/>
          <w:szCs w:val="28"/>
        </w:rPr>
        <w:t>пунктом 1</w:t>
      </w:r>
      <w:r w:rsidR="009F7EE4" w:rsidRPr="00037268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0372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Положения</w:t>
      </w:r>
      <w:r>
        <w:rPr>
          <w:rFonts w:ascii="Times New Roman" w:hAnsi="Times New Roman" w:cs="Times New Roman"/>
          <w:sz w:val="28"/>
          <w:szCs w:val="28"/>
        </w:rPr>
        <w:t>, осуществляет выплату денежного поощрения.</w:t>
      </w:r>
    </w:p>
    <w:p w:rsidR="00F135D6" w:rsidRDefault="00D16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F7EE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Предоставление денежного поощрения осуществляется Министерством не позднее 45 рабочих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дней со дня принятия решения о предоставлении денежного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поощрения путем перечисления денежных средств на счета получателей денежного поощрения, открытые в российских кредитных организациях.</w:t>
      </w:r>
    </w:p>
    <w:p w:rsidR="00F135D6" w:rsidRDefault="00D16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</w:t>
      </w:r>
    </w:p>
    <w:sectPr w:rsidR="00F135D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134" w:header="45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29B" w:rsidRDefault="008F629B">
      <w:pPr>
        <w:spacing w:after="0" w:line="240" w:lineRule="auto"/>
      </w:pPr>
      <w:r>
        <w:separator/>
      </w:r>
    </w:p>
  </w:endnote>
  <w:endnote w:type="continuationSeparator" w:id="0">
    <w:p w:rsidR="008F629B" w:rsidRDefault="008F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0"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5D6" w:rsidRDefault="00F135D6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5D6" w:rsidRDefault="00F135D6">
    <w:pPr>
      <w:pStyle w:val="afa"/>
      <w:jc w:val="center"/>
    </w:pPr>
  </w:p>
  <w:p w:rsidR="00F135D6" w:rsidRDefault="00F135D6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5D6" w:rsidRDefault="00F135D6">
    <w:pPr>
      <w:pStyle w:val="af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5D6" w:rsidRDefault="00F135D6">
    <w:pPr>
      <w:pStyle w:val="afa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5D6" w:rsidRDefault="00F135D6">
    <w:pPr>
      <w:pStyle w:val="afa"/>
      <w:jc w:val="center"/>
    </w:pPr>
  </w:p>
  <w:p w:rsidR="00F135D6" w:rsidRDefault="00F135D6">
    <w:pPr>
      <w:pStyle w:val="afa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5D6" w:rsidRDefault="00F135D6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29B" w:rsidRDefault="008F629B">
      <w:pPr>
        <w:spacing w:after="0" w:line="240" w:lineRule="auto"/>
      </w:pPr>
      <w:r>
        <w:separator/>
      </w:r>
    </w:p>
  </w:footnote>
  <w:footnote w:type="continuationSeparator" w:id="0">
    <w:p w:rsidR="008F629B" w:rsidRDefault="008F6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5D6" w:rsidRDefault="00F135D6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5D6" w:rsidRDefault="00D16741">
    <w:pPr>
      <w:pStyle w:val="af8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eastAsia="Times New Roman" w:hAnsi="Times New Roman" w:cs="Times New Roman"/>
        <w:sz w:val="28"/>
        <w:szCs w:val="28"/>
      </w:rPr>
      <w:fldChar w:fldCharType="separate"/>
    </w:r>
    <w:r>
      <w:rPr>
        <w:rFonts w:ascii="Times New Roman" w:eastAsia="Times New Roman" w:hAnsi="Times New Roman" w:cs="Times New Roman"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F135D6" w:rsidRDefault="00F135D6">
    <w:pPr>
      <w:pStyle w:val="af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5D6" w:rsidRDefault="00F135D6">
    <w:pPr>
      <w:pStyle w:val="af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5D6" w:rsidRDefault="00F135D6">
    <w:pPr>
      <w:pStyle w:val="af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5D6" w:rsidRDefault="00D16741">
    <w:pPr>
      <w:pStyle w:val="af8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eastAsia="Times New Roman" w:hAnsi="Times New Roman" w:cs="Times New Roman"/>
        <w:sz w:val="28"/>
        <w:szCs w:val="28"/>
      </w:rPr>
      <w:fldChar w:fldCharType="separate"/>
    </w:r>
    <w:r w:rsidR="00506917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F135D6" w:rsidRDefault="00F135D6">
    <w:pPr>
      <w:pStyle w:val="af8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5D6" w:rsidRDefault="00F135D6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A72B8"/>
    <w:multiLevelType w:val="multilevel"/>
    <w:tmpl w:val="BBD4433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38654999"/>
    <w:multiLevelType w:val="multilevel"/>
    <w:tmpl w:val="5880A172"/>
    <w:lvl w:ilvl="0">
      <w:start w:val="1"/>
      <w:numFmt w:val="bullet"/>
      <w:pStyle w:val="a"/>
      <w:isLgl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3247317"/>
    <w:multiLevelType w:val="multilevel"/>
    <w:tmpl w:val="253A8E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D6"/>
    <w:rsid w:val="00011E25"/>
    <w:rsid w:val="00037268"/>
    <w:rsid w:val="001F54F9"/>
    <w:rsid w:val="00433F88"/>
    <w:rsid w:val="004B3731"/>
    <w:rsid w:val="00506917"/>
    <w:rsid w:val="00587BA4"/>
    <w:rsid w:val="005A332D"/>
    <w:rsid w:val="005A4445"/>
    <w:rsid w:val="006A1704"/>
    <w:rsid w:val="007111A8"/>
    <w:rsid w:val="008C0580"/>
    <w:rsid w:val="008F629B"/>
    <w:rsid w:val="009153EB"/>
    <w:rsid w:val="009C69A0"/>
    <w:rsid w:val="009F7EE4"/>
    <w:rsid w:val="00B02994"/>
    <w:rsid w:val="00BB1D60"/>
    <w:rsid w:val="00C25B7F"/>
    <w:rsid w:val="00C67864"/>
    <w:rsid w:val="00C70B4E"/>
    <w:rsid w:val="00CE7DA3"/>
    <w:rsid w:val="00D16741"/>
    <w:rsid w:val="00EC3B60"/>
    <w:rsid w:val="00F1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B03A"/>
  <w15:docId w15:val="{102995D7-2AB9-4B6C-9CC8-154E69CC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uppressAutoHyphens w:val="0"/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1">
    <w:name w:val="heading 1"/>
    <w:basedOn w:val="a0"/>
    <w:next w:val="a0"/>
    <w:link w:val="10"/>
    <w:qFormat/>
    <w:p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qFormat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3">
    <w:name w:val="heading 3"/>
    <w:qFormat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qFormat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5">
    <w:name w:val="heading 5"/>
    <w:qFormat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</w:rPr>
  </w:style>
  <w:style w:type="paragraph" w:styleId="6">
    <w:name w:val="heading 6"/>
    <w:link w:val="60"/>
    <w:qFormat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1"/>
    <w:uiPriority w:val="9"/>
    <w:qFormat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1"/>
    <w:uiPriority w:val="9"/>
    <w:qFormat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qFormat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qFormat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qFormat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qFormat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uiPriority w:val="11"/>
    <w:qFormat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Pr>
      <w:i/>
    </w:rPr>
  </w:style>
  <w:style w:type="character" w:customStyle="1" w:styleId="a4">
    <w:name w:val="Выделенная цитата Знак"/>
    <w:link w:val="a5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a6">
    <w:name w:val="Название объекта Знак"/>
    <w:basedOn w:val="a1"/>
    <w:link w:val="a7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a8">
    <w:name w:val="Текст сноски Знак"/>
    <w:link w:val="a9"/>
    <w:uiPriority w:val="99"/>
    <w:qFormat/>
    <w:rPr>
      <w:sz w:val="18"/>
    </w:rPr>
  </w:style>
  <w:style w:type="character" w:customStyle="1" w:styleId="user">
    <w:name w:val="Символ сноски (user)"/>
    <w:basedOn w:val="a1"/>
    <w:uiPriority w:val="99"/>
    <w:unhideWhenUsed/>
    <w:qFormat/>
    <w:rPr>
      <w:vertAlign w:val="superscript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Текст концевой сноски Знак"/>
    <w:link w:val="ad"/>
    <w:uiPriority w:val="99"/>
    <w:qFormat/>
    <w:rPr>
      <w:sz w:val="20"/>
    </w:rPr>
  </w:style>
  <w:style w:type="character" w:customStyle="1" w:styleId="user0">
    <w:name w:val="Символ концевой сноски (user)"/>
    <w:basedOn w:val="a1"/>
    <w:uiPriority w:val="99"/>
    <w:semiHidden/>
    <w:unhideWhenUsed/>
    <w:qFormat/>
    <w:rPr>
      <w:vertAlign w:val="superscript"/>
    </w:rPr>
  </w:style>
  <w:style w:type="character" w:customStyle="1" w:styleId="ae">
    <w:name w:val="Символ концевой сноски"/>
    <w:qFormat/>
    <w:rPr>
      <w:vertAlign w:val="superscript"/>
    </w:rPr>
  </w:style>
  <w:style w:type="character" w:styleId="af">
    <w:name w:val="endnote reference"/>
    <w:rPr>
      <w:vertAlign w:val="superscript"/>
    </w:rPr>
  </w:style>
  <w:style w:type="character" w:styleId="af0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f1">
    <w:name w:val="Emphasis"/>
    <w:uiPriority w:val="20"/>
    <w:qFormat/>
    <w:rPr>
      <w:i/>
      <w:iCs/>
    </w:rPr>
  </w:style>
  <w:style w:type="character" w:styleId="af2">
    <w:name w:val="Hyperlink"/>
    <w:uiPriority w:val="99"/>
    <w:unhideWhenUsed/>
    <w:qFormat/>
    <w:rPr>
      <w:color w:val="0000FF"/>
      <w:u w:val="single"/>
    </w:rPr>
  </w:style>
  <w:style w:type="character" w:styleId="af3">
    <w:name w:val="Strong"/>
    <w:uiPriority w:val="22"/>
    <w:qFormat/>
    <w:rPr>
      <w:b/>
      <w:bCs/>
    </w:rPr>
  </w:style>
  <w:style w:type="character" w:customStyle="1" w:styleId="10">
    <w:name w:val="Заголовок 1 Знак"/>
    <w:link w:val="1"/>
    <w:qFormat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f4">
    <w:name w:val="Гипертекстовая ссылка"/>
    <w:uiPriority w:val="99"/>
    <w:qFormat/>
    <w:rPr>
      <w:rFonts w:ascii="Times New Roman" w:hAnsi="Times New Roman" w:cs="Times New Roman"/>
      <w:color w:val="000000"/>
    </w:rPr>
  </w:style>
  <w:style w:type="character" w:customStyle="1" w:styleId="FontStyle29">
    <w:name w:val="Font Style29"/>
    <w:uiPriority w:val="99"/>
    <w:qFormat/>
    <w:rPr>
      <w:rFonts w:ascii="Times New Roman" w:hAnsi="Times New Roman" w:cs="Times New Roman"/>
      <w:sz w:val="26"/>
    </w:rPr>
  </w:style>
  <w:style w:type="character" w:customStyle="1" w:styleId="af5">
    <w:name w:val="Текст выноски Знак"/>
    <w:link w:val="af6"/>
    <w:qFormat/>
    <w:rPr>
      <w:rFonts w:ascii="Segoe UI" w:hAnsi="Segoe UI" w:cs="Segoe UI"/>
      <w:sz w:val="18"/>
      <w:szCs w:val="18"/>
    </w:rPr>
  </w:style>
  <w:style w:type="character" w:customStyle="1" w:styleId="af7">
    <w:name w:val="Верхний колонтитул Знак"/>
    <w:basedOn w:val="a1"/>
    <w:link w:val="af8"/>
    <w:uiPriority w:val="99"/>
    <w:qFormat/>
  </w:style>
  <w:style w:type="character" w:customStyle="1" w:styleId="af9">
    <w:name w:val="Нижний колонтитул Знак"/>
    <w:basedOn w:val="a1"/>
    <w:link w:val="afa"/>
    <w:uiPriority w:val="99"/>
    <w:qFormat/>
  </w:style>
  <w:style w:type="character" w:customStyle="1" w:styleId="afb">
    <w:name w:val="Схема документа Знак"/>
    <w:link w:val="afc"/>
    <w:semiHidden/>
    <w:qFormat/>
    <w:rPr>
      <w:rFonts w:ascii="Tahoma" w:eastAsia="Times New Roman" w:hAnsi="Tahoma" w:cs="Tahoma"/>
      <w:shd w:val="clear" w:color="auto" w:fill="000080"/>
    </w:rPr>
  </w:style>
  <w:style w:type="character" w:customStyle="1" w:styleId="60">
    <w:name w:val="Заголовок 6 Знак"/>
    <w:link w:val="6"/>
    <w:qFormat/>
    <w:rPr>
      <w:b/>
      <w:color w:val="000000"/>
    </w:rPr>
  </w:style>
  <w:style w:type="character" w:customStyle="1" w:styleId="afd">
    <w:name w:val="Основной текст Знак"/>
    <w:link w:val="afe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pple-converted-space">
    <w:name w:val="apple-converted-space"/>
    <w:qFormat/>
  </w:style>
  <w:style w:type="character" w:customStyle="1" w:styleId="c0">
    <w:name w:val="c0"/>
    <w:qFormat/>
    <w:rPr>
      <w:rFonts w:cs="Times New Roman"/>
    </w:rPr>
  </w:style>
  <w:style w:type="character" w:customStyle="1" w:styleId="22">
    <w:name w:val="Заголовок 2 Знак"/>
    <w:qFormat/>
    <w:rPr>
      <w:b/>
      <w:color w:val="000000"/>
      <w:sz w:val="36"/>
      <w:szCs w:val="36"/>
    </w:rPr>
  </w:style>
  <w:style w:type="character" w:customStyle="1" w:styleId="aff">
    <w:name w:val="Основной текст с отступом Знак"/>
    <w:link w:val="aff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Сильное выделение1"/>
    <w:uiPriority w:val="21"/>
    <w:qFormat/>
    <w:rPr>
      <w:b/>
      <w:bCs/>
      <w:i/>
      <w:iCs/>
      <w:color w:val="4F81BD"/>
    </w:rPr>
  </w:style>
  <w:style w:type="character" w:customStyle="1" w:styleId="aff1">
    <w:name w:val="Текст Знак"/>
    <w:link w:val="aff2"/>
    <w:uiPriority w:val="99"/>
    <w:qFormat/>
    <w:rPr>
      <w:rFonts w:ascii="Courier New" w:eastAsia="Times New Roman" w:hAnsi="Courier New" w:cs="Times New Roman"/>
      <w:lang w:val="en-US" w:eastAsia="zh-CN"/>
    </w:rPr>
  </w:style>
  <w:style w:type="character" w:customStyle="1" w:styleId="aff3">
    <w:name w:val="Текст примечания Знак"/>
    <w:basedOn w:val="a1"/>
    <w:link w:val="aff4"/>
    <w:uiPriority w:val="99"/>
    <w:semiHidden/>
    <w:qFormat/>
    <w:rPr>
      <w:color w:val="000000"/>
    </w:rPr>
  </w:style>
  <w:style w:type="character" w:customStyle="1" w:styleId="aff5">
    <w:name w:val="Тема примечания Знак"/>
    <w:basedOn w:val="aff3"/>
    <w:link w:val="aff6"/>
    <w:uiPriority w:val="99"/>
    <w:semiHidden/>
    <w:qFormat/>
    <w:rPr>
      <w:b/>
      <w:bCs/>
      <w:color w:val="000000"/>
    </w:rPr>
  </w:style>
  <w:style w:type="character" w:customStyle="1" w:styleId="4W4W4r4r4u4u4Efrrfuurr1444444444444444444444S4Su4u41E4E">
    <w:name w:val="Ц4W4Wв4r4rе4u4uт4・?・E?о ?f? ?вrr??о ?f? ?еuu ??вrr??ы・1・4?4д?4?4е?4?4л?4?4е?4?4н?4?4и?4?4е ?4?4д?4?4л?4?4я4S?4SТu?4uе[?4[к?1E・4・сE"/>
    <w:qFormat/>
    <w:rPr>
      <w:rFonts w:ascii="PT Astra Serif" w:eastAsia="PT Astra Serif" w:hAnsi="PT Astra Serif" w:cs="PT Astra Serif"/>
      <w:sz w:val="24"/>
    </w:rPr>
  </w:style>
  <w:style w:type="character" w:customStyle="1" w:styleId="aff7">
    <w:name w:val="Другое_"/>
    <w:basedOn w:val="a1"/>
    <w:link w:val="aff8"/>
    <w:qFormat/>
    <w:rPr>
      <w:rFonts w:eastAsia="Times New Roman"/>
      <w:sz w:val="26"/>
      <w:szCs w:val="26"/>
    </w:rPr>
  </w:style>
  <w:style w:type="character" w:customStyle="1" w:styleId="aff9">
    <w:name w:val="Основной текст_"/>
    <w:basedOn w:val="a1"/>
    <w:qFormat/>
    <w:rPr>
      <w:rFonts w:eastAsia="Times New Roman"/>
      <w:sz w:val="26"/>
      <w:szCs w:val="26"/>
    </w:rPr>
  </w:style>
  <w:style w:type="character" w:customStyle="1" w:styleId="23">
    <w:name w:val="Основной текст (2)_"/>
    <w:basedOn w:val="a1"/>
    <w:link w:val="24"/>
    <w:qFormat/>
    <w:rPr>
      <w:rFonts w:eastAsia="Times New Roman"/>
      <w:sz w:val="19"/>
      <w:szCs w:val="19"/>
      <w:u w:val="single"/>
    </w:rPr>
  </w:style>
  <w:style w:type="character" w:customStyle="1" w:styleId="affa">
    <w:name w:val="Цветовое выделение для Текст"/>
    <w:qFormat/>
    <w:rPr>
      <w:rFonts w:ascii="Arial" w:eastAsia="Arial" w:hAnsi="Arial" w:cs="Arial"/>
      <w:sz w:val="26"/>
      <w:szCs w:val="26"/>
      <w:lang w:val="ru-RU" w:bidi="ru-RU"/>
    </w:rPr>
  </w:style>
  <w:style w:type="character" w:customStyle="1" w:styleId="affb">
    <w:name w:val="Цветовое выделение"/>
    <w:qFormat/>
    <w:rPr>
      <w:rFonts w:ascii="Arial" w:eastAsia="Arial" w:hAnsi="Arial" w:cs="Arial"/>
      <w:b/>
      <w:bCs/>
      <w:color w:val="26282F"/>
      <w:sz w:val="24"/>
      <w:szCs w:val="24"/>
      <w:lang w:val="ru-RU" w:bidi="ru-RU"/>
    </w:rPr>
  </w:style>
  <w:style w:type="character" w:customStyle="1" w:styleId="sc-jtycat">
    <w:name w:val="sc-jtycat"/>
    <w:basedOn w:val="a1"/>
    <w:qFormat/>
  </w:style>
  <w:style w:type="paragraph" w:styleId="affc">
    <w:name w:val="Title"/>
    <w:next w:val="afe"/>
    <w:qFormat/>
    <w:pPr>
      <w:keepNext/>
      <w:keepLines/>
      <w:spacing w:before="480" w:after="120"/>
      <w:contextualSpacing/>
    </w:pPr>
    <w:rPr>
      <w:rFonts w:ascii="Calibri" w:eastAsia="Calibri" w:hAnsi="Calibri" w:cs="Calibri"/>
      <w:b/>
      <w:sz w:val="72"/>
      <w:szCs w:val="72"/>
    </w:rPr>
  </w:style>
  <w:style w:type="paragraph" w:styleId="afe">
    <w:name w:val="Body Text"/>
    <w:basedOn w:val="a0"/>
    <w:link w:val="afd"/>
    <w:qFormat/>
    <w:pPr>
      <w:widowControl/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zh-CN" w:eastAsia="zh-CN"/>
    </w:rPr>
  </w:style>
  <w:style w:type="paragraph" w:styleId="affd">
    <w:name w:val="List"/>
    <w:basedOn w:val="afe"/>
    <w:rPr>
      <w:rFonts w:ascii="PT Astra Serif" w:hAnsi="PT Astra Serif" w:cs="Noto Sans Devanagari"/>
    </w:rPr>
  </w:style>
  <w:style w:type="paragraph" w:styleId="a7">
    <w:name w:val="caption"/>
    <w:basedOn w:val="a0"/>
    <w:link w:val="a6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e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customStyle="1" w:styleId="user1">
    <w:name w:val="Заголовок (user)"/>
    <w:basedOn w:val="a0"/>
    <w:next w:val="af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2">
    <w:name w:val="Указатель (user)"/>
    <w:basedOn w:val="a0"/>
    <w:qFormat/>
    <w:pPr>
      <w:suppressLineNumbers/>
    </w:pPr>
    <w:rPr>
      <w:rFonts w:ascii="PT Astra Serif" w:hAnsi="PT Astra Serif" w:cs="Noto Sans Devanagari"/>
    </w:rPr>
  </w:style>
  <w:style w:type="paragraph" w:styleId="21">
    <w:name w:val="Quote"/>
    <w:basedOn w:val="a0"/>
    <w:next w:val="a0"/>
    <w:link w:val="20"/>
    <w:uiPriority w:val="29"/>
    <w:qFormat/>
    <w:pPr>
      <w:ind w:left="720" w:right="720"/>
    </w:pPr>
    <w:rPr>
      <w:i/>
    </w:rPr>
  </w:style>
  <w:style w:type="paragraph" w:styleId="a5">
    <w:name w:val="Intense Quote"/>
    <w:basedOn w:val="a0"/>
    <w:next w:val="a0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9">
    <w:name w:val="footnote text"/>
    <w:basedOn w:val="a0"/>
    <w:link w:val="a8"/>
    <w:uiPriority w:val="99"/>
    <w:semiHidden/>
    <w:unhideWhenUsed/>
    <w:pPr>
      <w:spacing w:after="40" w:line="240" w:lineRule="auto"/>
    </w:pPr>
    <w:rPr>
      <w:sz w:val="18"/>
    </w:rPr>
  </w:style>
  <w:style w:type="paragraph" w:styleId="ad">
    <w:name w:val="endnote text"/>
    <w:basedOn w:val="a0"/>
    <w:link w:val="ac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5">
    <w:name w:val="toc 2"/>
    <w:basedOn w:val="a0"/>
    <w:next w:val="a0"/>
    <w:uiPriority w:val="39"/>
    <w:unhideWhenUsed/>
    <w:pPr>
      <w:spacing w:after="57"/>
      <w:ind w:left="283"/>
    </w:pPr>
  </w:style>
  <w:style w:type="paragraph" w:styleId="30">
    <w:name w:val="toc 3"/>
    <w:basedOn w:val="a0"/>
    <w:next w:val="a0"/>
    <w:uiPriority w:val="39"/>
    <w:unhideWhenUsed/>
    <w:pPr>
      <w:spacing w:after="57"/>
      <w:ind w:left="567"/>
    </w:pPr>
  </w:style>
  <w:style w:type="paragraph" w:styleId="40">
    <w:name w:val="toc 4"/>
    <w:basedOn w:val="a0"/>
    <w:next w:val="a0"/>
    <w:uiPriority w:val="39"/>
    <w:unhideWhenUsed/>
    <w:pPr>
      <w:spacing w:after="57"/>
      <w:ind w:left="850"/>
    </w:pPr>
  </w:style>
  <w:style w:type="paragraph" w:styleId="50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ff">
    <w:name w:val="TOC Heading"/>
    <w:uiPriority w:val="39"/>
    <w:unhideWhenUsed/>
    <w:qFormat/>
  </w:style>
  <w:style w:type="paragraph" w:styleId="afff0">
    <w:name w:val="table of figures"/>
    <w:basedOn w:val="a0"/>
    <w:next w:val="a0"/>
    <w:uiPriority w:val="99"/>
    <w:unhideWhenUsed/>
    <w:pPr>
      <w:spacing w:after="0"/>
    </w:pPr>
  </w:style>
  <w:style w:type="paragraph" w:styleId="af6">
    <w:name w:val="Balloon Text"/>
    <w:basedOn w:val="a0"/>
    <w:link w:val="af5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2">
    <w:name w:val="Plain Text"/>
    <w:basedOn w:val="a0"/>
    <w:link w:val="aff1"/>
    <w:uiPriority w:val="99"/>
    <w:unhideWhenUsed/>
    <w:qFormat/>
    <w:pPr>
      <w:widowControl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val="en-US" w:eastAsia="zh-CN"/>
    </w:rPr>
  </w:style>
  <w:style w:type="paragraph" w:styleId="aff4">
    <w:name w:val="annotation text"/>
    <w:basedOn w:val="a0"/>
    <w:link w:val="aff3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6">
    <w:name w:val="annotation subject"/>
    <w:basedOn w:val="aff4"/>
    <w:next w:val="aff4"/>
    <w:link w:val="aff5"/>
    <w:uiPriority w:val="99"/>
    <w:semiHidden/>
    <w:unhideWhenUsed/>
    <w:qFormat/>
    <w:rPr>
      <w:b/>
      <w:bCs/>
    </w:rPr>
  </w:style>
  <w:style w:type="paragraph" w:styleId="afc">
    <w:name w:val="Document Map"/>
    <w:basedOn w:val="a0"/>
    <w:link w:val="afb"/>
    <w:semiHidden/>
    <w:qFormat/>
    <w:pPr>
      <w:widowControl/>
      <w:shd w:val="clear" w:color="auto" w:fill="000080"/>
      <w:spacing w:after="0" w:line="240" w:lineRule="auto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afff1">
    <w:name w:val="Колонтитул"/>
    <w:basedOn w:val="a0"/>
    <w:qFormat/>
  </w:style>
  <w:style w:type="paragraph" w:customStyle="1" w:styleId="HeaderandFooter">
    <w:name w:val="Header and Footer"/>
    <w:basedOn w:val="a0"/>
    <w:qFormat/>
  </w:style>
  <w:style w:type="paragraph" w:styleId="af8">
    <w:name w:val="header"/>
    <w:basedOn w:val="a0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0">
    <w:name w:val="Body Text Indent"/>
    <w:basedOn w:val="a0"/>
    <w:link w:val="aff"/>
    <w:pPr>
      <w:widowControl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a">
    <w:name w:val="footer"/>
    <w:basedOn w:val="a0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f2">
    <w:name w:val="Normal (Web)"/>
    <w:basedOn w:val="a0"/>
    <w:uiPriority w:val="99"/>
    <w:qFormat/>
    <w:pPr>
      <w:widowControl/>
      <w:spacing w:beforeAutospacing="1" w:afterAutospacing="1" w:line="240" w:lineRule="auto"/>
    </w:pPr>
    <w:rPr>
      <w:rFonts w:ascii="Tahoma" w:eastAsia="Times New Roman" w:hAnsi="Tahoma" w:cs="Tahoma"/>
      <w:color w:val="6A696A"/>
      <w:sz w:val="17"/>
      <w:szCs w:val="17"/>
    </w:rPr>
  </w:style>
  <w:style w:type="paragraph" w:styleId="afff3">
    <w:name w:val="Subtitle"/>
    <w:basedOn w:val="a0"/>
    <w:next w:val="a0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3">
    <w:name w:val="Обычный1"/>
    <w:qFormat/>
    <w:pPr>
      <w:widowControl w:val="0"/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Style6">
    <w:name w:val="Style6"/>
    <w:basedOn w:val="a0"/>
    <w:uiPriority w:val="99"/>
    <w:qFormat/>
    <w:pPr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0"/>
    <w:uiPriority w:val="99"/>
    <w:qFormat/>
    <w:pPr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4">
    <w:name w:val="List Paragraph"/>
    <w:basedOn w:val="a0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</w:rPr>
  </w:style>
  <w:style w:type="paragraph" w:customStyle="1" w:styleId="s1">
    <w:name w:val="s_1"/>
    <w:basedOn w:val="a0"/>
    <w:qFormat/>
    <w:pPr>
      <w:widowControl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4">
    <w:name w:val="Знак1 Знак Знак Знак Знак Знак Знак"/>
    <w:basedOn w:val="a0"/>
    <w:qFormat/>
    <w:pPr>
      <w:widowControl/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CharChar">
    <w:name w:val="Char Char Знак Знак Знак Знак Знак Знак Знак Знак Знак Знак"/>
    <w:basedOn w:val="a0"/>
    <w:qFormat/>
    <w:pPr>
      <w:widowControl/>
      <w:spacing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text3cl">
    <w:name w:val="text3cl"/>
    <w:basedOn w:val="a0"/>
    <w:qFormat/>
    <w:pPr>
      <w:widowControl/>
      <w:spacing w:before="144" w:after="288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заголовок 1"/>
    <w:basedOn w:val="a0"/>
    <w:next w:val="a0"/>
    <w:qFormat/>
    <w:pPr>
      <w:keepNext/>
      <w:widowControl/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a">
    <w:name w:val="перечисление"/>
    <w:basedOn w:val="a0"/>
    <w:next w:val="a0"/>
    <w:qFormat/>
    <w:pPr>
      <w:widowControl/>
      <w:numPr>
        <w:numId w:val="1"/>
      </w:numPr>
      <w:tabs>
        <w:tab w:val="left" w:pos="360"/>
      </w:tabs>
      <w:spacing w:after="0" w:line="218" w:lineRule="auto"/>
      <w:ind w:left="0" w:firstLine="0"/>
      <w:jc w:val="both"/>
    </w:pPr>
    <w:rPr>
      <w:rFonts w:ascii="Times New Roman" w:eastAsia="Times New Roman" w:hAnsi="Times New Roman" w:cs="Times New Roman"/>
      <w:color w:val="auto"/>
      <w:sz w:val="24"/>
      <w:szCs w:val="28"/>
    </w:rPr>
  </w:style>
  <w:style w:type="paragraph" w:styleId="afff5">
    <w:name w:val="No Spacing"/>
    <w:uiPriority w:val="1"/>
    <w:qFormat/>
    <w:rPr>
      <w:rFonts w:ascii="Calibri" w:eastAsia="Times New Roman" w:hAnsi="Calibri"/>
      <w:sz w:val="22"/>
      <w:szCs w:val="22"/>
      <w:lang w:eastAsia="en-US"/>
    </w:rPr>
  </w:style>
  <w:style w:type="paragraph" w:customStyle="1" w:styleId="article">
    <w:name w:val="article"/>
    <w:basedOn w:val="a0"/>
    <w:qFormat/>
    <w:pPr>
      <w:widowControl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4H4H4p4p4s4s443f44443f4r4r443f441">
    <w:name w:val="З4H4Hа4p4pг4s4sо44 3f л4|4|о44 3f в4r4rо44 3f к4[4[ 1"/>
    <w:basedOn w:val="a0"/>
    <w:qFormat/>
    <w:pPr>
      <w:widowControl/>
      <w:spacing w:before="108" w:after="108" w:line="240" w:lineRule="auto"/>
      <w:jc w:val="center"/>
    </w:pPr>
    <w:rPr>
      <w:rFonts w:ascii="Arial" w:eastAsia="Arial" w:hAnsi="Arial" w:cs="Arial"/>
      <w:b/>
      <w:bCs/>
      <w:color w:val="26282F"/>
      <w:sz w:val="26"/>
      <w:szCs w:val="26"/>
      <w:lang w:eastAsia="zh-CN" w:bidi="zh-CN"/>
    </w:rPr>
  </w:style>
  <w:style w:type="paragraph" w:customStyle="1" w:styleId="ce4O3f1Eaffr339314343431">
    <w:name w:val="ﾎce4O�3f ・1E﨏a・ ?�f?f? ?穩r??﨏・ ?3�?3? ?9騷 ? ?3� ?1・4 ?3�4?3�4?3� ?1・"/>
    <w:basedOn w:val="a0"/>
    <w:qFormat/>
    <w:pPr>
      <w:spacing w:after="140" w:line="276" w:lineRule="exact"/>
      <w:ind w:firstLine="720"/>
      <w:jc w:val="both"/>
    </w:pPr>
    <w:rPr>
      <w:rFonts w:ascii="0" w:eastAsia="0" w:hAnsi="0" w:cs="0"/>
      <w:sz w:val="26"/>
      <w:szCs w:val="26"/>
      <w:lang w:bidi="zh-CN"/>
    </w:rPr>
  </w:style>
  <w:style w:type="paragraph" w:customStyle="1" w:styleId="aff8">
    <w:name w:val="Другое"/>
    <w:basedOn w:val="a0"/>
    <w:link w:val="aff7"/>
    <w:qFormat/>
    <w:pPr>
      <w:spacing w:after="0"/>
      <w:ind w:firstLine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16">
    <w:name w:val="Основной текст1"/>
    <w:basedOn w:val="a0"/>
    <w:qFormat/>
    <w:pPr>
      <w:spacing w:after="0" w:line="25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24">
    <w:name w:val="Основной текст (2)"/>
    <w:basedOn w:val="a0"/>
    <w:link w:val="23"/>
    <w:qFormat/>
    <w:pPr>
      <w:spacing w:after="180" w:line="276" w:lineRule="auto"/>
      <w:jc w:val="center"/>
    </w:pPr>
    <w:rPr>
      <w:rFonts w:ascii="Times New Roman" w:eastAsia="Times New Roman" w:hAnsi="Times New Roman" w:cs="Times New Roman"/>
      <w:color w:val="auto"/>
      <w:sz w:val="19"/>
      <w:szCs w:val="19"/>
      <w:u w:val="single"/>
    </w:rPr>
  </w:style>
  <w:style w:type="paragraph" w:customStyle="1" w:styleId="Standard">
    <w:name w:val="Standard"/>
    <w:qFormat/>
    <w:pPr>
      <w:widowControl w:val="0"/>
      <w:jc w:val="center"/>
    </w:pPr>
    <w:rPr>
      <w:rFonts w:ascii="PT Astra Serif" w:eastAsia="PT Astra Serif" w:hAnsi="PT Astra Serif" w:cs="PT Astra Serif"/>
      <w:sz w:val="28"/>
      <w:szCs w:val="24"/>
      <w:lang w:eastAsia="zh-CN"/>
    </w:rPr>
  </w:style>
  <w:style w:type="paragraph" w:customStyle="1" w:styleId="formattext">
    <w:name w:val="formattext"/>
    <w:basedOn w:val="a0"/>
    <w:qFormat/>
    <w:pPr>
      <w:widowControl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user3">
    <w:name w:val="Верхний колонтитул слева (user)"/>
    <w:basedOn w:val="af8"/>
    <w:qFormat/>
  </w:style>
  <w:style w:type="numbering" w:customStyle="1" w:styleId="user4">
    <w:name w:val="Без списка (user)"/>
    <w:uiPriority w:val="99"/>
    <w:semiHidden/>
    <w:unhideWhenUsed/>
    <w:qFormat/>
  </w:style>
  <w:style w:type="numbering" w:customStyle="1" w:styleId="afff6">
    <w:name w:val="Без списка"/>
    <w:uiPriority w:val="99"/>
    <w:semiHidden/>
    <w:unhideWhenUsed/>
    <w:qFormat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7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6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f7">
    <w:name w:val="Table Grid"/>
    <w:basedOn w:val="a2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2"/>
    <w:uiPriority w:val="5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2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Заголовок 2 Знак1"/>
    <w:basedOn w:val="a2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2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2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854E7-2B12-46B9-8E26-B5E34D2C6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3268</Words>
  <Characters>18631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Ибрагимова Динара Ринатовна</dc:creator>
  <dc:description/>
  <cp:lastModifiedBy>Пользователь Windows</cp:lastModifiedBy>
  <cp:revision>34</cp:revision>
  <dcterms:created xsi:type="dcterms:W3CDTF">2026-04-06T07:26:00Z</dcterms:created>
  <dcterms:modified xsi:type="dcterms:W3CDTF">2026-04-17T09:24:00Z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32CD5C0E088A4F7197B9BABD849A2E5E_12</vt:lpwstr>
  </property>
  <property fmtid="{D5CDD505-2E9C-101B-9397-08002B2CF9AE}" pid="3" name="KSOProductBuildVer">
    <vt:lpwstr>1049-12.2.0.18607</vt:lpwstr>
  </property>
</Properties>
</file>