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ab/>
        <w:tab/>
        <w:tab/>
        <w:tab/>
        <w:t xml:space="preserve">проект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pStyle w:val="908"/>
        <w:ind w:right="48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дееспособным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Республики Татар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 признании утратившими силу отдельных постановлений Кабинета Министров Республики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Татарстан»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8"/>
        <w:ind w:right="-142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 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 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8"/>
        <w:numPr>
          <w:ilvl w:val="0"/>
          <w:numId w:val="10"/>
        </w:numPr>
        <w:ind w:left="0" w:right="-142" w:firstLine="708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дееспособным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Признать утратившим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 следующие 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14.07.2022 № под-1224/22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дееспособным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 22.12.2022 № под-2281/22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изменения в Административный регламент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дееспособным), утвержденный приказом Министерства образования и науки Ре</w:t>
      </w:r>
      <w:r>
        <w:rPr>
          <w:rFonts w:ascii="Times New Roman" w:hAnsi="Times New Roman" w:cs="Times New Roman"/>
          <w:sz w:val="28"/>
          <w:szCs w:val="28"/>
        </w:rPr>
        <w:t xml:space="preserve">спублики Татарстан от 14.07.2022 № под-1224/22 «Об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дееспособным)»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29.02.2024 № под-416/24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изменений приказ Министерства образования и науки Республики Татарстан от 14.07.2022 № под-1224/22 «Об утверждении Административного регламента предоставления государственной услуги по принятию решения об эмансипации несовершеннолетнего (объявлени</w:t>
      </w:r>
      <w:r>
        <w:rPr>
          <w:rFonts w:ascii="Times New Roman" w:hAnsi="Times New Roman" w:cs="Times New Roman"/>
          <w:sz w:val="28"/>
          <w:szCs w:val="28"/>
        </w:rPr>
        <w:t xml:space="preserve">е несовершеннолетнего полностью дееспособным)»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right="-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министра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А.М.Асадуллину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08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9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  <w:tab/>
        <w:tab/>
        <w:tab/>
        <w:tab/>
        <w:tab/>
        <w:tab/>
        <w:tab/>
        <w:tab/>
        <w:tab/>
        <w:tab/>
        <w:t xml:space="preserve">  Р.Г.Музипов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9168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-334009</wp:posOffset>
                </wp:positionV>
                <wp:extent cx="236220" cy="175260"/>
                <wp:effectExtent l="0" t="0" r="0" b="0"/>
                <wp:wrapNone/>
                <wp:docPr id="1" name="shape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2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02791680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1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1.2. Заявителями являются: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есовершеннолетние граждане, достигшие возраста шестнадцати лет, проживающие на территории Республики Татарстан, если они работают по трудовому договору, в том числе по контракту, или с согласия родителей, усыновителей или попечителя занимаются предпринимат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ельской деятельностью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1.3. Государственная услуга предоставляется заявителю в соответствии с категориями (признаками) заявителей, сведения о которых размещаются в  федеральной государственной информационно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11"/>
        <w:contextualSpacing/>
        <w:jc w:val="center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</w:r>
      <w:r>
        <w:rPr>
          <w:b w:val="0"/>
          <w:highlight w:val="white"/>
          <w:lang w:val="ru-RU"/>
        </w:rPr>
      </w:r>
    </w:p>
    <w:p>
      <w:pPr>
        <w:pStyle w:val="911"/>
        <w:contextualSpacing/>
        <w:jc w:val="center"/>
        <w:rPr>
          <w:bCs/>
          <w:lang w:val="ru-RU"/>
        </w:rPr>
      </w:pPr>
      <w:r>
        <w:rPr>
          <w:bCs/>
          <w:szCs w:val="28"/>
          <w:highlight w:val="white"/>
          <w:lang w:val="ru-RU"/>
        </w:rPr>
      </w:r>
      <w:r>
        <w:rPr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911"/>
        <w:contextualSpacing/>
        <w:jc w:val="center"/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Принятие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дееспособным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эмансипации несовершеннолетнего (объявление несовершеннолетнего полностью дееспособным) (в форме распоряжения или постановления) (при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ложе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ние № 6 к 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ламенту);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предоставлении государственной услуги (прило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жение № 8 к Регламенту).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форме электронного документа в личный кабинет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заявителя на Едином портале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на Республиканском портале,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попечительства и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запроса 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орган опеки и попечительства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Требования к помещениям, в которых предоставляется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требованиях к помещениям,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показателях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ступности и качества предоставлении Услуги размещается на официальном сайте органа опеки и попечительства в информационно-телекоммуникационной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учитыв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контакт-центра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подать запрос о предоставлении государственной услуги и иные документы, необходимые для предоставления государственной услуги,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муниципальных услуг» (далее - Федеральный № 210-ФЗ), с использованием Единого портала ((при наличии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технической возможности), Республиканского портала;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получить сведения о ходе выполнения запросов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подать жалобу на решение и действие (бездействие)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копирования и сохранения запросов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печати на бумажном носителе копии электронной формы запроса;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заполнение полей электронной фор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запроса без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потери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ранее введенной информации;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лию, имя, отчество (последнее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предоставления результата государственной услуги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Запрос, подаваемый на бумажном носителе, подается по формам согласно приложениям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№ 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настоящему Регламенту, подписывается заявителем собственноручно.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Запрос, подаваемый в электронной форме, заполняется посредством внесения соответствующих сведений в интерактивную форму, подпис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ывается в соответствии с требованиями Федерального закона от 6 апреля 2011 года № 63-ФЗ «Об электронной подписи» (далее – Федеральный закон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запроса размещена на официальном сайте органа опеки и попечительства.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подаче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муниципальных услуг».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лично;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почтовым отправлением с уведомлением о вручении.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 Исчерпывающий перечень оснований для отказа в приеме запроса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жении № 3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астоящему Регламенту.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документы, указанные в пункте 2.11.1 настоящего Регламента, представленные Заявителем, утратили силу;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некорректное заполнение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соответствии с формой, установленной в 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ении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2.12.3. Запрещается отказывать в предоставлении государственной услуги в случае, если запрос о предоставлении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органа опеки и попечительства.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отказа в предоставлении государственной услуги орган опеки и попечительства информируют заявителя о причинах такого отказа с указанием перечня документов и информации, отсутств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ложении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настоящему Регламенту, подписывается в установленном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уполномоченным должностным лицом органа опеки и попечительства и направляется заявителю выбранным им способом: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Осуществление администр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требованиям законодательства Российской Федерации (за исключением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 о предоставлении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распределение в отношении заявителя ограниченного ресур</w:t>
      </w:r>
      <w:r>
        <w:rPr>
          <w:rFonts w:ascii="Times New Roman" w:hAnsi="Times New Roman" w:cs="Times New Roman"/>
          <w:bCs/>
          <w:sz w:val="28"/>
          <w:szCs w:val="28"/>
        </w:rPr>
        <w:t xml:space="preserve">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одной государственной услуги допускается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2 и более раза, не предусмотрено.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3.2. 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1) профилирование заявителя;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3) межведомственное информационное взаимодействие;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8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5) предоставление результата государственной услуги.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57" w:lineRule="atLeast"/>
        <w:rPr>
          <w:rFonts w:ascii="Times New Roman" w:hAnsi="Times New Roman" w:cs="Times New Roman"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Cs/>
          <w:sz w:val="28"/>
          <w:szCs w:val="28"/>
        </w:rPr>
        <w:t xml:space="preserve">3.3. Государственная услуга в упреждающем (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проактивном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) режиме не предоставляется.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на предоставление государственной услуги, установленной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Единого портала;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Республиканского портала;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почтового отправления по адресу, указанному заявителем;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вручением лично при непосредственном обращении в орган опеки и попечительства;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опеки и попечительства – орган опеки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eastAsia="Arial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89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977"/>
        <w:gridCol w:w="1949"/>
      </w:tblGrid>
      <w:tr>
        <w:tblPrEx/>
        <w:trPr/>
        <w:tc>
          <w:tcPr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710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right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решения об эмансипации несовершеннолетнего (объявление несовершеннолетнего полностью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дееспособным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afterAutospacing="0" w:line="240" w:lineRule="auto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есовершеннолетние граждане, достигшие возраста шестнадцати лет, проживающие на территории Республики Татарстан, если они работают по трудовому договору, в том числе по контракту, или с согласия родителей, усыновителей или попечителя занимаются предпринимат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ельской деятельностью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/>
          </w:p>
        </w:tc>
        <w:tc>
          <w:tcPr>
            <w:tcW w:w="194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96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от имени заявителей могут выступать лица, действующие на основании доверенности, выданной в порядке, установленном законодательством.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94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Таблица 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shd w:val="clear" w:color="ffffff" w:fill="ffff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 w:themeColor="text1"/>
          <w:sz w:val="23"/>
        </w:rPr>
        <w:t xml:space="preserve"> </w:t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89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4819"/>
        <w:gridCol w:w="2694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Arial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трудовую занятость заявителя: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after="0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трудовой договор (договор, либо контракт и др.);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spacing w:after="0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согласие, - письменное согласие родителей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(-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ля) несовершеннолетнего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 постановке несовершеннолетнего на учет в налоговом органе в качестве налогоплательщика налога на профессиональный доход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(в том числе при указании в запросе 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несовершеннолетнего, осуществлении предпринимательской деятельности);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выписка из Единого государственного реестра индивидуальных предпринимателей о регистрации несовершеннолетнего в качестве индивидуального предпринимателя (при указании в заявлении об осуществлении несовершеннолетним предпринимательской деятельности);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справка о доходах несовершеннолетнего (2-НДФЛ или 3-НДФЛ)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 о наличии у несовершеннолетнего основного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общего образования, - документ о получении несовершеннолетним основного общего образования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Документ, подтверждающий полномочия представителя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жительства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«Опека и попечительство»)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hd w:val="nil" w:color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отказа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" w:firstLine="709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contextualSpacing/>
        <w:ind w:left="5103"/>
        <w:jc w:val="both"/>
        <w:rPr>
          <w:color w:val="000000" w:themeColor="text1"/>
        </w:rPr>
        <w:outlineLvl w:val="0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8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52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contextualSpacing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некорректное заполнение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1А,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hd w:val="nil" w:color="auto"/>
        <w:rPr>
          <w:color w:val="000000" w:themeColor="text1"/>
        </w:rPr>
      </w:pPr>
      <w:r>
        <w:rPr>
          <w:color w:val="000000" w:themeColor="text1"/>
        </w:rPr>
        <w:br w:type="page" w:clear="all"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left="5244" w:right="0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ind w:left="5244" w:right="0" w:firstLine="0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подаваемого несовершеннолетним,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p>
      <w:pPr>
        <w:ind w:left="5244" w:right="0" w:firstLine="0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достигшим возраста 16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Руководителю Исполнительного комитета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(городского округа)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Татарстан</w:t>
      </w:r>
      <w:r>
        <w:rPr>
          <w:rFonts w:ascii="Times New Roman" w:hAnsi="Times New Roman" w:cs="Times New Roman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420"/>
        <w:spacing w:after="0"/>
        <w:rPr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vertAlign w:val="superscript"/>
        </w:rPr>
      </w:r>
    </w:p>
    <w:p>
      <w:pPr>
        <w:ind w:left="5244" w:right="0" w:firstLine="0"/>
        <w:spacing w:after="0"/>
      </w:pPr>
      <w:r>
        <w:rPr>
          <w:rFonts w:ascii="Times New Roman" w:hAnsi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/>
    </w:p>
    <w:p>
      <w:pPr>
        <w:ind w:left="5244" w:right="0" w:firstLine="0"/>
        <w:spacing w:after="0"/>
      </w:pPr>
      <w:r>
        <w:rPr>
          <w:rFonts w:ascii="Times New Roman" w:hAnsi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/>
    </w:p>
    <w:p>
      <w:pPr>
        <w:ind w:left="5244" w:right="0" w:firstLine="0"/>
        <w:spacing w:after="0"/>
      </w:pPr>
      <w:r>
        <w:rPr>
          <w:rFonts w:ascii="Times New Roman" w:hAnsi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/>
    </w:p>
    <w:p>
      <w:pPr>
        <w:ind w:left="5244" w:right="0" w:firstLine="420"/>
        <w:spacing w:after="0"/>
        <w:rPr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vertAlign w:val="superscript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(-ей) по адресу: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420"/>
        <w:spacing w:after="0"/>
        <w:rPr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vertAlign w:val="superscript"/>
        </w:rPr>
      </w:r>
    </w:p>
    <w:p>
      <w:pPr>
        <w:ind w:left="5244" w:right="0" w:firstLine="0"/>
        <w:spacing w:after="0"/>
      </w:pPr>
      <w:r>
        <w:rPr>
          <w:rFonts w:ascii="Times New Roman" w:hAnsi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/>
    </w:p>
    <w:p>
      <w:pPr>
        <w:ind w:left="5244" w:right="0" w:firstLine="0"/>
        <w:spacing w:after="0"/>
      </w:pPr>
      <w:r>
        <w:rPr>
          <w:rFonts w:ascii="Times New Roman" w:hAnsi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/>
    </w:p>
    <w:p>
      <w:pPr>
        <w:ind w:left="5952" w:right="0" w:firstLine="420"/>
        <w:spacing w:after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</w:p>
    <w:p>
      <w:pPr>
        <w:ind w:left="5244" w:right="0" w:firstLine="0"/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900"/>
        <w:jc w:val="center"/>
        <w:rPr>
          <w:rFonts w:ascii="Times New Roman" w:hAnsi="Times New Roman" w:cs="Times New Roman"/>
          <w:b/>
          <w:bCs/>
        </w:rPr>
      </w:pPr>
      <w:r>
        <w:rPr>
          <w:rStyle w:val="897"/>
          <w:rFonts w:ascii="Times New Roman" w:hAnsi="Times New Roman" w:eastAsia="Times New Roman" w:cs="Times New Roman"/>
          <w:bCs/>
          <w:color w:val="auto"/>
        </w:rPr>
        <w:t xml:space="preserve">Запрос </w:t>
      </w:r>
      <w:r>
        <w:rPr>
          <w:rStyle w:val="897"/>
          <w:rFonts w:ascii="Times New Roman" w:hAnsi="Times New Roman" w:eastAsia="Times New Roman" w:cs="Times New Roman"/>
          <w:bCs/>
          <w:color w:val="auto"/>
        </w:rPr>
        <w:t xml:space="preserve">на предоставление государственной услуги </w:t>
      </w:r>
      <w:r>
        <w:rPr>
          <w:rStyle w:val="897"/>
          <w:rFonts w:ascii="Times New Roman" w:hAnsi="Times New Roman" w:eastAsia="Times New Roman" w:cs="Times New Roman"/>
          <w:bCs/>
          <w:color w:val="auto"/>
        </w:rPr>
        <w:t xml:space="preserve">о принятии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Я,_______________________________________________________________________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(фамилия, имя, отчество (последнее – при наличии))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Гражданство_____________________________________________________________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Документ, удостоверяющий личность: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(серия, номер, когда и кем выдан)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жительства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(адрес места жительства, подтвержденный регистрацией)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место пребывания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</w:rPr>
        <w:t xml:space="preserve">(адрес места фактического проживания)</w:t>
      </w:r>
      <w:r>
        <w:rPr>
          <w:rFonts w:ascii="Times New Roman" w:hAnsi="Times New Roman" w:cs="Times New Roman"/>
          <w:sz w:val="20"/>
          <w:szCs w:val="20"/>
          <w:vertAlign w:val="superscript"/>
        </w:rPr>
      </w:r>
      <w:r>
        <w:rPr>
          <w:rFonts w:ascii="Times New Roman" w:hAnsi="Times New Roman" w:cs="Times New Roman"/>
          <w:sz w:val="20"/>
          <w:szCs w:val="20"/>
          <w:vertAlign w:val="superscript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 соответствии со </w:t>
      </w:r>
      <w:hyperlink r:id="rId15" w:tooltip="consultantplus://offline/ref=8B84ECA5CC255AA9827E16D1C1A980CF37347A2B81868F63C902AC1FFAC29594D99C9DBA313852AB67B43F1F3DC36EB36662BFCCF0776241nAw2I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статьей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объявить меня полностью дееспособны</w:t>
      </w:r>
      <w:r>
        <w:rPr>
          <w:rFonts w:ascii="Times New Roman" w:hAnsi="Times New Roman" w:cs="Times New Roman"/>
          <w:sz w:val="24"/>
          <w:szCs w:val="24"/>
        </w:rPr>
        <w:t xml:space="preserve">м(</w:t>
      </w:r>
      <w:r>
        <w:rPr>
          <w:rFonts w:ascii="Times New Roman" w:hAnsi="Times New Roman" w:cs="Times New Roman"/>
          <w:sz w:val="24"/>
          <w:szCs w:val="24"/>
        </w:rPr>
        <w:t xml:space="preserve">ой) в связи с _____________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(трудовая деятельность/осуществление предпринимательской деятельности — приложить подтверждающие документы).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Согласие отца (матери) ребенка 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3969"/>
        <w:jc w:val="center"/>
        <w:spacing w:after="0" w:line="240" w:lineRule="auto"/>
        <w:tabs>
          <w:tab w:val="left" w:pos="7768" w:leader="none"/>
        </w:tabs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(фамилия, имя, отчество (при наличии) полностью, дата рождения)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отсутствует 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(в случае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0"/>
          <w:szCs w:val="20"/>
          <w:vertAlign w:val="superscript"/>
          <w:lang w:eastAsia="ru-RU"/>
        </w:rPr>
        <w:t xml:space="preserve"> если заявление подается только одним из родителей, указывается причина (родитель является единственным законным представителем ребенка; другой родитель уклоняется от воспитания и содержания ребенка – выбрать нужное)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 достоверность представленной информации.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предоставления государственной услуги прошу представить/направить   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  (лично,   посредством  заказного почтового   отправления,  через  многофункциональный  центр  предоставления государственных и муниципальных услуг, Единый портал (при наличии технической возможности), через Республиканский портал - выбрать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предупрежде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об ответственности за представление недостоверных или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неполных сведений.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1._____________________________________________________________________    2.______________________________________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 20 __ года                                  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outlineLvl w:val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(подпись/ расшифровка подписи)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r>
    </w:p>
    <w:p>
      <w:pPr>
        <w:ind w:firstLine="708"/>
        <w:spacing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color w:val="000000" w:themeColor="text1"/>
          <w:vertAlign w:val="superscript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Административному регламенту 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69" w:right="0" w:hanging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Рекомендуемая форма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669" w:right="0" w:hanging="42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для законных представителей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Руководителю Исполнительного комитета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(городского округа)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Татарстан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420"/>
        <w:jc w:val="both"/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420"/>
        <w:jc w:val="both"/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(-ей) по адресу: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420"/>
        <w:jc w:val="both"/>
        <w:spacing w:after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244" w:right="0" w:firstLine="0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952" w:right="0" w:firstLine="420"/>
        <w:jc w:val="both"/>
        <w:spacing w:after="0"/>
        <w:rPr>
          <w:rFonts w:ascii="Times New Roman" w:hAnsi="Times New Roman" w:cs="Times New Roman"/>
          <w:highlight w:val="none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highlight w:val="none"/>
          <w:vertAlign w:val="superscript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законных представителей </w:t>
      </w:r>
      <w:r>
        <w:rPr>
          <w:rStyle w:val="897"/>
          <w:rFonts w:ascii="Times New Roman" w:hAnsi="Times New Roman" w:cs="Times New Roman"/>
          <w:bCs/>
          <w:color w:val="auto"/>
          <w:sz w:val="24"/>
          <w:szCs w:val="24"/>
        </w:rPr>
        <w:t xml:space="preserve">о признании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9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несовершеннолетнего полностью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дееспособным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(эмансипированным)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Я,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 </w:t>
        <w:tab/>
        <w:t xml:space="preserve"> (фамилия, имя, отчество (при наличии), число, месяц, год рождения)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документ, удостоверяющий личность 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</w:t>
        <w:tab/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(наименование, серия, номер, когда и кем выдан)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документ, подтверждающий полномочия законного представителя: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Место жительства: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ab/>
        <w:tab/>
        <w:tab/>
        <w:t xml:space="preserve"> (адрес места жительства, подтвержденный регистрацией)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являясь законным представителем несовершеннолетнего: 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8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</w:rPr>
        <w:t xml:space="preserve">даю свое согласие на объявление его (ее) в соответствии со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hyperlink r:id="rId16" w:tooltip="consultantplus://offline/ref=8B84ECA5CC255AA9827E16D1C1A980CF37347A2B81868F63C902AC1FFAC29594D99C9DBA313852AB67B43F1F3DC36EB36662BFCCF0776241nAw2I" w:history="1">
        <w:r>
          <w:rPr>
            <w:rFonts w:ascii="Times New Roman" w:hAnsi="Times New Roman" w:cs="Times New Roman"/>
            <w:color w:val="000000" w:themeColor="text1"/>
            <w:sz w:val="23"/>
            <w:szCs w:val="23"/>
          </w:rPr>
          <w:t xml:space="preserve">статьей 27</w:t>
        </w:r>
      </w:hyperlink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Гражданского кодекса Российской  Федерации  полностью  дееспособны</w:t>
      </w:r>
      <w:r>
        <w:rPr>
          <w:rFonts w:ascii="Times New Roman" w:hAnsi="Times New Roman" w:cs="Times New Roman"/>
          <w:sz w:val="23"/>
          <w:szCs w:val="23"/>
        </w:rPr>
        <w:t xml:space="preserve">м(</w:t>
      </w:r>
      <w:r>
        <w:rPr>
          <w:rFonts w:ascii="Times New Roman" w:hAnsi="Times New Roman" w:cs="Times New Roman"/>
          <w:sz w:val="23"/>
          <w:szCs w:val="23"/>
        </w:rPr>
        <w:t xml:space="preserve">ой) (эмансипированным(ой).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 достоверность представленной информации.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br/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ab/>
        <w:t xml:space="preserve">Я предупрежде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н(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а) об ответственности за представление недостоверных или неполных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сведений.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0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3"/>
          <w:szCs w:val="23"/>
        </w:rPr>
        <w:t xml:space="preserve">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 (подпись, дата)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auto"/>
      </w:pPr>
      <w:r>
        <w:br w:type="page" w:clear="all"/>
      </w:r>
      <w:r>
        <w:rPr>
          <w:rFonts w:ascii="Times New Roman" w:hAnsi="Times New Roman" w:cs="Times New Roman"/>
          <w:bCs/>
          <w:sz w:val="28"/>
          <w:szCs w:val="28"/>
        </w:rPr>
      </w:r>
      <w:r/>
    </w:p>
    <w:p>
      <w:pPr>
        <w:ind w:left="4956" w:right="0" w:firstLine="28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предоставлении государственной услуги по принятию решения 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от ________ № _______ и приложенных к нему документов, на основании Гражданского кодекса Российской Федерации, Федерального закона от 24.04.2008 № 48-ФЗ «Об опеке и попечительстве», П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остановления Правительства Российской Федерации от 18.05.2009 №423 «Об отдельных вопросах осуществления опеки и попечительства в отношении несовершеннолетних граждан», принято решение 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8"/>
          <w:vertAlign w:val="superscript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эмансипации несовершеннолетнего (объявление несовершеннолетнего полностью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дееспособным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vertAlign w:val="superscript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278963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9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02789632;mso-wrap-distance-left:9.00pt;mso-wrap-distance-top:0.00pt;mso-wrap-distance-right:9.00pt;mso-wrap-distance-bottom:0.0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vertAlign w:val="superscript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387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0" b="0"/>
                <wp:wrapNone/>
                <wp:docPr id="3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325880" cy="6324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электронной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166387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isibility:visible;" fillcolor="#FFFFFF" strokecolor="#000000">
                <v:textbox inset="0,0,0,0">
                  <w:txbxContent>
                    <w:p>
                      <w:pPr>
                        <w:pStyle w:val="898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электронной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ФИО (последнее – при наличии) сотрудника органа, уполномоченного на принятие решени</w:t>
      </w:r>
      <w:r>
        <w:rPr>
          <w:rFonts w:ascii="Times New Roman" w:hAnsi="Times New Roman" w:eastAsia="Times New Roman" w:cs="Times New Roman"/>
          <w:bCs/>
          <w:sz w:val="24"/>
          <w:szCs w:val="23"/>
          <w:vertAlign w:val="superscript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hd w:val="nil" w:color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Рекомендуемая 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/>
        <w:jc w:val="both"/>
        <w:widowControl w:val="off"/>
        <w:rPr>
          <w:rFonts w:ascii="Times New Roman" w:hAnsi="Times New Roman" w:eastAsia="SimSun" w:cs="Times New Roman"/>
          <w:color w:val="000000" w:themeColor="text1"/>
        </w:rPr>
      </w:pPr>
      <w:r>
        <w:rPr>
          <w:rFonts w:ascii="Times New Roman" w:hAnsi="Times New Roman" w:eastAsia="SimSun" w:cs="Times New Roman"/>
          <w:color w:val="000000" w:themeColor="text1"/>
        </w:rPr>
      </w:r>
      <w:r>
        <w:rPr>
          <w:rFonts w:ascii="Times New Roman" w:hAnsi="Times New Roman" w:eastAsia="SimSun" w:cs="Times New Roman"/>
          <w:color w:val="000000" w:themeColor="text1"/>
        </w:rPr>
      </w:r>
      <w:r>
        <w:rPr>
          <w:rFonts w:ascii="Times New Roman" w:hAnsi="Times New Roman" w:eastAsia="SimSun" w:cs="Times New Roman"/>
          <w:color w:val="000000" w:themeColor="text1"/>
        </w:rPr>
      </w:r>
    </w:p>
    <w:p>
      <w:pPr>
        <w:ind w:left="0"/>
        <w:jc w:val="center"/>
        <w:spacing w:after="0" w:afterAutospacing="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center"/>
        <w:spacing w:after="0" w:afterAutospacing="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center"/>
        <w:spacing w:after="0" w:afterAutospacing="0" w:line="240" w:lineRule="auto"/>
        <w:widowControl w:val="off"/>
        <w:rPr>
          <w:sz w:val="28"/>
          <w:szCs w:val="28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ind w:left="5244" w:right="0" w:firstLine="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left="5244" w:right="0" w:firstLine="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Кому____________________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</w:p>
    <w:p>
      <w:pPr>
        <w:ind w:left="5244" w:right="0" w:firstLine="0"/>
        <w:jc w:val="both"/>
        <w:spacing w:after="0" w:afterAutospacing="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widowControl w:val="off"/>
        <w:rPr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</w:p>
    <w:p>
      <w:pPr>
        <w:ind w:left="0"/>
        <w:jc w:val="both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По результатам рассмотрения запроса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left="1416" w:firstLine="708"/>
        <w:jc w:val="both"/>
        <w:spacing w:after="0" w:afterAutospacing="0" w:line="240" w:lineRule="auto"/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r>
    </w:p>
    <w:p>
      <w:pPr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от___________№_______и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приложенных к нему документов,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а основании Гражданского кодекса Российской Федерации, Федерального закона от 24.04.2008 № 48-ФЗ «Об опеке и попечительстве», Постановления Правительства Российской Федерации от 18.05.2009 №423 «Об отдельных вопросах осуществления опеки и попечительства в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отношении несовершеннолетних граждан»,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принято решение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_________№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 отказать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приеме документов, необходимых для предоставления услуги, по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основанию: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left="218" w:firstLine="482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</w:p>
    <w:p>
      <w:pPr>
        <w:ind w:firstLine="72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ind w:firstLine="284"/>
        <w:jc w:val="center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70" distL="114300" distR="114300" simplePos="0" relativeHeight="251660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60288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ind w:firstLine="720"/>
        <w:jc w:val="right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</w:p>
    <w:p>
      <w:pPr>
        <w:ind w:left="3544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shd w:val="nil" w:color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956" w:right="0" w:firstLine="28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предоставления государственной услуги по принятию решения об эмансипации несовершеннолетнего (объявление несовершеннолетнего полностью дееспособным)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38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Рекомендуемая форма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20"/>
        <w:jc w:val="center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firstLine="720"/>
        <w:jc w:val="center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vertAlign w:val="superscript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Кому_________________________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  <w:highlight w:val="none"/>
        </w:rPr>
      </w:r>
    </w:p>
    <w:p>
      <w:pPr>
        <w:ind w:left="484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Контактные данные______________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spacing w:after="0" w:afterAutospacing="0" w:line="240" w:lineRule="auto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По результатам рассмотрения запроса _________________________________________________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ind w:left="708" w:firstLine="708"/>
        <w:spacing w:after="0" w:afterAutospacing="0" w:line="240" w:lineRule="auto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jc w:val="both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от______________№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 и приложенных к нему документов,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а основании Гражданского кодекса Российской Федерации, Федерального закона от 24.04.2008 № 48-ФЗ «Об опеке и попечительстве», Постановления Правительства Российской Федерации от 18.05.2009 №423 «Об отдельных вопросах осуществления опеки и попечительства в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отношении несовершеннолетних граждан»,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принято решение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_________№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 отказать 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 предоставлении государственной услуги, по основанию:____________________________________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______________________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указывается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в том числе перечень документов и информаци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ind w:firstLine="708"/>
        <w:jc w:val="both"/>
        <w:widowControl w:val="off"/>
        <w:rPr>
          <w:rFonts w:ascii="Times New Roman" w:hAnsi="Times New Roman" w:eastAsia="SimSu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SimSun" w:cs="Times New Roman"/>
          <w:color w:val="000000" w:themeColor="text1"/>
          <w:sz w:val="28"/>
          <w:szCs w:val="28"/>
        </w:rPr>
      </w:r>
    </w:p>
    <w:p>
      <w:pPr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(дата решения)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ind w:firstLine="284"/>
        <w:jc w:val="center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70" distL="114300" distR="114300" simplePos="0" relativeHeight="2516623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5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251662336;mso-wrap-distance-left:9.00pt;mso-wrap-distance-top:0.00pt;mso-wrap-distance-right:9.00pt;mso-wrap-distance-bottom:47346.10pt;visibility:visible;" from="157.5pt,2.1pt" to="523.5pt,2.1pt" fillcolor="#FFFFFF" strokecolor="#000000" strokeweight="0.50pt"/>
            </w:pict>
          </mc:Fallback>
        </mc:AlternateConten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                             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(должность сотрудника органа, упол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  <w:t xml:space="preserve">номоченного на принятие решения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vertAlign w:val="superscript"/>
        </w:rPr>
      </w:r>
    </w:p>
    <w:p>
      <w:pPr>
        <w:ind w:left="3544"/>
        <w:widowControl w:val="off"/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</w:rPr>
      </w:r>
      <w:r>
        <w:rPr>
          <w:rFonts w:ascii="Times New Roman" w:hAnsi="Times New Roman" w:eastAsia="SimSun" w:cs="Times New Roman"/>
          <w:color w:val="000000" w:themeColor="text1"/>
          <w:sz w:val="24"/>
          <w:szCs w:val="24"/>
          <w:u w:val="singl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Courier New">
    <w:panose1 w:val="020703090202050204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18536749"/>
      <w:rPr/>
    </w:sdtPr>
    <w:sdtContent>
      <w:p>
        <w:pPr>
          <w:pStyle w:val="88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Heading 2 Char"/>
    <w:basedOn w:val="695"/>
    <w:link w:val="713"/>
    <w:uiPriority w:val="9"/>
    <w:rPr>
      <w:rFonts w:ascii="Arial" w:hAnsi="Arial" w:eastAsia="Arial" w:cs="Arial"/>
      <w:sz w:val="34"/>
    </w:rPr>
  </w:style>
  <w:style w:type="character" w:styleId="699" w:customStyle="1">
    <w:name w:val="Heading 3 Char"/>
    <w:basedOn w:val="695"/>
    <w:link w:val="714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Heading 4 Char"/>
    <w:basedOn w:val="695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Heading 5 Char"/>
    <w:basedOn w:val="69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Heading 6 Char"/>
    <w:basedOn w:val="695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Heading 7 Char"/>
    <w:basedOn w:val="695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Heading 8 Char"/>
    <w:basedOn w:val="695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Heading 9 Char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06" w:customStyle="1">
    <w:name w:val="Title Char"/>
    <w:basedOn w:val="695"/>
    <w:link w:val="731"/>
    <w:uiPriority w:val="10"/>
    <w:rPr>
      <w:sz w:val="48"/>
      <w:szCs w:val="48"/>
    </w:rPr>
  </w:style>
  <w:style w:type="character" w:styleId="707" w:customStyle="1">
    <w:name w:val="Subtitle Char"/>
    <w:basedOn w:val="695"/>
    <w:link w:val="733"/>
    <w:uiPriority w:val="11"/>
    <w:rPr>
      <w:sz w:val="24"/>
      <w:szCs w:val="24"/>
    </w:rPr>
  </w:style>
  <w:style w:type="character" w:styleId="708" w:customStyle="1">
    <w:name w:val="Quote Char"/>
    <w:link w:val="735"/>
    <w:uiPriority w:val="29"/>
    <w:rPr>
      <w:i/>
    </w:rPr>
  </w:style>
  <w:style w:type="character" w:styleId="709" w:customStyle="1">
    <w:name w:val="Intense Quote Char"/>
    <w:link w:val="737"/>
    <w:uiPriority w:val="30"/>
    <w:rPr>
      <w:i/>
    </w:rPr>
  </w:style>
  <w:style w:type="character" w:styleId="710" w:customStyle="1">
    <w:name w:val="Footnote Text Char"/>
    <w:link w:val="868"/>
    <w:uiPriority w:val="99"/>
    <w:rPr>
      <w:sz w:val="18"/>
    </w:rPr>
  </w:style>
  <w:style w:type="character" w:styleId="711" w:customStyle="1">
    <w:name w:val="Endnote Text Char"/>
    <w:link w:val="871"/>
    <w:uiPriority w:val="99"/>
    <w:rPr>
      <w:sz w:val="20"/>
    </w:rPr>
  </w:style>
  <w:style w:type="paragraph" w:styleId="712" w:customStyle="1">
    <w:name w:val="Heading 1"/>
    <w:basedOn w:val="694"/>
    <w:next w:val="694"/>
    <w:link w:val="891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713" w:customStyle="1">
    <w:name w:val="Heading 2"/>
    <w:basedOn w:val="694"/>
    <w:next w:val="694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4" w:customStyle="1">
    <w:name w:val="Heading 3"/>
    <w:basedOn w:val="694"/>
    <w:next w:val="6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5" w:customStyle="1">
    <w:name w:val="Heading 4"/>
    <w:basedOn w:val="694"/>
    <w:next w:val="694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6" w:customStyle="1">
    <w:name w:val="Heading 5"/>
    <w:basedOn w:val="694"/>
    <w:next w:val="694"/>
    <w:link w:val="72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7" w:customStyle="1">
    <w:name w:val="Heading 6"/>
    <w:basedOn w:val="694"/>
    <w:next w:val="694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8" w:customStyle="1">
    <w:name w:val="Heading 7"/>
    <w:basedOn w:val="694"/>
    <w:next w:val="694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9" w:customStyle="1">
    <w:name w:val="Heading 8"/>
    <w:basedOn w:val="694"/>
    <w:next w:val="694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0" w:customStyle="1">
    <w:name w:val="Heading 9"/>
    <w:basedOn w:val="694"/>
    <w:next w:val="694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1 Char"/>
    <w:basedOn w:val="695"/>
    <w:uiPriority w:val="9"/>
    <w:rPr>
      <w:rFonts w:ascii="Arial" w:hAnsi="Arial" w:eastAsia="Arial" w:cs="Arial"/>
      <w:sz w:val="40"/>
      <w:szCs w:val="40"/>
    </w:rPr>
  </w:style>
  <w:style w:type="character" w:styleId="722" w:customStyle="1">
    <w:name w:val="Заголовок 2 Знак"/>
    <w:basedOn w:val="695"/>
    <w:link w:val="713"/>
    <w:uiPriority w:val="9"/>
    <w:rPr>
      <w:rFonts w:ascii="Arial" w:hAnsi="Arial" w:eastAsia="Arial" w:cs="Arial"/>
      <w:sz w:val="34"/>
    </w:rPr>
  </w:style>
  <w:style w:type="character" w:styleId="723" w:customStyle="1">
    <w:name w:val="Заголовок 3 Знак"/>
    <w:basedOn w:val="695"/>
    <w:link w:val="714"/>
    <w:uiPriority w:val="9"/>
    <w:rPr>
      <w:rFonts w:ascii="Arial" w:hAnsi="Arial" w:eastAsia="Arial" w:cs="Arial"/>
      <w:sz w:val="30"/>
      <w:szCs w:val="30"/>
    </w:rPr>
  </w:style>
  <w:style w:type="character" w:styleId="724" w:customStyle="1">
    <w:name w:val="Заголовок 4 Знак"/>
    <w:basedOn w:val="695"/>
    <w:link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5" w:customStyle="1">
    <w:name w:val="Заголовок 5 Знак"/>
    <w:basedOn w:val="695"/>
    <w:link w:val="716"/>
    <w:uiPriority w:val="9"/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Заголовок 6 Знак"/>
    <w:basedOn w:val="695"/>
    <w:link w:val="717"/>
    <w:uiPriority w:val="9"/>
    <w:rPr>
      <w:rFonts w:ascii="Arial" w:hAnsi="Arial" w:eastAsia="Arial" w:cs="Arial"/>
      <w:b/>
      <w:bCs/>
      <w:sz w:val="22"/>
      <w:szCs w:val="22"/>
    </w:rPr>
  </w:style>
  <w:style w:type="character" w:styleId="727" w:customStyle="1">
    <w:name w:val="Заголовок 7 Знак"/>
    <w:basedOn w:val="695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8" w:customStyle="1">
    <w:name w:val="Заголовок 8 Знак"/>
    <w:basedOn w:val="695"/>
    <w:link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9" w:customStyle="1">
    <w:name w:val="Заголовок 9 Знак"/>
    <w:basedOn w:val="695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No Spacing"/>
    <w:uiPriority w:val="1"/>
    <w:qFormat/>
  </w:style>
  <w:style w:type="paragraph" w:styleId="731">
    <w:name w:val="Title"/>
    <w:basedOn w:val="694"/>
    <w:next w:val="694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 w:customStyle="1">
    <w:name w:val="Название Знак"/>
    <w:basedOn w:val="695"/>
    <w:link w:val="731"/>
    <w:uiPriority w:val="10"/>
    <w:rPr>
      <w:sz w:val="48"/>
      <w:szCs w:val="48"/>
    </w:rPr>
  </w:style>
  <w:style w:type="paragraph" w:styleId="733">
    <w:name w:val="Subtitle"/>
    <w:basedOn w:val="694"/>
    <w:next w:val="694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 w:customStyle="1">
    <w:name w:val="Подзаголовок Знак"/>
    <w:basedOn w:val="695"/>
    <w:link w:val="733"/>
    <w:uiPriority w:val="11"/>
    <w:rPr>
      <w:sz w:val="24"/>
      <w:szCs w:val="24"/>
    </w:rPr>
  </w:style>
  <w:style w:type="paragraph" w:styleId="735">
    <w:name w:val="Quote"/>
    <w:basedOn w:val="694"/>
    <w:next w:val="694"/>
    <w:link w:val="736"/>
    <w:uiPriority w:val="29"/>
    <w:qFormat/>
    <w:pPr>
      <w:ind w:left="720" w:right="720"/>
    </w:pPr>
    <w:rPr>
      <w:i/>
    </w:rPr>
  </w:style>
  <w:style w:type="character" w:styleId="736" w:customStyle="1">
    <w:name w:val="Цитата 2 Знак"/>
    <w:link w:val="735"/>
    <w:uiPriority w:val="29"/>
    <w:rPr>
      <w:i/>
    </w:rPr>
  </w:style>
  <w:style w:type="paragraph" w:styleId="737">
    <w:name w:val="Intense Quote"/>
    <w:basedOn w:val="694"/>
    <w:next w:val="694"/>
    <w:link w:val="7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 w:customStyle="1">
    <w:name w:val="Выделенная цитата Знак"/>
    <w:link w:val="737"/>
    <w:uiPriority w:val="30"/>
    <w:rPr>
      <w:i/>
    </w:rPr>
  </w:style>
  <w:style w:type="character" w:styleId="739" w:customStyle="1">
    <w:name w:val="Header Char"/>
    <w:basedOn w:val="695"/>
    <w:uiPriority w:val="99"/>
  </w:style>
  <w:style w:type="character" w:styleId="740" w:customStyle="1">
    <w:name w:val="Footer Char"/>
    <w:basedOn w:val="695"/>
    <w:uiPriority w:val="99"/>
  </w:style>
  <w:style w:type="paragraph" w:styleId="741" w:customStyle="1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Plain Table 1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69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69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69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69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696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696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69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696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69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69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69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696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69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69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696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696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69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69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69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696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69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69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69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696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69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69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68">
    <w:name w:val="footnote text"/>
    <w:basedOn w:val="694"/>
    <w:link w:val="869"/>
    <w:uiPriority w:val="99"/>
    <w:semiHidden/>
    <w:unhideWhenUsed/>
    <w:pPr>
      <w:spacing w:after="40" w:line="240" w:lineRule="auto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basedOn w:val="695"/>
    <w:uiPriority w:val="99"/>
    <w:unhideWhenUsed/>
    <w:rPr>
      <w:vertAlign w:val="superscript"/>
    </w:rPr>
  </w:style>
  <w:style w:type="paragraph" w:styleId="871">
    <w:name w:val="endnote text"/>
    <w:basedOn w:val="694"/>
    <w:link w:val="872"/>
    <w:uiPriority w:val="99"/>
    <w:semiHidden/>
    <w:unhideWhenUsed/>
    <w:pPr>
      <w:spacing w:after="0" w:line="240" w:lineRule="auto"/>
    </w:pPr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basedOn w:val="695"/>
    <w:uiPriority w:val="99"/>
    <w:semiHidden/>
    <w:unhideWhenUsed/>
    <w:rPr>
      <w:vertAlign w:val="superscript"/>
    </w:rPr>
  </w:style>
  <w:style w:type="paragraph" w:styleId="874">
    <w:name w:val="toc 1"/>
    <w:basedOn w:val="694"/>
    <w:next w:val="694"/>
    <w:uiPriority w:val="39"/>
    <w:unhideWhenUsed/>
    <w:pPr>
      <w:spacing w:after="57"/>
    </w:pPr>
  </w:style>
  <w:style w:type="paragraph" w:styleId="875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76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77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78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79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0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1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2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</w:style>
  <w:style w:type="paragraph" w:styleId="884">
    <w:name w:val="table of figures"/>
    <w:basedOn w:val="694"/>
    <w:next w:val="694"/>
    <w:uiPriority w:val="99"/>
    <w:unhideWhenUsed/>
    <w:pPr>
      <w:spacing w:after="0"/>
    </w:pPr>
  </w:style>
  <w:style w:type="character" w:styleId="885">
    <w:name w:val="Hyperlink"/>
    <w:basedOn w:val="695"/>
    <w:uiPriority w:val="99"/>
    <w:unhideWhenUsed/>
    <w:qFormat/>
    <w:rPr>
      <w:color w:val="0563c1" w:themeColor="hyperlink"/>
      <w:u w:val="single"/>
    </w:rPr>
  </w:style>
  <w:style w:type="character" w:styleId="886">
    <w:name w:val="Strong"/>
    <w:basedOn w:val="695"/>
    <w:uiPriority w:val="22"/>
    <w:qFormat/>
    <w:rPr>
      <w:b/>
      <w:bCs/>
    </w:rPr>
  </w:style>
  <w:style w:type="paragraph" w:styleId="887" w:customStyle="1">
    <w:name w:val="Header"/>
    <w:basedOn w:val="694"/>
    <w:link w:val="89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88" w:customStyle="1">
    <w:name w:val="Footer"/>
    <w:basedOn w:val="694"/>
    <w:link w:val="895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889">
    <w:name w:val="Table Grid"/>
    <w:basedOn w:val="696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0">
    <w:name w:val="List Paragraph"/>
    <w:basedOn w:val="694"/>
    <w:uiPriority w:val="34"/>
    <w:qFormat/>
    <w:pPr>
      <w:contextualSpacing/>
      <w:ind w:left="720"/>
    </w:pPr>
  </w:style>
  <w:style w:type="character" w:styleId="891" w:customStyle="1">
    <w:name w:val="Заголовок 1 Знак"/>
    <w:basedOn w:val="695"/>
    <w:link w:val="712"/>
    <w:uiPriority w:val="9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92" w:customStyle="1">
    <w:name w:val="s_1"/>
    <w:basedOn w:val="69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3" w:customStyle="1">
    <w:name w:val="ConsPlusNonformat"/>
    <w:qFormat/>
    <w:rPr>
      <w:rFonts w:ascii="Courier New" w:hAnsi="Courier New" w:eastAsia="Times New Roman" w:cs="Courier New"/>
    </w:rPr>
  </w:style>
  <w:style w:type="character" w:styleId="894" w:customStyle="1">
    <w:name w:val="Верхний колонтитул Знак"/>
    <w:basedOn w:val="695"/>
    <w:link w:val="887"/>
    <w:uiPriority w:val="99"/>
    <w:qFormat/>
  </w:style>
  <w:style w:type="character" w:styleId="895" w:customStyle="1">
    <w:name w:val="Нижний колонтитул Знак"/>
    <w:basedOn w:val="695"/>
    <w:link w:val="888"/>
    <w:uiPriority w:val="99"/>
    <w:qFormat/>
  </w:style>
  <w:style w:type="character" w:styleId="896" w:customStyle="1">
    <w:name w:val="Гипертекстовая ссылка"/>
    <w:basedOn w:val="897"/>
    <w:uiPriority w:val="99"/>
    <w:qFormat/>
    <w:rPr>
      <w:b/>
      <w:color w:val="106bbe"/>
    </w:rPr>
  </w:style>
  <w:style w:type="character" w:styleId="897" w:customStyle="1">
    <w:name w:val="Цветовое выделение"/>
    <w:uiPriority w:val="99"/>
    <w:qFormat/>
    <w:rPr>
      <w:b/>
      <w:color w:val="26282f"/>
    </w:rPr>
  </w:style>
  <w:style w:type="paragraph" w:styleId="898" w:customStyle="1">
    <w:name w:val="Default"/>
    <w:unhideWhenUsed/>
    <w:qFormat/>
    <w:pPr>
      <w:widowControl w:val="off"/>
    </w:pPr>
    <w:rPr>
      <w:rFonts w:eastAsia="Times New Roman"/>
      <w:color w:val="000000"/>
      <w:sz w:val="24"/>
      <w:szCs w:val="24"/>
    </w:rPr>
  </w:style>
  <w:style w:type="paragraph" w:styleId="899" w:customStyle="1">
    <w:name w:val="Нормальный (таблица)"/>
    <w:basedOn w:val="694"/>
    <w:next w:val="694"/>
    <w:uiPriority w:val="99"/>
    <w:qFormat/>
    <w:pPr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styleId="900" w:customStyle="1">
    <w:name w:val="Таблицы (моноширинный)"/>
    <w:basedOn w:val="694"/>
    <w:next w:val="694"/>
    <w:uiPriority w:val="99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4"/>
      <w:szCs w:val="24"/>
      <w:lang w:eastAsia="ru-RU"/>
    </w:rPr>
  </w:style>
  <w:style w:type="paragraph" w:styleId="901">
    <w:name w:val="Balloon Text"/>
    <w:basedOn w:val="694"/>
    <w:link w:val="90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2" w:customStyle="1">
    <w:name w:val="Текст выноски Знак"/>
    <w:basedOn w:val="695"/>
    <w:link w:val="901"/>
    <w:uiPriority w:val="99"/>
    <w:semiHidden/>
    <w:rPr>
      <w:rFonts w:ascii="Tahoma" w:hAnsi="Tahoma" w:cs="Tahoma" w:eastAsiaTheme="minorHAnsi"/>
      <w:sz w:val="16"/>
      <w:szCs w:val="16"/>
      <w:lang w:eastAsia="en-US"/>
    </w:rPr>
  </w:style>
  <w:style w:type="character" w:styleId="903">
    <w:name w:val="annotation reference"/>
    <w:basedOn w:val="695"/>
    <w:uiPriority w:val="99"/>
    <w:semiHidden/>
    <w:unhideWhenUsed/>
    <w:rPr>
      <w:sz w:val="16"/>
      <w:szCs w:val="16"/>
    </w:rPr>
  </w:style>
  <w:style w:type="paragraph" w:styleId="904">
    <w:name w:val="annotation text"/>
    <w:basedOn w:val="694"/>
    <w:link w:val="90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5" w:customStyle="1">
    <w:name w:val="Текст примечания Знак"/>
    <w:basedOn w:val="695"/>
    <w:link w:val="904"/>
    <w:uiPriority w:val="99"/>
    <w:semiHidden/>
    <w:rPr>
      <w:rFonts w:asciiTheme="minorHAnsi" w:hAnsiTheme="minorHAnsi" w:eastAsiaTheme="minorHAnsi" w:cstheme="minorBidi"/>
      <w:lang w:eastAsia="en-US"/>
    </w:rPr>
  </w:style>
  <w:style w:type="paragraph" w:styleId="906">
    <w:name w:val="annotation subject"/>
    <w:basedOn w:val="904"/>
    <w:next w:val="904"/>
    <w:link w:val="907"/>
    <w:uiPriority w:val="99"/>
    <w:semiHidden/>
    <w:unhideWhenUsed/>
    <w:rPr>
      <w:b/>
      <w:bCs/>
    </w:rPr>
  </w:style>
  <w:style w:type="character" w:styleId="907" w:customStyle="1">
    <w:name w:val="Тема примечания Знак"/>
    <w:basedOn w:val="905"/>
    <w:link w:val="906"/>
    <w:uiPriority w:val="99"/>
    <w:semiHidden/>
    <w:rPr>
      <w:rFonts w:asciiTheme="minorHAnsi" w:hAnsiTheme="minorHAnsi" w:eastAsiaTheme="minorHAnsi" w:cstheme="minorBidi"/>
      <w:b/>
      <w:bCs/>
      <w:lang w:eastAsia="en-US"/>
    </w:rPr>
  </w:style>
  <w:style w:type="paragraph" w:styleId="908" w:customStyle="1">
    <w:name w:val="ConsPlusNormal"/>
    <w:link w:val="909"/>
    <w:uiPriority w:val="99"/>
    <w:qFormat/>
    <w:pPr>
      <w:widowControl w:val="off"/>
    </w:pPr>
    <w:rPr>
      <w:rFonts w:ascii="Calibri" w:hAnsi="Calibri" w:eastAsia="Times New Roman" w:cs="Calibri"/>
      <w:sz w:val="22"/>
    </w:rPr>
  </w:style>
  <w:style w:type="character" w:styleId="909" w:customStyle="1">
    <w:name w:val="ConsPlusNormal Знак"/>
    <w:link w:val="908"/>
    <w:uiPriority w:val="99"/>
    <w:qFormat/>
    <w:rPr>
      <w:rFonts w:ascii="Calibri" w:hAnsi="Calibri" w:eastAsia="Times New Roman" w:cs="Calibri"/>
      <w:sz w:val="22"/>
    </w:rPr>
  </w:style>
  <w:style w:type="paragraph" w:styleId="910">
    <w:name w:val="Normal (Web)"/>
    <w:basedOn w:val="69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1" w:customStyle="1">
    <w:name w:val="Заголовок 11"/>
    <w:qFormat/>
    <w:pPr>
      <w:jc w:val="right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eastAsia="Times New Roman"/>
      <w:b/>
      <w:sz w:val="28"/>
      <w:lang w:val="en-US" w:eastAsia="en-US"/>
    </w:rPr>
  </w:style>
  <w:style w:type="paragraph" w:styleId="912">
    <w:name w:val="Header"/>
    <w:basedOn w:val="694"/>
    <w:link w:val="91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1"/>
    <w:basedOn w:val="695"/>
    <w:link w:val="912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14">
    <w:name w:val="Footer"/>
    <w:basedOn w:val="694"/>
    <w:link w:val="91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1"/>
    <w:basedOn w:val="695"/>
    <w:link w:val="914"/>
    <w:uiPriority w:val="99"/>
    <w:semiHidden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15" Type="http://schemas.openxmlformats.org/officeDocument/2006/relationships/hyperlink" Target="consultantplus://offline/ref=8B84ECA5CC255AA9827E16D1C1A980CF37347A2B81868F63C902AC1FFAC29594D99C9DBA313852AB67B43F1F3DC36EB36662BFCCF0776241nAw2I" TargetMode="External"/><Relationship Id="rId16" Type="http://schemas.openxmlformats.org/officeDocument/2006/relationships/hyperlink" Target="consultantplus://offline/ref=8B84ECA5CC255AA9827E16D1C1A980CF37347A2B81868F63C902AC1FFAC29594D99C9DBA313852AB67B43F1F3DC36EB36662BFCCF0776241nAw2I" TargetMode="External"/><Relationship Id="rId17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FE57A7E-347E-4F9D-8360-F66DD15FC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revision>4</cp:revision>
  <dcterms:created xsi:type="dcterms:W3CDTF">2026-04-19T20:23:00Z</dcterms:created>
  <dcterms:modified xsi:type="dcterms:W3CDTF">2026-05-04T13:43:24Z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7E50366461C04412925A97841AAC6F2B</vt:lpwstr>
  </property>
</Properties>
</file>