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84929" w:rsidRDefault="00F84929">
      <w:pPr>
        <w:tabs>
          <w:tab w:val="left" w:pos="720"/>
        </w:tabs>
        <w:jc w:val="both"/>
        <w:rPr>
          <w:color w:val="000000"/>
          <w:sz w:val="24"/>
          <w:szCs w:val="24"/>
        </w:rPr>
      </w:pPr>
    </w:p>
    <w:p w:rsidR="00F84929" w:rsidRDefault="00BF5CC5">
      <w:pPr>
        <w:jc w:val="right"/>
        <w:rPr>
          <w:sz w:val="28"/>
          <w:szCs w:val="28"/>
        </w:rPr>
      </w:pPr>
      <w:r>
        <w:rPr>
          <w:sz w:val="28"/>
          <w:szCs w:val="28"/>
        </w:rPr>
        <w:t>Проект</w:t>
      </w:r>
    </w:p>
    <w:p w:rsidR="00F84929" w:rsidRDefault="00F84929">
      <w:pPr>
        <w:jc w:val="right"/>
        <w:rPr>
          <w:sz w:val="28"/>
          <w:szCs w:val="28"/>
        </w:rPr>
      </w:pPr>
    </w:p>
    <w:p w:rsidR="00F84929" w:rsidRDefault="00F84929">
      <w:pPr>
        <w:rPr>
          <w:sz w:val="28"/>
          <w:szCs w:val="28"/>
        </w:rPr>
      </w:pPr>
    </w:p>
    <w:p w:rsidR="00F84929" w:rsidRDefault="00F84929">
      <w:pPr>
        <w:rPr>
          <w:sz w:val="28"/>
          <w:szCs w:val="28"/>
        </w:rPr>
      </w:pPr>
    </w:p>
    <w:p w:rsidR="00F84929" w:rsidRDefault="00BF5CC5">
      <w:pPr>
        <w:ind w:right="5386"/>
        <w:jc w:val="both"/>
      </w:pPr>
      <w:r>
        <w:rPr>
          <w:color w:val="111111"/>
          <w:sz w:val="28"/>
          <w:szCs w:val="28"/>
        </w:rPr>
        <w:t>О внесении изменений в постановление</w:t>
      </w:r>
      <w:r>
        <w:rPr>
          <w:color w:val="111111"/>
          <w:sz w:val="28"/>
          <w:szCs w:val="28"/>
        </w:rPr>
        <w:t xml:space="preserve"> Кабинета Министров Республики Татарстан от 20.09.2016 № 660 «</w:t>
      </w:r>
      <w:r>
        <w:rPr>
          <w:rStyle w:val="a9"/>
          <w:color w:val="111111"/>
          <w:sz w:val="28"/>
          <w:szCs w:val="28"/>
        </w:rPr>
        <w:t>Об учреждении ежемесячных выплат в виде стипендий студентам образовательных организаций высшего образования, расположенных на территории Республики Татарстан, по образовательным программам высше</w:t>
      </w:r>
      <w:r>
        <w:rPr>
          <w:rStyle w:val="a9"/>
          <w:color w:val="111111"/>
          <w:sz w:val="28"/>
          <w:szCs w:val="28"/>
        </w:rPr>
        <w:t>го образования, предусматривающим педагогический вид деятельности»</w:t>
      </w:r>
    </w:p>
    <w:p w:rsidR="00F84929" w:rsidRDefault="00F84929">
      <w:pPr>
        <w:ind w:right="5613"/>
        <w:jc w:val="both"/>
        <w:rPr>
          <w:rStyle w:val="a9"/>
          <w:color w:val="111111"/>
        </w:rPr>
      </w:pPr>
    </w:p>
    <w:p w:rsidR="00F84929" w:rsidRDefault="00F84929">
      <w:pPr>
        <w:ind w:right="5613"/>
        <w:jc w:val="both"/>
        <w:rPr>
          <w:rStyle w:val="a9"/>
          <w:color w:val="111111"/>
        </w:rPr>
      </w:pPr>
    </w:p>
    <w:p w:rsidR="00F84929" w:rsidRDefault="00BF5CC5">
      <w:pPr>
        <w:jc w:val="center"/>
        <w:rPr>
          <w:sz w:val="28"/>
          <w:szCs w:val="28"/>
        </w:rPr>
      </w:pPr>
      <w:r>
        <w:rPr>
          <w:rStyle w:val="a9"/>
          <w:color w:val="111111"/>
          <w:sz w:val="28"/>
          <w:szCs w:val="28"/>
        </w:rPr>
        <w:t>Кабинет Министров Республики Татарстан ПОСТАНОВЛЯЕТ:</w:t>
      </w:r>
    </w:p>
    <w:p w:rsidR="00F84929" w:rsidRDefault="00BF5CC5">
      <w:pPr>
        <w:ind w:firstLine="680"/>
        <w:jc w:val="both"/>
        <w:rPr>
          <w:sz w:val="28"/>
          <w:szCs w:val="28"/>
        </w:rPr>
      </w:pPr>
      <w:r>
        <w:rPr>
          <w:rStyle w:val="a9"/>
          <w:color w:val="111111"/>
          <w:sz w:val="28"/>
          <w:szCs w:val="28"/>
        </w:rPr>
        <w:t>Внести в постановление Кабинета Министров Республики Татарстан  от 20.09.2016 № 660 «</w:t>
      </w:r>
      <w:r>
        <w:rPr>
          <w:color w:val="111111"/>
          <w:sz w:val="28"/>
          <w:szCs w:val="28"/>
        </w:rPr>
        <w:t>Об учреждении ежемесячных выплат в виде стипендий студентам образовательных организаций высшего образования, расположенных на территории Республики Татарстан, по образовательным программам высшего образования, предусматривающим педагогический вид деятельно</w:t>
      </w:r>
      <w:r>
        <w:rPr>
          <w:color w:val="111111"/>
          <w:sz w:val="28"/>
          <w:szCs w:val="28"/>
        </w:rPr>
        <w:t xml:space="preserve">сти» </w:t>
      </w:r>
      <w:r>
        <w:rPr>
          <w:rStyle w:val="a9"/>
          <w:color w:val="111111"/>
          <w:sz w:val="28"/>
          <w:szCs w:val="28"/>
        </w:rPr>
        <w:t>(с изменениями, внесенными Постановлением Кабинета Министров Республики Татарстан от 10.05.2018 № 338, от 02.10.2020 № 901, от 27.01.2021 № 29, от 16.08.2023 № 982, от 12.12.2024 № 1134), следующие изменения:</w:t>
      </w:r>
    </w:p>
    <w:p w:rsidR="00F84929" w:rsidRDefault="00BF5CC5">
      <w:pPr>
        <w:ind w:firstLine="680"/>
        <w:jc w:val="both"/>
        <w:rPr>
          <w:sz w:val="28"/>
          <w:szCs w:val="28"/>
        </w:rPr>
      </w:pPr>
      <w:r>
        <w:rPr>
          <w:rStyle w:val="a9"/>
          <w:color w:val="111111"/>
          <w:sz w:val="28"/>
          <w:szCs w:val="28"/>
        </w:rPr>
        <w:t>в наименовании после слов «Республики Тата</w:t>
      </w:r>
      <w:r>
        <w:rPr>
          <w:rStyle w:val="a9"/>
          <w:color w:val="111111"/>
          <w:sz w:val="28"/>
          <w:szCs w:val="28"/>
        </w:rPr>
        <w:t>рстан,» дополнить словом «обучающимся»;</w:t>
      </w:r>
    </w:p>
    <w:p w:rsidR="00F84929" w:rsidRDefault="00BF5CC5">
      <w:pPr>
        <w:ind w:firstLine="680"/>
        <w:jc w:val="both"/>
        <w:rPr>
          <w:sz w:val="28"/>
          <w:szCs w:val="28"/>
        </w:rPr>
      </w:pPr>
      <w:r>
        <w:rPr>
          <w:rStyle w:val="a9"/>
          <w:color w:val="111111"/>
          <w:sz w:val="28"/>
          <w:szCs w:val="28"/>
        </w:rPr>
        <w:t xml:space="preserve">в абзаце третьем пункта </w:t>
      </w:r>
      <w:proofErr w:type="gramStart"/>
      <w:r>
        <w:rPr>
          <w:rStyle w:val="a9"/>
          <w:color w:val="111111"/>
          <w:sz w:val="28"/>
          <w:szCs w:val="28"/>
        </w:rPr>
        <w:t>1  после</w:t>
      </w:r>
      <w:proofErr w:type="gramEnd"/>
      <w:r>
        <w:rPr>
          <w:rStyle w:val="a9"/>
          <w:color w:val="111111"/>
          <w:sz w:val="28"/>
          <w:szCs w:val="28"/>
        </w:rPr>
        <w:t xml:space="preserve"> слов «на территории Республики Татарстан,» дополнить словом «обучающимся»;</w:t>
      </w:r>
    </w:p>
    <w:p w:rsidR="00F84929" w:rsidRDefault="00BF5CC5">
      <w:pPr>
        <w:ind w:firstLine="680"/>
        <w:jc w:val="both"/>
        <w:rPr>
          <w:sz w:val="28"/>
          <w:szCs w:val="28"/>
        </w:rPr>
      </w:pPr>
      <w:r>
        <w:rPr>
          <w:rStyle w:val="a9"/>
          <w:color w:val="111111"/>
          <w:sz w:val="28"/>
          <w:szCs w:val="28"/>
        </w:rPr>
        <w:t>в пункте 2 после слов «на территории Республики Татарстан,» дополнить словом «обучающимся»;</w:t>
      </w:r>
    </w:p>
    <w:p w:rsidR="00F84929" w:rsidRDefault="00BF5CC5">
      <w:pPr>
        <w:ind w:firstLine="680"/>
        <w:jc w:val="both"/>
        <w:rPr>
          <w:sz w:val="28"/>
          <w:szCs w:val="28"/>
        </w:rPr>
      </w:pPr>
      <w:r>
        <w:rPr>
          <w:rStyle w:val="a9"/>
          <w:color w:val="111111"/>
          <w:sz w:val="28"/>
          <w:szCs w:val="28"/>
        </w:rPr>
        <w:t>в пункте 5 после</w:t>
      </w:r>
      <w:r>
        <w:rPr>
          <w:rStyle w:val="a9"/>
          <w:color w:val="111111"/>
          <w:sz w:val="28"/>
          <w:szCs w:val="28"/>
        </w:rPr>
        <w:t xml:space="preserve"> слов «на территории Республики Татарстан,» дополнить словом «обучающимся»;</w:t>
      </w:r>
    </w:p>
    <w:p w:rsidR="00F84929" w:rsidRDefault="00BF5CC5">
      <w:pPr>
        <w:ind w:firstLine="680"/>
        <w:jc w:val="both"/>
        <w:rPr>
          <w:sz w:val="28"/>
          <w:szCs w:val="28"/>
        </w:rPr>
      </w:pPr>
      <w:r>
        <w:rPr>
          <w:rStyle w:val="a9"/>
          <w:color w:val="111111"/>
          <w:sz w:val="28"/>
          <w:szCs w:val="28"/>
        </w:rPr>
        <w:t>в Правилах предоставления ежемесячных выплат в виде стипендий студентам образовательных организацией высшего образования, расположенных на территории Республики Татарстан, обучающи</w:t>
      </w:r>
      <w:r>
        <w:rPr>
          <w:rStyle w:val="a9"/>
          <w:color w:val="111111"/>
          <w:sz w:val="28"/>
          <w:szCs w:val="28"/>
        </w:rPr>
        <w:t>мся по образовательным программам высшего образования, предусматривающим педагогический вид деятельности:</w:t>
      </w:r>
    </w:p>
    <w:p w:rsidR="00F84929" w:rsidRDefault="00BF5CC5">
      <w:pPr>
        <w:ind w:firstLine="680"/>
        <w:jc w:val="both"/>
        <w:rPr>
          <w:sz w:val="28"/>
          <w:szCs w:val="28"/>
        </w:rPr>
      </w:pPr>
      <w:r>
        <w:rPr>
          <w:rStyle w:val="a9"/>
          <w:color w:val="111111"/>
          <w:sz w:val="28"/>
          <w:szCs w:val="28"/>
        </w:rPr>
        <w:t>в пункте 1 после слов «Республики Татарстан,» дополнить словом «обучающимся»;</w:t>
      </w:r>
    </w:p>
    <w:p w:rsidR="00F84929" w:rsidRDefault="00BF5CC5">
      <w:pPr>
        <w:ind w:firstLine="680"/>
        <w:jc w:val="both"/>
        <w:rPr>
          <w:sz w:val="28"/>
          <w:szCs w:val="28"/>
        </w:rPr>
      </w:pPr>
      <w:r>
        <w:rPr>
          <w:rStyle w:val="a9"/>
          <w:color w:val="111111"/>
          <w:sz w:val="28"/>
          <w:szCs w:val="28"/>
        </w:rPr>
        <w:t>в абзаце первом пункта 2 после слова «назначаются» дополнить словами «на</w:t>
      </w:r>
      <w:r>
        <w:rPr>
          <w:rStyle w:val="a9"/>
          <w:color w:val="111111"/>
          <w:sz w:val="28"/>
          <w:szCs w:val="28"/>
        </w:rPr>
        <w:t xml:space="preserve"> </w:t>
      </w:r>
      <w:r>
        <w:rPr>
          <w:rStyle w:val="a9"/>
          <w:color w:val="111111"/>
          <w:sz w:val="28"/>
          <w:szCs w:val="28"/>
        </w:rPr>
        <w:t>конкурсной основе»;</w:t>
      </w:r>
    </w:p>
    <w:p w:rsidR="00F84929" w:rsidRDefault="00BF5CC5">
      <w:pPr>
        <w:ind w:firstLine="680"/>
        <w:jc w:val="both"/>
      </w:pPr>
      <w:r>
        <w:rPr>
          <w:rStyle w:val="a9"/>
          <w:color w:val="111111"/>
          <w:sz w:val="28"/>
          <w:szCs w:val="28"/>
        </w:rPr>
        <w:t>в пункте 3:</w:t>
      </w:r>
    </w:p>
    <w:p w:rsidR="00F84929" w:rsidRDefault="00BF5CC5">
      <w:pPr>
        <w:ind w:firstLine="680"/>
        <w:jc w:val="both"/>
      </w:pPr>
      <w:r>
        <w:rPr>
          <w:rStyle w:val="a9"/>
          <w:color w:val="111111"/>
          <w:sz w:val="28"/>
          <w:szCs w:val="28"/>
        </w:rPr>
        <w:t>в абзаце первом слова «получение стипендий» заменить словами «участие в отборе»;</w:t>
      </w:r>
    </w:p>
    <w:p w:rsidR="00F84929" w:rsidRDefault="00BF5CC5">
      <w:pPr>
        <w:ind w:firstLine="680"/>
        <w:jc w:val="both"/>
      </w:pPr>
      <w:r>
        <w:rPr>
          <w:rStyle w:val="a9"/>
          <w:color w:val="111111"/>
          <w:sz w:val="28"/>
          <w:szCs w:val="28"/>
        </w:rPr>
        <w:t>в абзаце третьем слова «в договоре о целевом обучении» заменить словами «в соглашении о предоставлении выплаты (далее — соглашение)»;</w:t>
      </w:r>
    </w:p>
    <w:p w:rsidR="00F84929" w:rsidRDefault="00BF5CC5">
      <w:pPr>
        <w:ind w:firstLine="680"/>
        <w:jc w:val="both"/>
      </w:pPr>
      <w:r>
        <w:rPr>
          <w:rStyle w:val="a9"/>
          <w:color w:val="000000"/>
          <w:sz w:val="28"/>
          <w:szCs w:val="28"/>
        </w:rPr>
        <w:t>в пункте</w:t>
      </w:r>
      <w:r>
        <w:rPr>
          <w:rStyle w:val="a9"/>
          <w:color w:val="000000"/>
          <w:sz w:val="28"/>
          <w:szCs w:val="28"/>
        </w:rPr>
        <w:t xml:space="preserve"> 5:</w:t>
      </w:r>
    </w:p>
    <w:p w:rsidR="00F84929" w:rsidRDefault="00BF5CC5">
      <w:pPr>
        <w:ind w:firstLine="680"/>
        <w:jc w:val="both"/>
      </w:pPr>
      <w:r>
        <w:rPr>
          <w:rStyle w:val="a9"/>
          <w:color w:val="000000"/>
          <w:sz w:val="28"/>
          <w:szCs w:val="28"/>
        </w:rPr>
        <w:t>абзац третий дополнить словами «(далее — заявление)»;</w:t>
      </w:r>
    </w:p>
    <w:p w:rsidR="00F84929" w:rsidRDefault="00BF5CC5">
      <w:pPr>
        <w:ind w:firstLine="680"/>
        <w:jc w:val="both"/>
      </w:pPr>
      <w:r>
        <w:rPr>
          <w:rStyle w:val="a9"/>
          <w:color w:val="000000"/>
          <w:sz w:val="28"/>
          <w:szCs w:val="28"/>
        </w:rPr>
        <w:t>в абзаце восьмом слова «</w:t>
      </w:r>
      <w:r>
        <w:rPr>
          <w:rStyle w:val="aa"/>
          <w:rFonts w:eastAsia="Symbol" w:cs="Wingdings"/>
          <w:color w:val="000000"/>
          <w:sz w:val="28"/>
          <w:szCs w:val="28"/>
        </w:rPr>
        <w:t>по состоянию на первое число месяца, предшествующего месяцу, в котором планируется предоставление стипендии</w:t>
      </w:r>
      <w:r>
        <w:rPr>
          <w:rStyle w:val="a9"/>
          <w:color w:val="000000"/>
          <w:sz w:val="28"/>
          <w:szCs w:val="28"/>
        </w:rPr>
        <w:t>»</w:t>
      </w:r>
      <w:r>
        <w:rPr>
          <w:rStyle w:val="a9"/>
          <w:color w:val="111111"/>
          <w:sz w:val="28"/>
          <w:szCs w:val="28"/>
        </w:rPr>
        <w:t xml:space="preserve"> замен</w:t>
      </w:r>
      <w:r>
        <w:rPr>
          <w:rStyle w:val="a9"/>
          <w:color w:val="000000"/>
          <w:sz w:val="28"/>
          <w:szCs w:val="28"/>
        </w:rPr>
        <w:t xml:space="preserve">ить словами «выданных по состоянию не позднее чем на первое </w:t>
      </w:r>
      <w:r>
        <w:rPr>
          <w:rStyle w:val="a9"/>
          <w:color w:val="000000"/>
          <w:sz w:val="28"/>
          <w:szCs w:val="28"/>
        </w:rPr>
        <w:t>число месяца, в котором подано заявление студентом»;</w:t>
      </w:r>
    </w:p>
    <w:p w:rsidR="00F84929" w:rsidRDefault="00BF5CC5">
      <w:pPr>
        <w:ind w:firstLine="680"/>
        <w:jc w:val="both"/>
      </w:pPr>
      <w:r>
        <w:rPr>
          <w:rStyle w:val="a9"/>
          <w:color w:val="000000"/>
          <w:sz w:val="28"/>
          <w:szCs w:val="28"/>
        </w:rPr>
        <w:t>в пункте 11:</w:t>
      </w:r>
    </w:p>
    <w:p w:rsidR="00F84929" w:rsidRDefault="00BF5CC5">
      <w:pPr>
        <w:ind w:firstLine="680"/>
        <w:jc w:val="both"/>
      </w:pPr>
      <w:r>
        <w:rPr>
          <w:rStyle w:val="a9"/>
          <w:color w:val="111111"/>
          <w:sz w:val="28"/>
          <w:szCs w:val="28"/>
        </w:rPr>
        <w:t>слова «договоры о целевом обучении по типовой форме, утвержденной Правительством Российской Федерации» заменить словами «соглашения по форме, утвержденной приказом Министерства»;</w:t>
      </w:r>
    </w:p>
    <w:p w:rsidR="00F84929" w:rsidRDefault="00BF5CC5">
      <w:pPr>
        <w:ind w:firstLine="680"/>
        <w:jc w:val="both"/>
      </w:pPr>
      <w:r>
        <w:rPr>
          <w:rStyle w:val="a9"/>
          <w:color w:val="111111"/>
          <w:sz w:val="28"/>
          <w:szCs w:val="28"/>
        </w:rPr>
        <w:t>дополнить а</w:t>
      </w:r>
      <w:r>
        <w:rPr>
          <w:rStyle w:val="a9"/>
          <w:color w:val="111111"/>
          <w:sz w:val="28"/>
          <w:szCs w:val="28"/>
        </w:rPr>
        <w:t>бзацем следующего содержания:</w:t>
      </w:r>
    </w:p>
    <w:p w:rsidR="00F84929" w:rsidRDefault="00BF5CC5">
      <w:pPr>
        <w:ind w:firstLine="680"/>
        <w:jc w:val="both"/>
      </w:pPr>
      <w:r>
        <w:rPr>
          <w:rStyle w:val="a9"/>
          <w:color w:val="111111"/>
          <w:sz w:val="28"/>
          <w:szCs w:val="28"/>
        </w:rPr>
        <w:t>«В соглашении предусматривается обязательство, в соответствии с которым студент обязуется осуществлять трудовую деятельность в течении пяти лет по полученной профессии в образовательной организации. Указанный срок включает в т</w:t>
      </w:r>
      <w:r>
        <w:rPr>
          <w:rStyle w:val="a9"/>
          <w:color w:val="111111"/>
          <w:sz w:val="28"/>
          <w:szCs w:val="28"/>
        </w:rPr>
        <w:t xml:space="preserve">ом числе период трудовой деятельности, осуществленной по трудовому договору, заключенному на четвертом курсе обучения по программе </w:t>
      </w:r>
      <w:proofErr w:type="spellStart"/>
      <w:r>
        <w:rPr>
          <w:rStyle w:val="a9"/>
          <w:color w:val="111111"/>
          <w:sz w:val="28"/>
          <w:szCs w:val="28"/>
        </w:rPr>
        <w:t>бакалавриата</w:t>
      </w:r>
      <w:proofErr w:type="spellEnd"/>
      <w:r>
        <w:rPr>
          <w:rStyle w:val="a9"/>
          <w:color w:val="111111"/>
          <w:sz w:val="28"/>
          <w:szCs w:val="28"/>
        </w:rPr>
        <w:t>, при условии соответствия указанной деятельности профилю осваиваемой образовательной программы.»;</w:t>
      </w:r>
    </w:p>
    <w:p w:rsidR="00F84929" w:rsidRDefault="00BF5CC5">
      <w:pPr>
        <w:ind w:firstLine="680"/>
        <w:jc w:val="both"/>
      </w:pPr>
      <w:r>
        <w:rPr>
          <w:rStyle w:val="a9"/>
          <w:color w:val="111111"/>
          <w:sz w:val="28"/>
          <w:szCs w:val="28"/>
        </w:rPr>
        <w:t>в пункте 12 сл</w:t>
      </w:r>
      <w:r>
        <w:rPr>
          <w:rStyle w:val="a9"/>
          <w:color w:val="111111"/>
          <w:sz w:val="28"/>
          <w:szCs w:val="28"/>
        </w:rPr>
        <w:t>ова «кредитных организациях» заменить словами «российских кредитных организациях»;</w:t>
      </w:r>
    </w:p>
    <w:p w:rsidR="00F84929" w:rsidRDefault="00BF5CC5">
      <w:pPr>
        <w:ind w:firstLine="680"/>
        <w:jc w:val="both"/>
      </w:pPr>
      <w:r>
        <w:rPr>
          <w:rStyle w:val="a9"/>
          <w:color w:val="111111"/>
          <w:sz w:val="28"/>
          <w:szCs w:val="28"/>
        </w:rPr>
        <w:t>пункт 17 дополнить абзацем следующего содержания:</w:t>
      </w:r>
    </w:p>
    <w:p w:rsidR="00F84929" w:rsidRDefault="00BF5CC5">
      <w:pPr>
        <w:ind w:firstLine="680"/>
        <w:jc w:val="both"/>
      </w:pPr>
      <w:r>
        <w:rPr>
          <w:rStyle w:val="a9"/>
          <w:color w:val="111111"/>
          <w:sz w:val="28"/>
          <w:szCs w:val="28"/>
        </w:rPr>
        <w:t>«Студенту, получающему стипендию в период обучения, а также трудоустроенному по профилю получаемой специальности, в срок, у</w:t>
      </w:r>
      <w:r>
        <w:rPr>
          <w:rStyle w:val="a9"/>
          <w:color w:val="111111"/>
          <w:sz w:val="28"/>
          <w:szCs w:val="28"/>
        </w:rPr>
        <w:t xml:space="preserve">становленный для исполнения обязательства абзацем вторым пункта 11 настоящих Правил, засчитывается период трудовой деятельности, осуществленной по трудовому договору, заключенному на четвертом курсе обучения по программе </w:t>
      </w:r>
      <w:proofErr w:type="spellStart"/>
      <w:r>
        <w:rPr>
          <w:rStyle w:val="a9"/>
          <w:color w:val="111111"/>
          <w:sz w:val="28"/>
          <w:szCs w:val="28"/>
        </w:rPr>
        <w:t>бакалавриата</w:t>
      </w:r>
      <w:proofErr w:type="spellEnd"/>
      <w:r>
        <w:rPr>
          <w:rStyle w:val="a9"/>
          <w:color w:val="111111"/>
          <w:sz w:val="28"/>
          <w:szCs w:val="28"/>
        </w:rPr>
        <w:t>, при условии соответст</w:t>
      </w:r>
      <w:r>
        <w:rPr>
          <w:rStyle w:val="a9"/>
          <w:color w:val="111111"/>
          <w:sz w:val="28"/>
          <w:szCs w:val="28"/>
        </w:rPr>
        <w:t>вия указанной деятельности профилю осваиваемой образовательной программы.»;</w:t>
      </w:r>
    </w:p>
    <w:p w:rsidR="00F84929" w:rsidRDefault="00BF5CC5">
      <w:pPr>
        <w:ind w:firstLine="680"/>
        <w:jc w:val="both"/>
      </w:pPr>
      <w:r>
        <w:rPr>
          <w:rStyle w:val="a9"/>
          <w:color w:val="111111"/>
          <w:sz w:val="28"/>
          <w:szCs w:val="28"/>
        </w:rPr>
        <w:t xml:space="preserve">в Порядке предоставления из бюджета Республики Татарстан иных межбюджетных трансфертов бюджетам муниципальных образований Республики Татарстан для осуществления ежемесячных выплат </w:t>
      </w:r>
      <w:r>
        <w:rPr>
          <w:rStyle w:val="a9"/>
          <w:color w:val="111111"/>
          <w:sz w:val="28"/>
          <w:szCs w:val="28"/>
        </w:rPr>
        <w:t>в виде стипендий студентам образовательных организаций высшего образования, расположенных на территории Республики Татарстан, по образовательным программам высшего образования, предусматривающим педагогический вид деятельности:</w:t>
      </w:r>
    </w:p>
    <w:p w:rsidR="00F84929" w:rsidRDefault="00BF5CC5">
      <w:pPr>
        <w:ind w:firstLine="680"/>
        <w:jc w:val="both"/>
      </w:pPr>
      <w:r>
        <w:rPr>
          <w:rStyle w:val="a9"/>
          <w:color w:val="111111"/>
          <w:sz w:val="28"/>
          <w:szCs w:val="28"/>
        </w:rPr>
        <w:t>в наименовании после слов «н</w:t>
      </w:r>
      <w:r>
        <w:rPr>
          <w:rStyle w:val="a9"/>
          <w:color w:val="111111"/>
          <w:sz w:val="28"/>
          <w:szCs w:val="28"/>
        </w:rPr>
        <w:t>а территории Республики Татарстан,» дополнить словом «обучающимся»;</w:t>
      </w:r>
    </w:p>
    <w:p w:rsidR="00F84929" w:rsidRDefault="00BF5CC5">
      <w:pPr>
        <w:ind w:firstLine="680"/>
        <w:jc w:val="both"/>
      </w:pPr>
      <w:r>
        <w:rPr>
          <w:rStyle w:val="a9"/>
          <w:color w:val="111111"/>
          <w:sz w:val="28"/>
          <w:szCs w:val="28"/>
        </w:rPr>
        <w:t>в пункте 2 после слов «Республики Татарстан,» дополнить словом «обучающимся»;</w:t>
      </w:r>
    </w:p>
    <w:p w:rsidR="00F84929" w:rsidRDefault="00BF5CC5">
      <w:pPr>
        <w:ind w:firstLine="680"/>
        <w:jc w:val="both"/>
      </w:pPr>
      <w:r>
        <w:rPr>
          <w:rStyle w:val="a9"/>
          <w:color w:val="111111"/>
          <w:sz w:val="28"/>
          <w:szCs w:val="28"/>
        </w:rPr>
        <w:t>в абзаце втором пункта 5 после слов «Республики Татарстан,» дополнить словом «обучающимся»;</w:t>
      </w:r>
    </w:p>
    <w:p w:rsidR="00F84929" w:rsidRDefault="00BF5CC5">
      <w:pPr>
        <w:tabs>
          <w:tab w:val="left" w:pos="10020"/>
        </w:tabs>
        <w:ind w:firstLine="680"/>
        <w:jc w:val="both"/>
      </w:pPr>
      <w:r>
        <w:rPr>
          <w:rStyle w:val="a9"/>
          <w:color w:val="111111"/>
          <w:sz w:val="28"/>
          <w:szCs w:val="28"/>
        </w:rPr>
        <w:t xml:space="preserve">в абзаце третьем </w:t>
      </w:r>
      <w:r>
        <w:rPr>
          <w:rStyle w:val="a9"/>
          <w:color w:val="111111"/>
          <w:sz w:val="28"/>
          <w:szCs w:val="28"/>
        </w:rPr>
        <w:t>пункта 5</w:t>
      </w:r>
      <w:r>
        <w:rPr>
          <w:rStyle w:val="a9"/>
          <w:color w:val="111111"/>
          <w:sz w:val="28"/>
          <w:szCs w:val="28"/>
          <w:vertAlign w:val="superscript"/>
        </w:rPr>
        <w:t xml:space="preserve">1 </w:t>
      </w:r>
      <w:r>
        <w:rPr>
          <w:rStyle w:val="a9"/>
          <w:color w:val="111111"/>
          <w:sz w:val="28"/>
          <w:szCs w:val="28"/>
        </w:rPr>
        <w:t>слова «договоров о целевом обучении между» заменить словами «соглашений о предоставлении выплаты (далее — соглашение) между Министерством,»;</w:t>
      </w:r>
    </w:p>
    <w:p w:rsidR="00F84929" w:rsidRDefault="00BF5CC5">
      <w:pPr>
        <w:ind w:firstLine="680"/>
        <w:jc w:val="both"/>
      </w:pPr>
      <w:r>
        <w:rPr>
          <w:rStyle w:val="a9"/>
          <w:color w:val="111111"/>
          <w:sz w:val="28"/>
          <w:szCs w:val="28"/>
        </w:rPr>
        <w:t>в пункте 6:</w:t>
      </w:r>
    </w:p>
    <w:p w:rsidR="00F84929" w:rsidRDefault="00BF5CC5">
      <w:pPr>
        <w:ind w:firstLine="680"/>
        <w:jc w:val="both"/>
      </w:pPr>
      <w:r>
        <w:rPr>
          <w:rStyle w:val="a9"/>
          <w:color w:val="111111"/>
          <w:sz w:val="28"/>
          <w:szCs w:val="28"/>
        </w:rPr>
        <w:t>в абзаце пятом слова «договоров о целевом обучении» заменить словами «соглашений»;</w:t>
      </w:r>
    </w:p>
    <w:p w:rsidR="00F84929" w:rsidRDefault="00BF5CC5">
      <w:pPr>
        <w:ind w:firstLine="680"/>
        <w:jc w:val="both"/>
      </w:pPr>
      <w:r>
        <w:rPr>
          <w:rStyle w:val="a9"/>
          <w:color w:val="111111"/>
          <w:sz w:val="28"/>
          <w:szCs w:val="28"/>
        </w:rPr>
        <w:t>абзацы шес</w:t>
      </w:r>
      <w:r>
        <w:rPr>
          <w:rStyle w:val="a9"/>
          <w:color w:val="111111"/>
          <w:sz w:val="28"/>
          <w:szCs w:val="28"/>
        </w:rPr>
        <w:t>той-седьмой признать утратившими силу;</w:t>
      </w:r>
    </w:p>
    <w:p w:rsidR="00F84929" w:rsidRDefault="00BF5CC5">
      <w:pPr>
        <w:ind w:firstLine="680"/>
        <w:jc w:val="both"/>
      </w:pPr>
      <w:r>
        <w:rPr>
          <w:rStyle w:val="a9"/>
          <w:color w:val="111111"/>
          <w:sz w:val="28"/>
          <w:szCs w:val="28"/>
        </w:rPr>
        <w:t>дополнить абзацем следующего содержания:</w:t>
      </w:r>
    </w:p>
    <w:p w:rsidR="00F84929" w:rsidRDefault="00BF5CC5">
      <w:pPr>
        <w:ind w:firstLine="680"/>
        <w:jc w:val="both"/>
      </w:pPr>
      <w:r>
        <w:rPr>
          <w:rStyle w:val="a9"/>
          <w:color w:val="111111"/>
          <w:sz w:val="28"/>
          <w:szCs w:val="28"/>
        </w:rPr>
        <w:t>«справку с</w:t>
      </w:r>
      <w:r>
        <w:rPr>
          <w:rStyle w:val="a9"/>
          <w:color w:val="000000"/>
          <w:sz w:val="28"/>
          <w:szCs w:val="28"/>
        </w:rPr>
        <w:t>о сводным перечнем о студентах, с кото</w:t>
      </w:r>
      <w:r>
        <w:rPr>
          <w:rStyle w:val="a9"/>
          <w:color w:val="111111"/>
          <w:sz w:val="28"/>
          <w:szCs w:val="28"/>
        </w:rPr>
        <w:t>рыми заключены соглашения, а также реквизиты соглашений.».</w:t>
      </w:r>
    </w:p>
    <w:p w:rsidR="00F84929" w:rsidRDefault="00F84929">
      <w:pPr>
        <w:ind w:firstLine="680"/>
        <w:jc w:val="both"/>
        <w:rPr>
          <w:rStyle w:val="a9"/>
          <w:color w:val="111111"/>
        </w:rPr>
      </w:pPr>
    </w:p>
    <w:p w:rsidR="00F84929" w:rsidRDefault="00F84929">
      <w:pPr>
        <w:ind w:firstLine="680"/>
        <w:jc w:val="both"/>
        <w:rPr>
          <w:rStyle w:val="a9"/>
          <w:color w:val="111111"/>
        </w:rPr>
      </w:pPr>
    </w:p>
    <w:p w:rsidR="00F84929" w:rsidRDefault="00F84929">
      <w:pPr>
        <w:ind w:firstLine="680"/>
        <w:jc w:val="both"/>
        <w:rPr>
          <w:rStyle w:val="a9"/>
          <w:color w:val="111111"/>
        </w:rPr>
      </w:pPr>
    </w:p>
    <w:p w:rsidR="00F84929" w:rsidRDefault="00BF5CC5">
      <w:pPr>
        <w:widowControl w:val="0"/>
        <w:jc w:val="both"/>
        <w:rPr>
          <w:sz w:val="28"/>
          <w:szCs w:val="28"/>
        </w:rPr>
      </w:pPr>
      <w:r>
        <w:rPr>
          <w:sz w:val="28"/>
          <w:szCs w:val="28"/>
        </w:rPr>
        <w:t xml:space="preserve">Премьер-министр </w:t>
      </w:r>
    </w:p>
    <w:p w:rsidR="00F84929" w:rsidRDefault="00BF5CC5">
      <w:pPr>
        <w:widowControl w:val="0"/>
        <w:jc w:val="both"/>
      </w:pPr>
      <w:r>
        <w:rPr>
          <w:rStyle w:val="a9"/>
          <w:color w:val="111111"/>
          <w:sz w:val="28"/>
          <w:szCs w:val="28"/>
        </w:rPr>
        <w:t xml:space="preserve">Республики Татарстан                                                 </w:t>
      </w:r>
      <w:r>
        <w:rPr>
          <w:rStyle w:val="a9"/>
          <w:color w:val="111111"/>
          <w:sz w:val="28"/>
          <w:szCs w:val="28"/>
        </w:rPr>
        <w:tab/>
        <w:t xml:space="preserve">                               </w:t>
      </w:r>
      <w:proofErr w:type="spellStart"/>
      <w:r>
        <w:rPr>
          <w:rStyle w:val="a9"/>
          <w:color w:val="000000"/>
          <w:sz w:val="28"/>
          <w:szCs w:val="28"/>
        </w:rPr>
        <w:t>А.В.Песошин</w:t>
      </w:r>
      <w:proofErr w:type="spellEnd"/>
    </w:p>
    <w:p w:rsidR="00F84929" w:rsidRDefault="00F84929">
      <w:pPr>
        <w:widowControl w:val="0"/>
        <w:jc w:val="both"/>
        <w:rPr>
          <w:rStyle w:val="a9"/>
          <w:color w:val="000000"/>
          <w:sz w:val="28"/>
          <w:szCs w:val="28"/>
        </w:rPr>
      </w:pPr>
    </w:p>
    <w:p w:rsidR="00F84929" w:rsidRDefault="00F84929">
      <w:pPr>
        <w:widowControl w:val="0"/>
        <w:jc w:val="both"/>
        <w:rPr>
          <w:rStyle w:val="a9"/>
          <w:color w:val="000000"/>
          <w:sz w:val="28"/>
          <w:szCs w:val="28"/>
        </w:rPr>
      </w:pPr>
    </w:p>
    <w:p w:rsidR="00F84929" w:rsidRDefault="00F84929">
      <w:pPr>
        <w:widowControl w:val="0"/>
        <w:jc w:val="both"/>
        <w:rPr>
          <w:rStyle w:val="a9"/>
          <w:color w:val="000000"/>
          <w:sz w:val="28"/>
          <w:szCs w:val="28"/>
        </w:rPr>
      </w:pPr>
    </w:p>
    <w:p w:rsidR="00F84929" w:rsidRDefault="00F84929">
      <w:pPr>
        <w:widowControl w:val="0"/>
        <w:jc w:val="both"/>
        <w:rPr>
          <w:rStyle w:val="a9"/>
          <w:color w:val="000000"/>
          <w:sz w:val="28"/>
          <w:szCs w:val="28"/>
        </w:rPr>
      </w:pPr>
    </w:p>
    <w:p w:rsidR="00F84929" w:rsidRDefault="00F84929">
      <w:pPr>
        <w:widowControl w:val="0"/>
        <w:jc w:val="both"/>
        <w:rPr>
          <w:rStyle w:val="a9"/>
          <w:color w:val="000000"/>
          <w:sz w:val="28"/>
          <w:szCs w:val="28"/>
        </w:rPr>
      </w:pPr>
    </w:p>
    <w:p w:rsidR="00F84929" w:rsidRDefault="00F84929">
      <w:pPr>
        <w:widowControl w:val="0"/>
        <w:jc w:val="both"/>
        <w:rPr>
          <w:rStyle w:val="a9"/>
          <w:color w:val="000000"/>
          <w:sz w:val="28"/>
          <w:szCs w:val="28"/>
        </w:rPr>
      </w:pPr>
    </w:p>
    <w:p w:rsidR="00F84929" w:rsidRDefault="00F84929">
      <w:pPr>
        <w:widowControl w:val="0"/>
        <w:jc w:val="both"/>
        <w:rPr>
          <w:rStyle w:val="a9"/>
          <w:color w:val="000000"/>
          <w:sz w:val="28"/>
          <w:szCs w:val="28"/>
        </w:rPr>
      </w:pPr>
    </w:p>
    <w:p w:rsidR="00F84929" w:rsidRDefault="00F84929">
      <w:pPr>
        <w:widowControl w:val="0"/>
        <w:jc w:val="both"/>
        <w:rPr>
          <w:rStyle w:val="a9"/>
          <w:color w:val="000000"/>
          <w:sz w:val="28"/>
          <w:szCs w:val="28"/>
        </w:rPr>
      </w:pPr>
    </w:p>
    <w:p w:rsidR="00F84929" w:rsidRDefault="00F84929">
      <w:pPr>
        <w:widowControl w:val="0"/>
        <w:jc w:val="both"/>
        <w:rPr>
          <w:rStyle w:val="a9"/>
          <w:color w:val="000000"/>
          <w:sz w:val="28"/>
          <w:szCs w:val="28"/>
        </w:rPr>
      </w:pPr>
    </w:p>
    <w:p w:rsidR="00F84929" w:rsidRDefault="00F84929">
      <w:pPr>
        <w:widowControl w:val="0"/>
        <w:jc w:val="both"/>
        <w:rPr>
          <w:rStyle w:val="a9"/>
          <w:color w:val="000000"/>
          <w:sz w:val="28"/>
          <w:szCs w:val="28"/>
        </w:rPr>
      </w:pPr>
    </w:p>
    <w:p w:rsidR="00F84929" w:rsidRDefault="00F84929">
      <w:pPr>
        <w:widowControl w:val="0"/>
        <w:jc w:val="both"/>
        <w:rPr>
          <w:rStyle w:val="a9"/>
          <w:color w:val="000000"/>
          <w:sz w:val="28"/>
          <w:szCs w:val="28"/>
        </w:rPr>
      </w:pPr>
    </w:p>
    <w:p w:rsidR="00F84929" w:rsidRDefault="00F84929">
      <w:pPr>
        <w:widowControl w:val="0"/>
        <w:jc w:val="both"/>
        <w:rPr>
          <w:rStyle w:val="a9"/>
          <w:color w:val="000000"/>
          <w:sz w:val="28"/>
          <w:szCs w:val="28"/>
        </w:rPr>
      </w:pPr>
    </w:p>
    <w:p w:rsidR="00F84929" w:rsidRDefault="00F84929">
      <w:pPr>
        <w:widowControl w:val="0"/>
        <w:jc w:val="both"/>
        <w:rPr>
          <w:rStyle w:val="a9"/>
          <w:color w:val="000000"/>
          <w:sz w:val="28"/>
          <w:szCs w:val="28"/>
        </w:rPr>
      </w:pPr>
    </w:p>
    <w:p w:rsidR="00F84929" w:rsidRDefault="00F84929">
      <w:pPr>
        <w:widowControl w:val="0"/>
        <w:jc w:val="both"/>
        <w:rPr>
          <w:rStyle w:val="a9"/>
          <w:color w:val="000000"/>
          <w:sz w:val="28"/>
          <w:szCs w:val="28"/>
        </w:rPr>
      </w:pPr>
    </w:p>
    <w:p w:rsidR="00F84929" w:rsidRDefault="00F84929">
      <w:pPr>
        <w:widowControl w:val="0"/>
        <w:jc w:val="both"/>
        <w:rPr>
          <w:rStyle w:val="a9"/>
          <w:color w:val="000000"/>
          <w:sz w:val="28"/>
          <w:szCs w:val="28"/>
        </w:rPr>
      </w:pPr>
    </w:p>
    <w:p w:rsidR="00F84929" w:rsidRDefault="00F84929">
      <w:pPr>
        <w:widowControl w:val="0"/>
        <w:jc w:val="both"/>
        <w:rPr>
          <w:rStyle w:val="a9"/>
          <w:color w:val="000000"/>
          <w:sz w:val="28"/>
          <w:szCs w:val="28"/>
        </w:rPr>
      </w:pPr>
    </w:p>
    <w:p w:rsidR="00F84929" w:rsidRDefault="00F84929">
      <w:pPr>
        <w:widowControl w:val="0"/>
        <w:jc w:val="both"/>
        <w:rPr>
          <w:rStyle w:val="a9"/>
          <w:color w:val="000000"/>
          <w:sz w:val="28"/>
          <w:szCs w:val="28"/>
        </w:rPr>
      </w:pPr>
    </w:p>
    <w:p w:rsidR="00F84929" w:rsidRDefault="00F84929">
      <w:pPr>
        <w:widowControl w:val="0"/>
        <w:jc w:val="both"/>
        <w:rPr>
          <w:rStyle w:val="a9"/>
          <w:color w:val="000000"/>
          <w:sz w:val="28"/>
          <w:szCs w:val="28"/>
        </w:rPr>
      </w:pPr>
    </w:p>
    <w:p w:rsidR="00F84929" w:rsidRDefault="00F84929">
      <w:pPr>
        <w:widowControl w:val="0"/>
        <w:jc w:val="both"/>
        <w:rPr>
          <w:rStyle w:val="a9"/>
          <w:color w:val="000000"/>
          <w:sz w:val="28"/>
          <w:szCs w:val="28"/>
        </w:rPr>
      </w:pPr>
    </w:p>
    <w:p w:rsidR="00F84929" w:rsidRDefault="00F84929">
      <w:pPr>
        <w:widowControl w:val="0"/>
        <w:jc w:val="both"/>
        <w:rPr>
          <w:rStyle w:val="a9"/>
          <w:color w:val="000000"/>
          <w:sz w:val="28"/>
          <w:szCs w:val="28"/>
        </w:rPr>
      </w:pPr>
    </w:p>
    <w:p w:rsidR="00F84929" w:rsidRDefault="00F84929">
      <w:pPr>
        <w:widowControl w:val="0"/>
        <w:jc w:val="both"/>
        <w:rPr>
          <w:rStyle w:val="a9"/>
          <w:color w:val="000000"/>
          <w:sz w:val="28"/>
          <w:szCs w:val="28"/>
        </w:rPr>
      </w:pPr>
    </w:p>
    <w:p w:rsidR="00F84929" w:rsidRDefault="00F84929">
      <w:pPr>
        <w:widowControl w:val="0"/>
        <w:jc w:val="both"/>
        <w:rPr>
          <w:rStyle w:val="a9"/>
          <w:color w:val="000000"/>
          <w:sz w:val="28"/>
          <w:szCs w:val="28"/>
        </w:rPr>
      </w:pPr>
    </w:p>
    <w:p w:rsidR="00F84929" w:rsidRDefault="00F84929">
      <w:pPr>
        <w:widowControl w:val="0"/>
        <w:jc w:val="both"/>
        <w:rPr>
          <w:rStyle w:val="a9"/>
          <w:color w:val="000000"/>
          <w:sz w:val="28"/>
          <w:szCs w:val="28"/>
        </w:rPr>
      </w:pPr>
    </w:p>
    <w:p w:rsidR="00F84929" w:rsidRDefault="00F84929">
      <w:pPr>
        <w:widowControl w:val="0"/>
        <w:jc w:val="both"/>
        <w:rPr>
          <w:rStyle w:val="a9"/>
          <w:color w:val="000000"/>
          <w:sz w:val="28"/>
          <w:szCs w:val="28"/>
        </w:rPr>
      </w:pPr>
    </w:p>
    <w:p w:rsidR="00F84929" w:rsidRDefault="00F84929">
      <w:pPr>
        <w:widowControl w:val="0"/>
        <w:jc w:val="both"/>
        <w:rPr>
          <w:rStyle w:val="a9"/>
          <w:color w:val="000000"/>
          <w:sz w:val="28"/>
          <w:szCs w:val="28"/>
        </w:rPr>
      </w:pPr>
    </w:p>
    <w:p w:rsidR="00F84929" w:rsidRDefault="00F84929">
      <w:pPr>
        <w:widowControl w:val="0"/>
        <w:jc w:val="both"/>
        <w:rPr>
          <w:rStyle w:val="a9"/>
          <w:color w:val="000000"/>
          <w:sz w:val="28"/>
          <w:szCs w:val="28"/>
        </w:rPr>
      </w:pPr>
    </w:p>
    <w:p w:rsidR="00F84929" w:rsidRDefault="00F84929">
      <w:pPr>
        <w:widowControl w:val="0"/>
        <w:jc w:val="both"/>
        <w:rPr>
          <w:rStyle w:val="a9"/>
          <w:color w:val="000000"/>
          <w:sz w:val="28"/>
          <w:szCs w:val="28"/>
        </w:rPr>
      </w:pPr>
    </w:p>
    <w:p w:rsidR="00F84929" w:rsidRDefault="00F84929">
      <w:pPr>
        <w:widowControl w:val="0"/>
        <w:jc w:val="both"/>
        <w:rPr>
          <w:rStyle w:val="a9"/>
          <w:color w:val="000000"/>
          <w:sz w:val="28"/>
          <w:szCs w:val="28"/>
        </w:rPr>
      </w:pPr>
    </w:p>
    <w:p w:rsidR="00F84929" w:rsidRDefault="00F84929">
      <w:pPr>
        <w:widowControl w:val="0"/>
        <w:jc w:val="both"/>
        <w:rPr>
          <w:rStyle w:val="a9"/>
          <w:color w:val="000000"/>
          <w:sz w:val="28"/>
          <w:szCs w:val="28"/>
        </w:rPr>
      </w:pPr>
    </w:p>
    <w:p w:rsidR="00F84929" w:rsidRDefault="00F84929">
      <w:pPr>
        <w:widowControl w:val="0"/>
        <w:jc w:val="both"/>
        <w:rPr>
          <w:rStyle w:val="a9"/>
          <w:color w:val="000000"/>
          <w:sz w:val="28"/>
          <w:szCs w:val="28"/>
        </w:rPr>
      </w:pPr>
    </w:p>
    <w:p w:rsidR="00F84929" w:rsidRDefault="00F84929">
      <w:pPr>
        <w:widowControl w:val="0"/>
        <w:jc w:val="both"/>
        <w:rPr>
          <w:rStyle w:val="a9"/>
          <w:color w:val="000000"/>
          <w:sz w:val="28"/>
          <w:szCs w:val="28"/>
        </w:rPr>
      </w:pPr>
    </w:p>
    <w:p w:rsidR="00F84929" w:rsidRDefault="00F84929">
      <w:pPr>
        <w:widowControl w:val="0"/>
        <w:jc w:val="both"/>
        <w:rPr>
          <w:rStyle w:val="a9"/>
          <w:color w:val="000000"/>
          <w:sz w:val="28"/>
          <w:szCs w:val="28"/>
        </w:rPr>
      </w:pPr>
    </w:p>
    <w:p w:rsidR="00F84929" w:rsidRDefault="00F84929">
      <w:pPr>
        <w:widowControl w:val="0"/>
        <w:jc w:val="both"/>
        <w:rPr>
          <w:rStyle w:val="a9"/>
          <w:color w:val="000000"/>
          <w:sz w:val="28"/>
          <w:szCs w:val="28"/>
        </w:rPr>
      </w:pPr>
    </w:p>
    <w:p w:rsidR="00F84929" w:rsidRDefault="00F84929">
      <w:pPr>
        <w:widowControl w:val="0"/>
        <w:jc w:val="both"/>
        <w:rPr>
          <w:rStyle w:val="a9"/>
          <w:color w:val="000000"/>
          <w:sz w:val="28"/>
          <w:szCs w:val="28"/>
        </w:rPr>
      </w:pPr>
    </w:p>
    <w:p w:rsidR="00F84929" w:rsidRDefault="00BF5CC5">
      <w:pPr>
        <w:jc w:val="center"/>
        <w:rPr>
          <w:shd w:val="clear" w:color="auto" w:fill="FFFFFF"/>
        </w:rPr>
      </w:pPr>
      <w:r>
        <w:rPr>
          <w:sz w:val="28"/>
          <w:szCs w:val="28"/>
          <w:shd w:val="clear" w:color="auto" w:fill="FFFFFF"/>
        </w:rPr>
        <w:t>ПОЯСНИТЕЛЬНАЯ ЗАПИСКА</w:t>
      </w:r>
    </w:p>
    <w:p w:rsidR="00F84929" w:rsidRDefault="00F84929">
      <w:pPr>
        <w:jc w:val="center"/>
        <w:rPr>
          <w:shd w:val="clear" w:color="auto" w:fill="FFFFFF"/>
        </w:rPr>
      </w:pPr>
    </w:p>
    <w:p w:rsidR="00F84929" w:rsidRDefault="00BF5CC5">
      <w:pPr>
        <w:jc w:val="center"/>
        <w:rPr>
          <w:shd w:val="clear" w:color="auto" w:fill="FFFFFF"/>
        </w:rPr>
      </w:pPr>
      <w:r>
        <w:rPr>
          <w:sz w:val="28"/>
          <w:szCs w:val="28"/>
          <w:shd w:val="clear" w:color="auto" w:fill="FFFFFF"/>
        </w:rPr>
        <w:t>к проекту постановления Кабинета Министров Республики Татарстан «</w:t>
      </w:r>
      <w:r>
        <w:rPr>
          <w:color w:val="111111"/>
          <w:sz w:val="28"/>
          <w:szCs w:val="28"/>
          <w:shd w:val="clear" w:color="auto" w:fill="FFFFFF"/>
        </w:rPr>
        <w:t>О внесении изменений</w:t>
      </w:r>
      <w:r>
        <w:rPr>
          <w:color w:val="000000"/>
          <w:sz w:val="28"/>
          <w:szCs w:val="28"/>
          <w:shd w:val="clear" w:color="auto" w:fill="FFFFFF"/>
        </w:rPr>
        <w:t xml:space="preserve"> в постановление Кабинета Министров Республики Татарстан от 20.09.2016 № 660 «</w:t>
      </w:r>
      <w:r>
        <w:rPr>
          <w:rStyle w:val="a9"/>
          <w:color w:val="000000"/>
          <w:sz w:val="28"/>
          <w:szCs w:val="28"/>
          <w:shd w:val="clear" w:color="auto" w:fill="FFFFFF"/>
        </w:rPr>
        <w:t xml:space="preserve">Об учреждении ежемесячных выплат в виде стипендий студентам образовательных организаций высшего образования, расположенных на территории Республики Татарстан, по образовательным </w:t>
      </w:r>
      <w:r>
        <w:rPr>
          <w:rStyle w:val="a9"/>
          <w:color w:val="000000"/>
          <w:sz w:val="28"/>
          <w:szCs w:val="28"/>
          <w:shd w:val="clear" w:color="auto" w:fill="FFFFFF"/>
        </w:rPr>
        <w:t>программам высшего образования, предусматривающим педагогический вид деятельности»</w:t>
      </w:r>
    </w:p>
    <w:p w:rsidR="00F84929" w:rsidRDefault="00F84929">
      <w:pPr>
        <w:jc w:val="center"/>
        <w:rPr>
          <w:color w:val="000000"/>
          <w:shd w:val="clear" w:color="auto" w:fill="FFFFFF"/>
        </w:rPr>
      </w:pPr>
    </w:p>
    <w:p w:rsidR="00F84929" w:rsidRDefault="00BF5CC5">
      <w:pPr>
        <w:ind w:firstLine="737"/>
        <w:jc w:val="both"/>
      </w:pPr>
      <w:r>
        <w:rPr>
          <w:color w:val="000000"/>
          <w:sz w:val="28"/>
          <w:szCs w:val="28"/>
          <w:shd w:val="clear" w:color="auto" w:fill="FFFFFF"/>
        </w:rPr>
        <w:t>Проект постановления Кабинета Министров Республики Татарстан «</w:t>
      </w:r>
      <w:r>
        <w:rPr>
          <w:color w:val="000000"/>
          <w:sz w:val="28"/>
          <w:szCs w:val="28"/>
          <w:shd w:val="clear" w:color="auto" w:fill="FFFFFF"/>
        </w:rPr>
        <w:t>О внесении изменений в постановление Кабинета Министров Республики Татарстан от 20.09.2016 № 660 «</w:t>
      </w:r>
      <w:r>
        <w:rPr>
          <w:rStyle w:val="a9"/>
          <w:color w:val="000000"/>
          <w:sz w:val="28"/>
          <w:szCs w:val="28"/>
          <w:shd w:val="clear" w:color="auto" w:fill="FFFFFF"/>
        </w:rPr>
        <w:t>Об учреждени</w:t>
      </w:r>
      <w:r>
        <w:rPr>
          <w:rStyle w:val="a9"/>
          <w:color w:val="000000"/>
          <w:sz w:val="28"/>
          <w:szCs w:val="28"/>
          <w:shd w:val="clear" w:color="auto" w:fill="FFFFFF"/>
        </w:rPr>
        <w:t>и ежемесячных выплат в виде стипендий студентам образовательных организаций высшего образования, расположенных на территории Республики Татарстан, по образовательным программам высшего образования, предусматривающим педагогический вид деятельности</w:t>
      </w:r>
      <w:r>
        <w:rPr>
          <w:color w:val="000000"/>
          <w:sz w:val="28"/>
          <w:szCs w:val="28"/>
          <w:shd w:val="clear" w:color="auto" w:fill="FFFFFF"/>
        </w:rPr>
        <w:t xml:space="preserve">» (далее </w:t>
      </w:r>
      <w:r>
        <w:rPr>
          <w:color w:val="000000"/>
          <w:sz w:val="28"/>
          <w:szCs w:val="28"/>
          <w:shd w:val="clear" w:color="auto" w:fill="FFFFFF"/>
        </w:rPr>
        <w:t>– проект п</w:t>
      </w:r>
      <w:r>
        <w:rPr>
          <w:color w:val="000000"/>
          <w:sz w:val="28"/>
          <w:szCs w:val="28"/>
        </w:rPr>
        <w:t>остановления), разработан в целях</w:t>
      </w:r>
      <w:r>
        <w:rPr>
          <w:color w:val="000000"/>
          <w:sz w:val="28"/>
          <w:szCs w:val="28"/>
        </w:rPr>
        <w:t xml:space="preserve"> актуализации и</w:t>
      </w:r>
      <w:r>
        <w:rPr>
          <w:color w:val="000000"/>
          <w:sz w:val="28"/>
          <w:szCs w:val="28"/>
        </w:rPr>
        <w:t xml:space="preserve"> юридико-технического уточнения положений действующего правового акта.</w:t>
      </w:r>
    </w:p>
    <w:p w:rsidR="00F84929" w:rsidRDefault="00BF5CC5">
      <w:pPr>
        <w:ind w:firstLine="737"/>
        <w:jc w:val="both"/>
      </w:pPr>
      <w:r>
        <w:rPr>
          <w:rStyle w:val="a8"/>
          <w:b w:val="0"/>
          <w:color w:val="000000"/>
          <w:sz w:val="28"/>
          <w:szCs w:val="28"/>
        </w:rPr>
        <w:t xml:space="preserve">Внесение изменений обусловлено необходимостью уточнения круга лиц, имеющих право на получение ежемесячных выплат, а также </w:t>
      </w:r>
      <w:r>
        <w:rPr>
          <w:rStyle w:val="a8"/>
          <w:b w:val="0"/>
          <w:color w:val="000000"/>
          <w:sz w:val="28"/>
          <w:szCs w:val="28"/>
        </w:rPr>
        <w:t>совершенствования порядка реализации указанной меры социальной поддержки студентов, обучающихся по образовательным программам высшего образования, предусматривающим педагогический вид деятельности.</w:t>
      </w:r>
    </w:p>
    <w:p w:rsidR="00F84929" w:rsidRDefault="00BF5CC5">
      <w:pPr>
        <w:ind w:firstLine="737"/>
        <w:jc w:val="both"/>
      </w:pPr>
      <w:r>
        <w:rPr>
          <w:color w:val="000000"/>
          <w:sz w:val="28"/>
          <w:szCs w:val="28"/>
        </w:rPr>
        <w:t>Кроме того</w:t>
      </w:r>
      <w:r w:rsidR="00B6386A">
        <w:rPr>
          <w:color w:val="000000"/>
          <w:sz w:val="28"/>
          <w:szCs w:val="28"/>
        </w:rPr>
        <w:t>,</w:t>
      </w:r>
      <w:r>
        <w:rPr>
          <w:color w:val="000000"/>
          <w:sz w:val="28"/>
          <w:szCs w:val="28"/>
        </w:rPr>
        <w:t xml:space="preserve"> предлагается заменить «договор о целевом обучен</w:t>
      </w:r>
      <w:r>
        <w:rPr>
          <w:color w:val="000000"/>
          <w:sz w:val="28"/>
          <w:szCs w:val="28"/>
        </w:rPr>
        <w:t xml:space="preserve">ии» на «соглашение о предоставлении выплаты», что соответствует актуальной практике </w:t>
      </w:r>
      <w:proofErr w:type="spellStart"/>
      <w:r>
        <w:rPr>
          <w:color w:val="000000"/>
          <w:sz w:val="28"/>
          <w:szCs w:val="28"/>
        </w:rPr>
        <w:t>правоприменения</w:t>
      </w:r>
      <w:proofErr w:type="spellEnd"/>
      <w:r>
        <w:rPr>
          <w:color w:val="000000"/>
          <w:sz w:val="28"/>
          <w:szCs w:val="28"/>
        </w:rPr>
        <w:t xml:space="preserve">. </w:t>
      </w:r>
      <w:r>
        <w:rPr>
          <w:rStyle w:val="a8"/>
          <w:b w:val="0"/>
          <w:color w:val="000000"/>
          <w:sz w:val="28"/>
          <w:szCs w:val="28"/>
        </w:rPr>
        <w:t>Указанное изменение обусловлено тем, что рассматриваемая мера социальной поддержки направлена прежде всего на стимулирование подготовки кадров для сферы об</w:t>
      </w:r>
      <w:r>
        <w:rPr>
          <w:rStyle w:val="a8"/>
          <w:b w:val="0"/>
          <w:color w:val="000000"/>
          <w:sz w:val="28"/>
          <w:szCs w:val="28"/>
        </w:rPr>
        <w:t xml:space="preserve">разования Республики Татарстан, а не на регулирование отношений, возникающих в рамках целевого обучения, </w:t>
      </w:r>
      <w:r>
        <w:rPr>
          <w:rStyle w:val="a8"/>
          <w:b w:val="0"/>
          <w:bCs w:val="0"/>
          <w:color w:val="000000"/>
          <w:sz w:val="28"/>
          <w:szCs w:val="28"/>
        </w:rPr>
        <w:t>как это предусмотрено в рамках</w:t>
      </w:r>
      <w:r>
        <w:rPr>
          <w:rStyle w:val="a8"/>
          <w:b w:val="0"/>
          <w:color w:val="000000"/>
          <w:sz w:val="28"/>
          <w:szCs w:val="28"/>
        </w:rPr>
        <w:t xml:space="preserve"> постановления Правительства Российской Федерации от 13 октября 2020 г. № 1681 «О целевом обучении по образовательным про</w:t>
      </w:r>
      <w:r>
        <w:rPr>
          <w:rStyle w:val="a8"/>
          <w:b w:val="0"/>
          <w:color w:val="000000"/>
          <w:sz w:val="28"/>
          <w:szCs w:val="28"/>
        </w:rPr>
        <w:t>граммам среднего профессионального и высшего образования».</w:t>
      </w:r>
    </w:p>
    <w:p w:rsidR="00F84929" w:rsidRDefault="00BF5CC5">
      <w:pPr>
        <w:ind w:firstLine="737"/>
        <w:jc w:val="both"/>
      </w:pPr>
      <w:r>
        <w:rPr>
          <w:rStyle w:val="a8"/>
          <w:b w:val="0"/>
          <w:color w:val="000000"/>
          <w:sz w:val="28"/>
          <w:szCs w:val="28"/>
        </w:rPr>
        <w:t xml:space="preserve">Проектом постановления сохраняется </w:t>
      </w:r>
      <w:r>
        <w:rPr>
          <w:rStyle w:val="a8"/>
          <w:b w:val="0"/>
          <w:bCs w:val="0"/>
          <w:color w:val="000000"/>
          <w:sz w:val="28"/>
          <w:szCs w:val="28"/>
        </w:rPr>
        <w:t>обязательство</w:t>
      </w:r>
      <w:r>
        <w:rPr>
          <w:rStyle w:val="a8"/>
          <w:b w:val="0"/>
          <w:color w:val="000000"/>
          <w:sz w:val="28"/>
          <w:szCs w:val="28"/>
        </w:rPr>
        <w:t xml:space="preserve"> студента осуществлять трудовую деятельность по полученной специальности в муниципальной образовательной организации Республики Татарстан в течение п</w:t>
      </w:r>
      <w:r>
        <w:rPr>
          <w:rStyle w:val="a8"/>
          <w:b w:val="0"/>
          <w:color w:val="000000"/>
          <w:sz w:val="28"/>
          <w:szCs w:val="28"/>
        </w:rPr>
        <w:t>яти лет после завершения обучения. При этом механизм предоставления выплаты не связан с направлением студента на обучение конкретным работодателем и не предполагает обязательного трудоустройства к определенному заказчику целевого обучения. Таким образом, р</w:t>
      </w:r>
      <w:r>
        <w:rPr>
          <w:rStyle w:val="a8"/>
          <w:b w:val="0"/>
          <w:color w:val="000000"/>
          <w:sz w:val="28"/>
          <w:szCs w:val="28"/>
        </w:rPr>
        <w:t>ечь идет о стимулирующей выплате, предоставляемой в целях поддержки студентов и последующего кадрового обеспечения сферы образования, а не о целевом обучении в его классическом правовом понимании.</w:t>
      </w:r>
    </w:p>
    <w:p w:rsidR="00F84929" w:rsidRDefault="00BF5CC5">
      <w:pPr>
        <w:ind w:firstLine="737"/>
        <w:jc w:val="both"/>
      </w:pPr>
      <w:r>
        <w:rPr>
          <w:rStyle w:val="a8"/>
          <w:b w:val="0"/>
          <w:color w:val="000000"/>
          <w:sz w:val="28"/>
          <w:szCs w:val="28"/>
        </w:rPr>
        <w:t>Также проектом постановления уточняется порядок конкурсного</w:t>
      </w:r>
      <w:r>
        <w:rPr>
          <w:rStyle w:val="a8"/>
          <w:b w:val="0"/>
          <w:color w:val="000000"/>
          <w:sz w:val="28"/>
          <w:szCs w:val="28"/>
        </w:rPr>
        <w:t xml:space="preserve"> отбора на предоставление ежемесячных выплат, условия зачета периода трудовой деятельности.</w:t>
      </w:r>
    </w:p>
    <w:p w:rsidR="00F84929" w:rsidRDefault="00BF5CC5">
      <w:pPr>
        <w:ind w:firstLine="737"/>
        <w:jc w:val="both"/>
      </w:pPr>
      <w:r>
        <w:rPr>
          <w:rStyle w:val="a8"/>
          <w:b w:val="0"/>
          <w:color w:val="000000"/>
          <w:sz w:val="28"/>
          <w:szCs w:val="28"/>
        </w:rPr>
        <w:t>Предлагаемые изменения носят уточняющий и организационно-технический характер и направлены на повышение эффективности реализации указанной меры социальной поддержки</w:t>
      </w:r>
      <w:r>
        <w:rPr>
          <w:rStyle w:val="a8"/>
          <w:b w:val="0"/>
          <w:color w:val="000000"/>
          <w:sz w:val="28"/>
          <w:szCs w:val="28"/>
        </w:rPr>
        <w:t>.</w:t>
      </w:r>
    </w:p>
    <w:p w:rsidR="00F84929" w:rsidRDefault="00BF5CC5">
      <w:pPr>
        <w:ind w:firstLine="737"/>
        <w:jc w:val="both"/>
        <w:rPr>
          <w:color w:val="000000"/>
        </w:rPr>
      </w:pPr>
      <w:r>
        <w:rPr>
          <w:color w:val="000000"/>
          <w:sz w:val="28"/>
          <w:szCs w:val="28"/>
          <w:shd w:val="clear" w:color="auto" w:fill="FFFFFF"/>
        </w:rPr>
        <w:t>Принятие проекта постановления не потребует выделения дополнительных средств из бюджета Республики Татарстан.</w:t>
      </w:r>
    </w:p>
    <w:p w:rsidR="00F84929" w:rsidRDefault="00BF5CC5">
      <w:pPr>
        <w:ind w:firstLine="737"/>
        <w:jc w:val="both"/>
        <w:rPr>
          <w:color w:val="000000"/>
        </w:rPr>
      </w:pPr>
      <w:r>
        <w:rPr>
          <w:color w:val="000000"/>
          <w:sz w:val="28"/>
          <w:szCs w:val="28"/>
        </w:rPr>
        <w:t>Проект постановления не подлежит оценке регулирующего воздействия.</w:t>
      </w:r>
    </w:p>
    <w:p w:rsidR="00F84929" w:rsidRDefault="00BF5CC5">
      <w:pPr>
        <w:ind w:firstLine="737"/>
        <w:jc w:val="both"/>
      </w:pPr>
      <w:r>
        <w:rPr>
          <w:rStyle w:val="a9"/>
          <w:color w:val="000000"/>
          <w:sz w:val="28"/>
          <w:szCs w:val="28"/>
        </w:rPr>
        <w:t xml:space="preserve">Заключения по результатам независимой антикоррупционной экспертизы проекта </w:t>
      </w:r>
      <w:r>
        <w:rPr>
          <w:rStyle w:val="a9"/>
          <w:color w:val="000000"/>
          <w:sz w:val="28"/>
          <w:szCs w:val="28"/>
        </w:rPr>
        <w:t>постановления не поступали.</w:t>
      </w:r>
    </w:p>
    <w:sectPr w:rsidR="00F84929">
      <w:pgSz w:w="11906" w:h="16838"/>
      <w:pgMar w:top="1134" w:right="567" w:bottom="993" w:left="1134"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L_Times New Roman">
    <w:altName w:val="Times New Roman"/>
    <w:charset w:val="01"/>
    <w:family w:val="roman"/>
    <w:pitch w:val="default"/>
  </w:font>
  <w:font w:name="PT Astra Serif">
    <w:altName w:val="Times New Roman"/>
    <w:charset w:val="01"/>
    <w:family w:val="roman"/>
    <w:pitch w:val="default"/>
  </w:font>
  <w:font w:name="Noto Sans Devanagari">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900E1"/>
    <w:multiLevelType w:val="multilevel"/>
    <w:tmpl w:val="B33EEB7E"/>
    <w:lvl w:ilvl="0">
      <w:start w:val="1"/>
      <w:numFmt w:val="decimal"/>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decimal"/>
      <w:pStyle w:val="3"/>
      <w:suff w:val="nothing"/>
      <w:lvlText w:val=""/>
      <w:lvlJc w:val="left"/>
      <w:pPr>
        <w:tabs>
          <w:tab w:val="num" w:pos="0"/>
        </w:tabs>
        <w:ind w:left="0" w:firstLine="0"/>
      </w:pPr>
    </w:lvl>
    <w:lvl w:ilvl="3">
      <w:start w:val="1"/>
      <w:numFmt w:val="decimal"/>
      <w:suff w:val="nothing"/>
      <w:lvlText w:val=""/>
      <w:lvlJc w:val="left"/>
      <w:pPr>
        <w:tabs>
          <w:tab w:val="num" w:pos="0"/>
        </w:tabs>
        <w:ind w:left="0" w:firstLine="0"/>
      </w:pPr>
    </w:lvl>
    <w:lvl w:ilvl="4">
      <w:start w:val="1"/>
      <w:numFmt w:val="decimal"/>
      <w:suff w:val="nothing"/>
      <w:lvlText w:val=""/>
      <w:lvlJc w:val="left"/>
      <w:pPr>
        <w:tabs>
          <w:tab w:val="num" w:pos="0"/>
        </w:tabs>
        <w:ind w:left="0" w:firstLine="0"/>
      </w:pPr>
    </w:lvl>
    <w:lvl w:ilvl="5">
      <w:start w:val="1"/>
      <w:numFmt w:val="decimal"/>
      <w:suff w:val="nothing"/>
      <w:lvlText w:val=""/>
      <w:lvlJc w:val="left"/>
      <w:pPr>
        <w:tabs>
          <w:tab w:val="num" w:pos="0"/>
        </w:tabs>
        <w:ind w:left="0" w:firstLine="0"/>
      </w:pPr>
    </w:lvl>
    <w:lvl w:ilvl="6">
      <w:start w:val="1"/>
      <w:numFmt w:val="decimal"/>
      <w:suff w:val="nothing"/>
      <w:lvlText w:val=""/>
      <w:lvlJc w:val="left"/>
      <w:pPr>
        <w:tabs>
          <w:tab w:val="num" w:pos="0"/>
        </w:tabs>
        <w:ind w:left="0" w:firstLine="0"/>
      </w:pPr>
    </w:lvl>
    <w:lvl w:ilvl="7">
      <w:start w:val="1"/>
      <w:numFmt w:val="decimal"/>
      <w:suff w:val="nothing"/>
      <w:lvlText w:val=""/>
      <w:lvlJc w:val="left"/>
      <w:pPr>
        <w:tabs>
          <w:tab w:val="num" w:pos="0"/>
        </w:tabs>
        <w:ind w:left="0" w:firstLine="0"/>
      </w:pPr>
    </w:lvl>
    <w:lvl w:ilvl="8">
      <w:start w:val="1"/>
      <w:numFmt w:val="decimal"/>
      <w:suff w:val="nothing"/>
      <w:lvlText w:val=""/>
      <w:lvlJc w:val="left"/>
      <w:pPr>
        <w:tabs>
          <w:tab w:val="num" w:pos="0"/>
        </w:tabs>
        <w:ind w:left="0" w:firstLine="0"/>
      </w:pPr>
    </w:lvl>
  </w:abstractNum>
  <w:abstractNum w:abstractNumId="1" w15:restartNumberingAfterBreak="0">
    <w:nsid w:val="7D9E6C36"/>
    <w:multiLevelType w:val="multilevel"/>
    <w:tmpl w:val="22E613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proofState w:spelling="clean" w:grammar="clean"/>
  <w:defaultTabStop w:val="708"/>
  <w:autoHyphenation/>
  <w:characterSpacingControl w:val="doNotCompress"/>
  <w:compat>
    <w:doNotBreakWrappedTables/>
    <w:compatSetting w:name="compatibilityMode" w:uri="http://schemas.microsoft.com/office/word" w:val="12"/>
  </w:compat>
  <w:rsids>
    <w:rsidRoot w:val="00F84929"/>
    <w:rsid w:val="00B6386A"/>
    <w:rsid w:val="00F8492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F11D9"/>
  <w15:docId w15:val="{5B2B09F5-EC3E-48DD-849F-88CBE0C1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bidi="ar-SA"/>
    </w:rPr>
  </w:style>
  <w:style w:type="paragraph" w:styleId="3">
    <w:name w:val="heading 3"/>
    <w:basedOn w:val="a"/>
    <w:next w:val="a0"/>
    <w:qFormat/>
    <w:pPr>
      <w:numPr>
        <w:ilvl w:val="2"/>
        <w:numId w:val="1"/>
      </w:numPr>
      <w:spacing w:before="150" w:after="300"/>
      <w:outlineLvl w:val="2"/>
    </w:pPr>
    <w:rPr>
      <w:rFonts w:ascii="Arial" w:hAnsi="Arial" w:cs="Arial"/>
      <w:color w:val="5185B4"/>
      <w:spacing w:val="-15"/>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сновной шрифт абзаца1"/>
    <w:qFormat/>
  </w:style>
  <w:style w:type="character" w:customStyle="1" w:styleId="30">
    <w:name w:val="Заголовок 3 Знак"/>
    <w:qFormat/>
    <w:rPr>
      <w:rFonts w:ascii="Arial" w:hAnsi="Arial" w:cs="Arial"/>
      <w:color w:val="5185B4"/>
      <w:spacing w:val="-15"/>
      <w:sz w:val="27"/>
      <w:szCs w:val="27"/>
    </w:rPr>
  </w:style>
  <w:style w:type="character" w:styleId="a4">
    <w:name w:val="Hyperlink"/>
    <w:rPr>
      <w:color w:val="000080"/>
      <w:u w:val="single"/>
    </w:rPr>
  </w:style>
  <w:style w:type="character" w:customStyle="1" w:styleId="a5">
    <w:name w:val="Верхний колонтитул Знак"/>
    <w:qFormat/>
    <w:rPr>
      <w:rFonts w:cs="Times New Roman"/>
      <w:sz w:val="20"/>
      <w:szCs w:val="20"/>
    </w:rPr>
  </w:style>
  <w:style w:type="character" w:customStyle="1" w:styleId="a6">
    <w:name w:val="Нижний колонтитул Знак"/>
    <w:qFormat/>
    <w:rPr>
      <w:rFonts w:cs="Times New Roman"/>
    </w:rPr>
  </w:style>
  <w:style w:type="character" w:customStyle="1" w:styleId="a7">
    <w:name w:val="Текст выноски Знак"/>
    <w:qFormat/>
    <w:rPr>
      <w:rFonts w:ascii="Tahoma" w:hAnsi="Tahoma" w:cs="Tahoma"/>
      <w:sz w:val="16"/>
      <w:szCs w:val="16"/>
    </w:rPr>
  </w:style>
  <w:style w:type="character" w:styleId="a8">
    <w:name w:val="Strong"/>
    <w:qFormat/>
    <w:rPr>
      <w:b/>
      <w:bCs/>
    </w:rPr>
  </w:style>
  <w:style w:type="character" w:customStyle="1" w:styleId="a9">
    <w:name w:val="Гипертекстовая ссылка"/>
    <w:qFormat/>
    <w:rPr>
      <w:b w:val="0"/>
      <w:bCs w:val="0"/>
      <w:color w:val="106BBE"/>
    </w:rPr>
  </w:style>
  <w:style w:type="character" w:customStyle="1" w:styleId="user">
    <w:name w:val="Символ нумерации (user)"/>
    <w:qFormat/>
  </w:style>
  <w:style w:type="character" w:customStyle="1" w:styleId="aa">
    <w:name w:val="Цветовое выделение для Текст"/>
    <w:qFormat/>
  </w:style>
  <w:style w:type="character" w:styleId="ab">
    <w:name w:val="Emphasis"/>
    <w:basedOn w:val="a1"/>
    <w:qFormat/>
    <w:rPr>
      <w:i/>
      <w:iCs/>
    </w:rPr>
  </w:style>
  <w:style w:type="character" w:customStyle="1" w:styleId="user0">
    <w:name w:val="Символ сноски (user)"/>
    <w:qFormat/>
    <w:rPr>
      <w:vertAlign w:val="superscript"/>
    </w:rPr>
  </w:style>
  <w:style w:type="character" w:customStyle="1" w:styleId="ac">
    <w:name w:val="Текст сноски Знак"/>
    <w:qFormat/>
  </w:style>
  <w:style w:type="character" w:customStyle="1" w:styleId="u1">
    <w:name w:val="u1"/>
    <w:qFormat/>
  </w:style>
  <w:style w:type="character" w:customStyle="1" w:styleId="apple-converted-space">
    <w:name w:val="apple-converted-space"/>
    <w:qFormat/>
  </w:style>
  <w:style w:type="character" w:customStyle="1" w:styleId="WW8Num21z0">
    <w:name w:val="WW8Num21z0"/>
    <w:qFormat/>
  </w:style>
  <w:style w:type="character" w:customStyle="1" w:styleId="WW8Num20z0">
    <w:name w:val="WW8Num20z0"/>
    <w:qFormat/>
  </w:style>
  <w:style w:type="character" w:customStyle="1" w:styleId="WW8Num19z1">
    <w:name w:val="WW8Num19z1"/>
    <w:qFormat/>
    <w:rPr>
      <w:rFonts w:ascii="Courier New" w:hAnsi="Courier New" w:cs="Courier New"/>
    </w:rPr>
  </w:style>
  <w:style w:type="character" w:customStyle="1" w:styleId="WW8Num19z0">
    <w:name w:val="WW8Num19z0"/>
    <w:qFormat/>
    <w:rPr>
      <w:rFonts w:ascii="SL_Times New Roman" w:hAnsi="SL_Times New Roman" w:cs="SL_Times New Roman"/>
    </w:rPr>
  </w:style>
  <w:style w:type="character" w:customStyle="1" w:styleId="WW8Num18z1">
    <w:name w:val="WW8Num18z1"/>
    <w:qFormat/>
    <w:rPr>
      <w:rFonts w:ascii="Courier New" w:hAnsi="Courier New" w:cs="Courier New"/>
    </w:rPr>
  </w:style>
  <w:style w:type="character" w:customStyle="1" w:styleId="WW8Num18z0">
    <w:name w:val="WW8Num18z0"/>
    <w:qFormat/>
    <w:rPr>
      <w:rFonts w:ascii="SL_Times New Roman" w:hAnsi="SL_Times New Roman" w:cs="SL_Times New Roman"/>
    </w:rPr>
  </w:style>
  <w:style w:type="character" w:customStyle="1" w:styleId="WW8Num17z0">
    <w:name w:val="WW8Num17z0"/>
    <w:qFormat/>
  </w:style>
  <w:style w:type="character" w:customStyle="1" w:styleId="WW8Num16z1">
    <w:name w:val="WW8Num16z1"/>
    <w:qFormat/>
    <w:rPr>
      <w:rFonts w:ascii="SL_Times New Roman" w:hAnsi="SL_Times New Roman" w:cs="SL_Times New Roman"/>
    </w:rPr>
  </w:style>
  <w:style w:type="character" w:customStyle="1" w:styleId="WW8Num16z0">
    <w:name w:val="WW8Num16z0"/>
    <w:qFormat/>
  </w:style>
  <w:style w:type="character" w:customStyle="1" w:styleId="WW8Num15z1">
    <w:name w:val="WW8Num15z1"/>
    <w:qFormat/>
    <w:rPr>
      <w:rFonts w:ascii="Courier New" w:hAnsi="Courier New" w:cs="Courier New"/>
    </w:rPr>
  </w:style>
  <w:style w:type="character" w:customStyle="1" w:styleId="WW8Num15z0">
    <w:name w:val="WW8Num15z0"/>
    <w:qFormat/>
    <w:rPr>
      <w:rFonts w:ascii="SL_Times New Roman" w:hAnsi="SL_Times New Roman" w:cs="SL_Times New Roman"/>
    </w:rPr>
  </w:style>
  <w:style w:type="character" w:customStyle="1" w:styleId="WW8Num14z0">
    <w:name w:val="WW8Num14z0"/>
    <w:qFormat/>
  </w:style>
  <w:style w:type="character" w:customStyle="1" w:styleId="WW8Num13z1">
    <w:name w:val="WW8Num13z1"/>
    <w:qFormat/>
    <w:rPr>
      <w:rFonts w:ascii="Courier New" w:hAnsi="Courier New" w:cs="Courier New"/>
    </w:rPr>
  </w:style>
  <w:style w:type="character" w:customStyle="1" w:styleId="WW8Num12z0">
    <w:name w:val="WW8Num12z0"/>
    <w:qFormat/>
  </w:style>
  <w:style w:type="character" w:customStyle="1" w:styleId="WW8Num11z0">
    <w:name w:val="WW8Num11z0"/>
    <w:qFormat/>
  </w:style>
  <w:style w:type="character" w:customStyle="1" w:styleId="WW8Num10z0">
    <w:name w:val="WW8Num10z0"/>
    <w:qFormat/>
  </w:style>
  <w:style w:type="character" w:customStyle="1" w:styleId="WW8Num8z0">
    <w:name w:val="WW8Num8z0"/>
    <w:qFormat/>
  </w:style>
  <w:style w:type="character" w:customStyle="1" w:styleId="WW8Num7z0">
    <w:name w:val="WW8Num7z0"/>
    <w:qFormat/>
  </w:style>
  <w:style w:type="character" w:customStyle="1" w:styleId="WW8Num6z0">
    <w:name w:val="WW8Num6z0"/>
    <w:qFormat/>
  </w:style>
  <w:style w:type="character" w:customStyle="1" w:styleId="WW8Num4z0">
    <w:name w:val="WW8Num4z0"/>
    <w:qFormat/>
  </w:style>
  <w:style w:type="character" w:customStyle="1" w:styleId="WW8Num3z0">
    <w:name w:val="WW8Num3z0"/>
    <w:qFormat/>
  </w:style>
  <w:style w:type="character" w:customStyle="1" w:styleId="WW8Num2z0">
    <w:name w:val="WW8Num2z0"/>
    <w:qFormat/>
  </w:style>
  <w:style w:type="character" w:customStyle="1" w:styleId="WW8Num1z0">
    <w:name w:val="WW8Num1z0"/>
    <w:qFormat/>
  </w:style>
  <w:style w:type="paragraph" w:styleId="ad">
    <w:name w:val="Title"/>
    <w:basedOn w:val="a"/>
    <w:next w:val="a0"/>
    <w:qFormat/>
    <w:pPr>
      <w:keepNext/>
      <w:spacing w:before="240" w:after="120"/>
    </w:pPr>
    <w:rPr>
      <w:rFonts w:ascii="PT Astra Serif" w:eastAsia="Tahoma" w:hAnsi="PT Astra Serif" w:cs="Noto Sans Devanagari"/>
      <w:sz w:val="28"/>
      <w:szCs w:val="28"/>
    </w:rPr>
  </w:style>
  <w:style w:type="paragraph" w:styleId="a0">
    <w:name w:val="Body Text"/>
    <w:basedOn w:val="a"/>
    <w:pPr>
      <w:spacing w:after="140" w:line="276" w:lineRule="auto"/>
    </w:pPr>
  </w:style>
  <w:style w:type="paragraph" w:styleId="ae">
    <w:name w:val="List"/>
    <w:basedOn w:val="a0"/>
    <w:rPr>
      <w:rFonts w:ascii="PT Astra Serif" w:hAnsi="PT Astra Serif" w:cs="Noto Sans Devanagari"/>
    </w:rPr>
  </w:style>
  <w:style w:type="paragraph" w:styleId="af">
    <w:name w:val="caption"/>
    <w:basedOn w:val="a"/>
    <w:qFormat/>
    <w:pPr>
      <w:suppressLineNumbers/>
      <w:spacing w:before="120" w:after="120"/>
    </w:pPr>
    <w:rPr>
      <w:rFonts w:ascii="PT Astra Serif" w:hAnsi="PT Astra Serif" w:cs="Noto Sans Devanagari"/>
      <w:i/>
      <w:iCs/>
      <w:sz w:val="24"/>
      <w:szCs w:val="24"/>
    </w:rPr>
  </w:style>
  <w:style w:type="paragraph" w:styleId="af0">
    <w:name w:val="index heading"/>
    <w:basedOn w:val="a"/>
    <w:qFormat/>
    <w:pPr>
      <w:suppressLineNumbers/>
    </w:pPr>
    <w:rPr>
      <w:rFonts w:ascii="PT Astra Serif" w:hAnsi="PT Astra Serif" w:cs="Noto Sans Devanagari"/>
    </w:rPr>
  </w:style>
  <w:style w:type="paragraph" w:customStyle="1" w:styleId="user1">
    <w:name w:val="Заголовок (user)"/>
    <w:basedOn w:val="a"/>
    <w:next w:val="a0"/>
    <w:qFormat/>
    <w:pPr>
      <w:keepNext/>
      <w:spacing w:before="240" w:after="120"/>
    </w:pPr>
    <w:rPr>
      <w:rFonts w:ascii="PT Astra Serif" w:eastAsia="Tahoma" w:hAnsi="PT Astra Serif" w:cs="Noto Sans Devanagari"/>
      <w:sz w:val="28"/>
      <w:szCs w:val="28"/>
    </w:rPr>
  </w:style>
  <w:style w:type="paragraph" w:customStyle="1" w:styleId="user2">
    <w:name w:val="Указатель (user)"/>
    <w:basedOn w:val="a"/>
    <w:qFormat/>
    <w:pPr>
      <w:suppressLineNumbers/>
    </w:pPr>
    <w:rPr>
      <w:rFonts w:ascii="PT Astra Serif" w:hAnsi="PT Astra Serif" w:cs="Noto Sans Devanagari"/>
    </w:rPr>
  </w:style>
  <w:style w:type="paragraph" w:customStyle="1" w:styleId="10">
    <w:name w:val="Заголовок1"/>
    <w:basedOn w:val="a"/>
    <w:next w:val="a0"/>
    <w:qFormat/>
    <w:pPr>
      <w:keepNext/>
      <w:spacing w:before="240" w:after="120"/>
    </w:pPr>
    <w:rPr>
      <w:rFonts w:ascii="PT Astra Serif" w:eastAsia="Tahoma" w:hAnsi="PT Astra Serif" w:cs="Noto Sans Devanagari"/>
      <w:sz w:val="28"/>
      <w:szCs w:val="28"/>
    </w:rPr>
  </w:style>
  <w:style w:type="paragraph" w:customStyle="1" w:styleId="11">
    <w:name w:val="Указатель1"/>
    <w:basedOn w:val="a"/>
    <w:qFormat/>
    <w:pPr>
      <w:suppressLineNumbers/>
    </w:pPr>
    <w:rPr>
      <w:rFonts w:ascii="PT Astra Serif" w:hAnsi="PT Astra Serif" w:cs="Noto Sans Devanagari"/>
    </w:rPr>
  </w:style>
  <w:style w:type="paragraph" w:customStyle="1" w:styleId="af1">
    <w:name w:val="Колонтитул"/>
    <w:basedOn w:val="a"/>
    <w:qFormat/>
    <w:pPr>
      <w:suppressLineNumbers/>
      <w:tabs>
        <w:tab w:val="center" w:pos="4819"/>
        <w:tab w:val="right" w:pos="9638"/>
      </w:tabs>
    </w:pPr>
  </w:style>
  <w:style w:type="paragraph" w:customStyle="1" w:styleId="HeaderandFooter">
    <w:name w:val="Header and Footer"/>
    <w:basedOn w:val="a"/>
    <w:qFormat/>
  </w:style>
  <w:style w:type="paragraph" w:styleId="af2">
    <w:name w:val="header"/>
    <w:basedOn w:val="a"/>
    <w:pPr>
      <w:tabs>
        <w:tab w:val="center" w:pos="4677"/>
        <w:tab w:val="right" w:pos="9355"/>
      </w:tabs>
    </w:pPr>
  </w:style>
  <w:style w:type="paragraph" w:styleId="af3">
    <w:name w:val="footer"/>
    <w:basedOn w:val="a"/>
    <w:pPr>
      <w:tabs>
        <w:tab w:val="center" w:pos="4677"/>
        <w:tab w:val="right" w:pos="9355"/>
      </w:tabs>
    </w:pPr>
  </w:style>
  <w:style w:type="paragraph" w:styleId="af4">
    <w:name w:val="Balloon Text"/>
    <w:basedOn w:val="a"/>
    <w:qFormat/>
    <w:rPr>
      <w:rFonts w:ascii="Tahoma" w:hAnsi="Tahoma" w:cs="Tahoma"/>
      <w:sz w:val="16"/>
      <w:szCs w:val="16"/>
    </w:rPr>
  </w:style>
  <w:style w:type="paragraph" w:customStyle="1" w:styleId="1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cs="Tahoma"/>
      <w:lang w:val="en-US"/>
    </w:rPr>
  </w:style>
  <w:style w:type="paragraph" w:customStyle="1" w:styleId="user3">
    <w:name w:val="Содержимое врезки (user)"/>
    <w:basedOn w:val="a"/>
    <w:qFormat/>
  </w:style>
  <w:style w:type="paragraph" w:customStyle="1" w:styleId="af5">
    <w:name w:val="Содержимое врезки"/>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864</TotalTime>
  <Pages>1</Pages>
  <Words>1218</Words>
  <Characters>6943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dc:description/>
  <cp:lastModifiedBy/>
  <cp:revision>36</cp:revision>
  <dcterms:created xsi:type="dcterms:W3CDTF">2026-06-09T07:36:00Z</dcterms:created>
  <dcterms:modified xsi:type="dcterms:W3CDTF">2026-06-05T18:09:00Z</dcterms:modified>
  <dc:language>ru-RU</dc:language>
  <cp:version>1048576</cp:version>
</cp:coreProperties>
</file>