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1A" w:rsidRPr="002D5B1A" w:rsidRDefault="002D5B1A" w:rsidP="002D5B1A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4"/>
          <w:szCs w:val="24"/>
        </w:rPr>
      </w:pPr>
      <w:bookmarkStart w:id="0" w:name="_GoBack"/>
      <w:r w:rsidRPr="002D5B1A">
        <w:rPr>
          <w:color w:val="000000" w:themeColor="text1"/>
          <w:sz w:val="24"/>
          <w:szCs w:val="24"/>
        </w:rPr>
        <w:t>В Татарстане продолжается реализация комплексной программы по развитию личностного потенциала</w:t>
      </w:r>
    </w:p>
    <w:bookmarkEnd w:id="0"/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Татарстане продолжается реализация комплексной программы по развитию личностного потенциала, инициированной Благотворительным фондом Сбербанка «Вклад в будущее».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реализуется в рамках Соглашения о сотрудничестве между Правительством Республикой Татарстан и ПАО «Сбербанк России» в сфере образования.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 апреля управленческие команды из 12 образовательных организаций республики (10 школ и 2 детских сада), участвующие в реализации программы, завершили обучение по дополнительной профессиональной программе «Управление личностно-развивающей образовательной средой», успешно защитив свои разработанные во время обучения проекты.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проектов является финальной точкой в обучении управленцев, которое стартовало 3 февраля текущего года в рамках программы по развитию личностного потенциала. Напомним, Республика Татарстан стала одним из 10 регионов, который прошел конкурсный отбор летом 2019 года и присоединился к программе.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Защита проектов прошла в дистанционном формате с подключением всех команд и экспертов к единой платформе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Zoom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комиссию вошли представители Министерства образования и науки РТ, Казанского открытого университета талантов, Благотворительного фонда Сбербанка «Вклад в будущее», Лаборатории развития личностного потенциала в образовании Института системных проектов МГПУ.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 комиссии от Республики Татарстан: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Ильсур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Хадиуллин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первый заместитель министра образования и науки РТ,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к.пед.н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Роза Шаяхметова, начальник отдела развития дополнительного профессионального образования Министерства образования и науки РТ,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к.пед.н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Айдар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Акмалов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исполнительный директор АНО «Казанский открытий университет талантов 2.0»;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Файруза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Мустафина, проректор АНО ДПО «Академия менеджмента», сопредседатель научно-экспертного совета государственной программы,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к.п.н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Татьяна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Зарипова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координатор программы «Развитие личностного потенциала» в РТ,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Разина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Нигматуллина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руководитель направления «Экспертно-аналитическое сопровождение» АНО «Казанский открытий университет талантов 2.0»;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Ольга Репина, преподаватель кафедры дополнительного профессионального образования АНО ДПО «Академия менеджмента»,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к.п.н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Виктория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Варенник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руководитель проектной группы направления «Открытое сообщество наставников» АНО «Казанский открытий университет талантов 2.0»;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Алина Горячева, координатор проекта Лаборатория родительского образования АНО «Казанский открытий университет талантов 2.0»;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Светлана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Кокотеева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бизнес-партнер по управлению персоналом Отделения «Банк Татарстан» Волго-Вятского банка ПАО «Сбербанк».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 комиссии от Благотворительного фонда</w:t>
      </w: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D5B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Сбербанка «Вклад в будущее»: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Светлана Тришкина, менеджер по обучению и развитию направления «Внедрение» программы БФ «Вклад в будущее» по развитию личностного потенциала;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Юлия Кротова, главный менеджер по обучению учебного центра Волго-Вятского банка, член федеральной обучающей команды программы по развитию личностного потенциала.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 комиссии от Московского городского педагогического университета: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Андрей Иоффе, заведующий лабораторией развития личностного потенциала в образовании, </w:t>
      </w:r>
      <w:proofErr w:type="spellStart"/>
      <w:proofErr w:type="gram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д.пед</w:t>
      </w:r>
      <w:proofErr w:type="gram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к.ист.н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Александр Моисеев, ведущий научный сотрудник,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к.пед.н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доцент;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Инна Московских, старший научный сотрудник, </w:t>
      </w:r>
      <w:proofErr w:type="spellStart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к.ист.н</w:t>
      </w:r>
      <w:proofErr w:type="spellEnd"/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Эксперты отметили высокое качество всех представленных управленческих проектов. Подготовка каждого проекта к защите осуществлялась при активном участии членов региональной обучающей и сопровождающей команды республики, которая была сформирована из числа преподавателей и модераторов программы, прошедших в сентябре 2019 года специальное обучение в Москве.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ближайшие три года командам Республики Татарстан предстоит серьезная работа по реализации представленных ими проектов.</w:t>
      </w:r>
    </w:p>
    <w:p w:rsidR="002D5B1A" w:rsidRPr="002D5B1A" w:rsidRDefault="002D5B1A" w:rsidP="002D5B1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комплексной программе позволит каждой образовательной организации изменить свою образовательную среду, перезапустить профессиональную инициативу учителей и воспитателей, ввести новые формы работы с родителями и создать профессиональные сообщества, мотивированные на работу по развитию личностного потенциала.</w:t>
      </w:r>
    </w:p>
    <w:p w:rsidR="00336C09" w:rsidRPr="006F62C4" w:rsidRDefault="002D5B1A" w:rsidP="006F62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6C09" w:rsidRPr="006F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9C"/>
    <w:rsid w:val="002D5B1A"/>
    <w:rsid w:val="00621C38"/>
    <w:rsid w:val="00624D62"/>
    <w:rsid w:val="006F62C4"/>
    <w:rsid w:val="00B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74EA"/>
  <w15:chartTrackingRefBased/>
  <w15:docId w15:val="{22BCADC0-62E7-4A3D-8923-11F1049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B1A"/>
    <w:rPr>
      <w:b/>
      <w:bCs/>
    </w:rPr>
  </w:style>
  <w:style w:type="character" w:styleId="a5">
    <w:name w:val="Hyperlink"/>
    <w:basedOn w:val="a0"/>
    <w:uiPriority w:val="99"/>
    <w:semiHidden/>
    <w:unhideWhenUsed/>
    <w:rsid w:val="002D5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58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6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4</cp:revision>
  <dcterms:created xsi:type="dcterms:W3CDTF">2020-07-15T13:26:00Z</dcterms:created>
  <dcterms:modified xsi:type="dcterms:W3CDTF">2020-07-15T13:31:00Z</dcterms:modified>
</cp:coreProperties>
</file>