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BC" w:rsidRPr="002C14BC" w:rsidRDefault="002C14BC" w:rsidP="002C14BC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bookmarkStart w:id="0" w:name="_GoBack"/>
      <w:r w:rsidRPr="002C14BC">
        <w:rPr>
          <w:color w:val="000000" w:themeColor="text1"/>
          <w:sz w:val="24"/>
          <w:szCs w:val="24"/>
        </w:rPr>
        <w:t>В Татарстане прошёл семинар по вопросам дистанционного обучения «Как помочь учителю сегодня?..</w:t>
      </w:r>
    </w:p>
    <w:bookmarkEnd w:id="0"/>
    <w:p w:rsidR="002C14BC" w:rsidRPr="002C14BC" w:rsidRDefault="002C14BC" w:rsidP="002C14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 апреля в режиме видеоконференции через сервис </w:t>
      </w:r>
      <w:proofErr w:type="spellStart"/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Zoom</w:t>
      </w:r>
      <w:proofErr w:type="spellEnd"/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прошел семинар-совещание с заместителями руководителей по образовательной деятельности и специалистами организаций дополнительного профессионального образования (системы повышения квалификации) по вопросам дистанционного обучения «Как помочь учителю сегодня?..»</w:t>
      </w:r>
    </w:p>
    <w:p w:rsidR="002C14BC" w:rsidRPr="002C14BC" w:rsidRDefault="002C14BC" w:rsidP="002C14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Председательствовал и выступил первый заместитель министра образования и науки РТ Ильсур </w:t>
      </w:r>
      <w:proofErr w:type="spellStart"/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Хадиуллин</w:t>
      </w:r>
      <w:proofErr w:type="spellEnd"/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 отметил, что в условиях сложившейся санитарно-эпидемиологической обстановки с 6 апреля все школы начали обучение в дистанционной форме. В Татарстане используются такие платформы, как «</w:t>
      </w:r>
      <w:proofErr w:type="spellStart"/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Учи.ру</w:t>
      </w:r>
      <w:proofErr w:type="spellEnd"/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«Российская электронная школа», «Мобильное электронное образование», «</w:t>
      </w:r>
      <w:proofErr w:type="spellStart"/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Якласс</w:t>
      </w:r>
      <w:proofErr w:type="spellEnd"/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Skyeng</w:t>
      </w:r>
      <w:proofErr w:type="spellEnd"/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«Ростелеком Лицей», «</w:t>
      </w:r>
      <w:proofErr w:type="spellStart"/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Фоксфорд</w:t>
      </w:r>
      <w:proofErr w:type="spellEnd"/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другие. В ближайшее время все школы республики будут подключены к онлайн-платформе «Открытая школа 2035».</w:t>
      </w:r>
    </w:p>
    <w:p w:rsidR="002C14BC" w:rsidRPr="002C14BC" w:rsidRDefault="002C14BC" w:rsidP="002C14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Ильсур </w:t>
      </w:r>
      <w:proofErr w:type="spellStart"/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Хадиуллин</w:t>
      </w:r>
      <w:proofErr w:type="spellEnd"/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подчеркнул, что основная задача дистанционного обучения – это получение знаний. Он обратил внимание, что такой формат предусматривает большой объём самостоятельной работы, и родителям важно организовать для детей правильный режим, сочетающий как обучение, так и отдых. Кроме того, необходимо помнить о регламентации времени за компьютером: это не 45 минут школьного урока, а 15–20 минут для начальной школы и до 30 минут для основной. </w:t>
      </w:r>
    </w:p>
    <w:p w:rsidR="002C14BC" w:rsidRPr="002C14BC" w:rsidRDefault="002C14BC" w:rsidP="002C14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заместитель министра поблагодарил педагогов, которые смогли найти множество различных решений для проведения занятий в дистанционном формате и находятся в постоянном взаимодействии как с учениками, так и с родителями. Заместитель министра обратился в этом вопросе к представителям системы дополнительного профессионального образования об оказании методической помощи учителям в проектировании урока сегодня (в условиях эпидемии), избегая ошибок в проведении занятий, включая домашнее задание.</w:t>
      </w:r>
    </w:p>
    <w:p w:rsidR="002C14BC" w:rsidRPr="002C14BC" w:rsidRDefault="002C14BC" w:rsidP="002C14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Ильсур </w:t>
      </w:r>
      <w:proofErr w:type="spellStart"/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Хадиуллин</w:t>
      </w:r>
      <w:proofErr w:type="spellEnd"/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напомнил представителям системы повышения квалификации, что сроки проведения ЕГЭ в этом году перенесены, планируется, что экзамены начнутся 8 июня. В случае необходимости, в зависимости от эпидемиологической ситуации, эти сроки могут быть изменены. Основной государственный экзамен (ОГЭ) для выпускников 9-х классов будет проходить в обозначенный период с 8 июня по 31 июля только по двум обязательным предметам – русскому языку и математике, сдавать предметы по выбору в этом году не нужно.</w:t>
      </w:r>
    </w:p>
    <w:p w:rsidR="002C14BC" w:rsidRPr="002C14BC" w:rsidRDefault="002C14BC" w:rsidP="002C14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Замминистра также обратил внимание на перенос сроков проведения ВПР, что проверочная работа – это не формальная аттестация самих школьников: их результаты нужны для корректировки образовательного процесса. Он подчеркнул, что важную роль в этом также осуществляет система повышения квалификации и методическая служба.</w:t>
      </w:r>
    </w:p>
    <w:p w:rsidR="002C14BC" w:rsidRPr="002C14BC" w:rsidRDefault="002C14BC" w:rsidP="002C14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наработанным за короткое время опытом и практическими рекомендациями по проектированию урока в условиях эпидемии выступили:</w:t>
      </w:r>
    </w:p>
    <w:p w:rsidR="002C14BC" w:rsidRPr="002C14BC" w:rsidRDefault="002C14BC" w:rsidP="002C14B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Лариса Шакирова, директор Института дополнительного профессионального образования НГПУ на тему </w:t>
      </w:r>
      <w:r w:rsidRPr="002C14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«Информационная и методическая поддержка учителя в период самоизоляции»;</w:t>
      </w:r>
    </w:p>
    <w:p w:rsidR="002C14BC" w:rsidRPr="002C14BC" w:rsidRDefault="002C14BC" w:rsidP="002C14B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Ольга Вологодская, старший преподаватель Центра повышения квалификации КФУ </w:t>
      </w:r>
      <w:r w:rsidRPr="002C14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«Возможности цифровых технологий для организации дистанционного обучения»;</w:t>
      </w:r>
    </w:p>
    <w:p w:rsidR="002C14BC" w:rsidRPr="002C14BC" w:rsidRDefault="002C14BC" w:rsidP="002C14B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Наталья </w:t>
      </w:r>
      <w:proofErr w:type="spellStart"/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Ожмекова</w:t>
      </w:r>
      <w:proofErr w:type="spellEnd"/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старший преподаватель Центра повышения квалификации КФУ </w:t>
      </w:r>
      <w:r w:rsidRPr="002C14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«Электронная тетрадь как инструмент развития познавательной деятельности школьника»</w:t>
      </w:r>
    </w:p>
    <w:p w:rsidR="002C14BC" w:rsidRPr="002C14BC" w:rsidRDefault="002C14BC" w:rsidP="002C14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кратким сообщением о затруднениях учителей в дистанционном обучении и путях их преодоления выступила начальник отдела развития дополнительного профессионального образования Министерства образования и науки РТ Роза Шаяхметова.</w:t>
      </w:r>
    </w:p>
    <w:p w:rsidR="002C14BC" w:rsidRPr="002C14BC" w:rsidRDefault="002C14BC" w:rsidP="002C14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Записи онлайн-выступлений доступны на сайте Министерства по вкладкам: Министерство образования и науки Республики Татарстан/ Дистанционное обучение/ Профессиональная поддержка учителей</w:t>
      </w:r>
    </w:p>
    <w:p w:rsidR="002C14BC" w:rsidRPr="002C14BC" w:rsidRDefault="002C14BC" w:rsidP="002C1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2C14BC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</w:t>
      </w:r>
    </w:p>
    <w:p w:rsidR="00336C09" w:rsidRPr="006F62C4" w:rsidRDefault="002C14BC" w:rsidP="006F62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6C09" w:rsidRPr="006F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61AB"/>
    <w:multiLevelType w:val="multilevel"/>
    <w:tmpl w:val="4FD8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9C"/>
    <w:rsid w:val="002C14BC"/>
    <w:rsid w:val="002D5B1A"/>
    <w:rsid w:val="00621C38"/>
    <w:rsid w:val="00624D62"/>
    <w:rsid w:val="006F62C4"/>
    <w:rsid w:val="00B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B219"/>
  <w15:chartTrackingRefBased/>
  <w15:docId w15:val="{22BCADC0-62E7-4A3D-8923-11F1049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B1A"/>
    <w:rPr>
      <w:b/>
      <w:bCs/>
    </w:rPr>
  </w:style>
  <w:style w:type="character" w:styleId="a5">
    <w:name w:val="Hyperlink"/>
    <w:basedOn w:val="a0"/>
    <w:uiPriority w:val="99"/>
    <w:semiHidden/>
    <w:unhideWhenUsed/>
    <w:rsid w:val="002D5B1A"/>
    <w:rPr>
      <w:color w:val="0000FF"/>
      <w:u w:val="single"/>
    </w:rPr>
  </w:style>
  <w:style w:type="character" w:styleId="a6">
    <w:name w:val="Emphasis"/>
    <w:basedOn w:val="a0"/>
    <w:uiPriority w:val="20"/>
    <w:qFormat/>
    <w:rsid w:val="002C1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0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58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6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5</cp:revision>
  <dcterms:created xsi:type="dcterms:W3CDTF">2020-07-15T13:26:00Z</dcterms:created>
  <dcterms:modified xsi:type="dcterms:W3CDTF">2020-07-15T13:34:00Z</dcterms:modified>
</cp:coreProperties>
</file>