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CC" w:rsidRPr="009557A1" w:rsidRDefault="003B11CC" w:rsidP="003B11C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рамках реализации нацпроекта «Образование» появятся новые образовательные центры для одарённых детей</w:t>
      </w:r>
    </w:p>
    <w:bookmarkEnd w:id="0"/>
    <w:p w:rsidR="003B11CC" w:rsidRDefault="003B11CC" w:rsidP="003B11C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A1">
        <w:rPr>
          <w:rFonts w:ascii="Times New Roman" w:hAnsi="Times New Roman" w:cs="Times New Roman"/>
          <w:sz w:val="28"/>
          <w:szCs w:val="28"/>
        </w:rPr>
        <w:t>В рамках регионального проекта «Успех каждого ребенка» в рамках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8,6 млн руб. направлено на реконструкцию спортивных залов 6 муниципальных районов республики: </w:t>
      </w:r>
      <w:r w:rsidRPr="00BD752D">
        <w:rPr>
          <w:rFonts w:ascii="Times New Roman" w:hAnsi="Times New Roman" w:cs="Times New Roman"/>
          <w:sz w:val="28"/>
          <w:szCs w:val="28"/>
        </w:rPr>
        <w:t xml:space="preserve">Арского, </w:t>
      </w:r>
      <w:proofErr w:type="spellStart"/>
      <w:r w:rsidRPr="00BD752D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BD752D">
        <w:rPr>
          <w:rFonts w:ascii="Times New Roman" w:hAnsi="Times New Roman" w:cs="Times New Roman"/>
          <w:sz w:val="28"/>
          <w:szCs w:val="28"/>
        </w:rPr>
        <w:t>, Алексеевского, Камско-</w:t>
      </w:r>
      <w:proofErr w:type="spellStart"/>
      <w:r w:rsidRPr="00BD752D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Pr="00BD7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52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BD7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52D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Учащиеся этих школ получают не только вновь отремонтированные спортивные залы, но и возможность дополнительно посещать кружки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время, заниматься футболом, волейболом, баскетболом, посещать другие спортивные секции. На реализацию мероприятия предусмотрено 8,6 млн. руб. (РФ - 5,0 млн. руб., РТ - 3,6 млн. руб.). В рамках проекта планируется с</w:t>
      </w:r>
      <w:r w:rsidRPr="00FF5F59">
        <w:rPr>
          <w:rFonts w:ascii="Times New Roman" w:hAnsi="Times New Roman" w:cs="Times New Roman"/>
          <w:sz w:val="28"/>
          <w:szCs w:val="28"/>
        </w:rPr>
        <w:t xml:space="preserve">оздание в </w:t>
      </w:r>
      <w:r>
        <w:rPr>
          <w:rFonts w:ascii="Times New Roman" w:hAnsi="Times New Roman" w:cs="Times New Roman"/>
          <w:sz w:val="28"/>
          <w:szCs w:val="28"/>
        </w:rPr>
        <w:t>сельских школах</w:t>
      </w:r>
      <w:r w:rsidRPr="00FF5F59">
        <w:rPr>
          <w:rFonts w:ascii="Times New Roman" w:hAnsi="Times New Roman" w:cs="Times New Roman"/>
          <w:sz w:val="28"/>
          <w:szCs w:val="28"/>
        </w:rPr>
        <w:t xml:space="preserve"> условий для занятия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1CC" w:rsidRDefault="003B11CC" w:rsidP="003B11C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планируется создание м</w:t>
      </w:r>
      <w:r w:rsidRPr="004678F8">
        <w:rPr>
          <w:rFonts w:ascii="Times New Roman" w:hAnsi="Times New Roman" w:cs="Times New Roman"/>
          <w:sz w:val="28"/>
          <w:szCs w:val="28"/>
        </w:rPr>
        <w:t>обильн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78F8">
        <w:rPr>
          <w:rFonts w:ascii="Times New Roman" w:hAnsi="Times New Roman" w:cs="Times New Roman"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8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78F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67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Челны. </w:t>
      </w:r>
      <w:r w:rsidRPr="00AE38E7">
        <w:rPr>
          <w:rFonts w:ascii="Times New Roman" w:hAnsi="Times New Roman" w:cs="Times New Roman"/>
          <w:sz w:val="28"/>
          <w:szCs w:val="28"/>
        </w:rPr>
        <w:t>Мобильный технопарк «</w:t>
      </w:r>
      <w:proofErr w:type="spellStart"/>
      <w:r w:rsidRPr="00AE38E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AE38E7">
        <w:rPr>
          <w:rFonts w:ascii="Times New Roman" w:hAnsi="Times New Roman" w:cs="Times New Roman"/>
          <w:sz w:val="28"/>
          <w:szCs w:val="28"/>
        </w:rPr>
        <w:t>» – это модель дополнительного образования, основанная на проектной командной деятельности, позволяющая детям получать начальные профессиональные умения и навыки по естественно-научным и техническим дисциплинам.</w:t>
      </w:r>
      <w:r>
        <w:rPr>
          <w:rFonts w:ascii="Times New Roman" w:hAnsi="Times New Roman" w:cs="Times New Roman"/>
          <w:sz w:val="28"/>
          <w:szCs w:val="28"/>
        </w:rPr>
        <w:t xml:space="preserve"> Мобильный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78F8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678F8">
        <w:rPr>
          <w:rFonts w:ascii="Times New Roman" w:hAnsi="Times New Roman" w:cs="Times New Roman"/>
          <w:sz w:val="28"/>
          <w:szCs w:val="28"/>
        </w:rPr>
        <w:t xml:space="preserve"> на базе перевозной автомоби</w:t>
      </w:r>
      <w:r>
        <w:rPr>
          <w:rFonts w:ascii="Times New Roman" w:hAnsi="Times New Roman" w:cs="Times New Roman"/>
          <w:sz w:val="28"/>
          <w:szCs w:val="28"/>
        </w:rPr>
        <w:t xml:space="preserve">льной станции и </w:t>
      </w:r>
      <w:r w:rsidRPr="004678F8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4678F8">
        <w:rPr>
          <w:rFonts w:ascii="Times New Roman" w:hAnsi="Times New Roman" w:cs="Times New Roman"/>
          <w:sz w:val="28"/>
          <w:szCs w:val="28"/>
        </w:rPr>
        <w:t>обучение детей прогр</w:t>
      </w:r>
      <w:r>
        <w:rPr>
          <w:rFonts w:ascii="Times New Roman" w:hAnsi="Times New Roman" w:cs="Times New Roman"/>
          <w:sz w:val="28"/>
          <w:szCs w:val="28"/>
        </w:rPr>
        <w:t xml:space="preserve">аммам инженерной направленности. Кроме того, </w:t>
      </w:r>
      <w:r w:rsidRPr="004678F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678F8">
        <w:rPr>
          <w:rFonts w:ascii="Times New Roman" w:hAnsi="Times New Roman" w:cs="Times New Roman"/>
          <w:sz w:val="28"/>
          <w:szCs w:val="28"/>
        </w:rPr>
        <w:t xml:space="preserve"> дополнительную подготовку и практико-ориентированное обучение педагогов школ и учреждений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технической направленности, а также</w:t>
      </w:r>
      <w:r w:rsidRPr="004678F8">
        <w:t xml:space="preserve"> </w:t>
      </w:r>
      <w:r w:rsidRPr="004678F8">
        <w:rPr>
          <w:rFonts w:ascii="Times New Roman" w:hAnsi="Times New Roman" w:cs="Times New Roman"/>
          <w:sz w:val="28"/>
          <w:szCs w:val="28"/>
        </w:rPr>
        <w:t>дистанционное сопровождение детских проектов.</w:t>
      </w:r>
      <w:r w:rsidRPr="005B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мероприятия предусмотрено 16,9 млн. руб. (РФ - 13,7 млн. руб., РТ - 3,2 млн. руб.). </w:t>
      </w:r>
    </w:p>
    <w:p w:rsidR="003B11CC" w:rsidRDefault="003B11CC" w:rsidP="003B11C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создание </w:t>
      </w:r>
      <w:r w:rsidRPr="00B3207C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Pr="00B3207C">
        <w:rPr>
          <w:rFonts w:ascii="Times New Roman" w:hAnsi="Times New Roman" w:cs="Times New Roman"/>
          <w:sz w:val="28"/>
          <w:szCs w:val="28"/>
        </w:rPr>
        <w:t>одаренны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3207C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ьми наподобие «Сириуса». С</w:t>
      </w:r>
      <w:r w:rsidRPr="00EB2244">
        <w:rPr>
          <w:rFonts w:ascii="Times New Roman" w:hAnsi="Times New Roman" w:cs="Times New Roman"/>
          <w:sz w:val="28"/>
          <w:szCs w:val="28"/>
        </w:rPr>
        <w:t xml:space="preserve">оздание Центра одаренных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4">
        <w:rPr>
          <w:rFonts w:ascii="Times New Roman" w:hAnsi="Times New Roman" w:cs="Times New Roman"/>
          <w:sz w:val="28"/>
          <w:szCs w:val="28"/>
        </w:rPr>
        <w:t>обеспечит дальнейшее развитие партнерской сети образовательных организаций, научных и промышленных предприятий, организаций культуры и спорта, обеспеч</w:t>
      </w:r>
      <w:r>
        <w:rPr>
          <w:rFonts w:ascii="Times New Roman" w:hAnsi="Times New Roman" w:cs="Times New Roman"/>
          <w:sz w:val="28"/>
          <w:szCs w:val="28"/>
        </w:rPr>
        <w:t>ивающих</w:t>
      </w:r>
      <w:r w:rsidRPr="00EB2244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244">
        <w:rPr>
          <w:rFonts w:ascii="Times New Roman" w:hAnsi="Times New Roman" w:cs="Times New Roman"/>
          <w:sz w:val="28"/>
          <w:szCs w:val="28"/>
        </w:rPr>
        <w:t xml:space="preserve"> и дальнейше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244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талантливых детей и молодежи</w:t>
      </w:r>
      <w:r w:rsidRPr="00EB2244">
        <w:rPr>
          <w:rFonts w:ascii="Times New Roman" w:hAnsi="Times New Roman" w:cs="Times New Roman"/>
          <w:sz w:val="28"/>
          <w:szCs w:val="28"/>
        </w:rPr>
        <w:t>.</w:t>
      </w:r>
    </w:p>
    <w:p w:rsidR="003B11CC" w:rsidRDefault="003B11CC" w:rsidP="003B11C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44">
        <w:rPr>
          <w:rFonts w:ascii="Times New Roman" w:hAnsi="Times New Roman" w:cs="Times New Roman"/>
          <w:sz w:val="28"/>
          <w:szCs w:val="28"/>
        </w:rPr>
        <w:t>Центр создается как выделенное структурное подразделение Университета Талантов по распределенной модели: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4">
        <w:rPr>
          <w:rFonts w:ascii="Times New Roman" w:hAnsi="Times New Roman" w:cs="Times New Roman"/>
          <w:sz w:val="28"/>
          <w:szCs w:val="28"/>
        </w:rPr>
        <w:t>Университет Талантов обеспечивает составление и реализацию образовательных программ, привлечение преподавателей и экспертов, готовит наставников для сопровождения выпускников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2244">
        <w:t xml:space="preserve"> </w:t>
      </w:r>
      <w:r w:rsidRPr="00EB224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спубликанский олимпиадный центр</w:t>
      </w:r>
      <w:r w:rsidRPr="00EB224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EB2244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B2244">
        <w:rPr>
          <w:rFonts w:ascii="Times New Roman" w:hAnsi="Times New Roman" w:cs="Times New Roman"/>
          <w:sz w:val="28"/>
          <w:szCs w:val="28"/>
        </w:rPr>
        <w:t xml:space="preserve"> профильны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244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244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EB224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B2244">
        <w:rPr>
          <w:rFonts w:ascii="Times New Roman" w:hAnsi="Times New Roman" w:cs="Times New Roman"/>
          <w:sz w:val="28"/>
          <w:szCs w:val="28"/>
        </w:rPr>
        <w:t xml:space="preserve"> процесс.</w:t>
      </w:r>
      <w:r>
        <w:rPr>
          <w:rFonts w:ascii="Times New Roman" w:hAnsi="Times New Roman" w:cs="Times New Roman"/>
          <w:sz w:val="28"/>
          <w:szCs w:val="28"/>
        </w:rPr>
        <w:t xml:space="preserve">  На реализацию мероприятия предусмотрено 336,7 млн. руб. (РФ - 272,7 млн. руб., РТ - 64,0 млн. руб.).</w:t>
      </w:r>
    </w:p>
    <w:p w:rsidR="003B11CC" w:rsidRDefault="003B11CC" w:rsidP="003B11C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042A09">
        <w:rPr>
          <w:rFonts w:ascii="Times New Roman" w:hAnsi="Times New Roman" w:cs="Times New Roman"/>
          <w:sz w:val="28"/>
          <w:szCs w:val="28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4435A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435AE">
        <w:rPr>
          <w:rFonts w:ascii="Times New Roman" w:hAnsi="Times New Roman" w:cs="Times New Roman"/>
          <w:sz w:val="28"/>
          <w:szCs w:val="28"/>
        </w:rPr>
        <w:t xml:space="preserve"> филиала </w:t>
      </w:r>
      <w:r>
        <w:rPr>
          <w:rFonts w:ascii="Times New Roman" w:hAnsi="Times New Roman" w:cs="Times New Roman"/>
          <w:sz w:val="28"/>
          <w:szCs w:val="28"/>
        </w:rPr>
        <w:t xml:space="preserve">Казанского Приволжского федерального университета планируется создание </w:t>
      </w:r>
      <w:r w:rsidRPr="004435A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5A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44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научной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5AE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r>
        <w:rPr>
          <w:rFonts w:ascii="Times New Roman" w:hAnsi="Times New Roman" w:cs="Times New Roman"/>
          <w:sz w:val="28"/>
          <w:szCs w:val="28"/>
        </w:rPr>
        <w:t>ДНК</w:t>
      </w:r>
      <w:r w:rsidRPr="004435AE">
        <w:rPr>
          <w:rFonts w:ascii="Times New Roman" w:hAnsi="Times New Roman" w:cs="Times New Roman"/>
          <w:sz w:val="28"/>
          <w:szCs w:val="28"/>
        </w:rPr>
        <w:t xml:space="preserve"> является к</w:t>
      </w:r>
      <w:r>
        <w:rPr>
          <w:rFonts w:ascii="Times New Roman" w:hAnsi="Times New Roman" w:cs="Times New Roman"/>
          <w:sz w:val="28"/>
          <w:szCs w:val="28"/>
        </w:rPr>
        <w:t>омплексная система работы с ода</w:t>
      </w:r>
      <w:r w:rsidRPr="004435AE">
        <w:rPr>
          <w:rFonts w:ascii="Times New Roman" w:hAnsi="Times New Roman" w:cs="Times New Roman"/>
          <w:sz w:val="28"/>
          <w:szCs w:val="28"/>
        </w:rPr>
        <w:t xml:space="preserve">ренными детьми, направленной на их </w:t>
      </w:r>
      <w:r>
        <w:rPr>
          <w:rFonts w:ascii="Times New Roman" w:hAnsi="Times New Roman" w:cs="Times New Roman"/>
          <w:sz w:val="28"/>
          <w:szCs w:val="28"/>
        </w:rPr>
        <w:t>профессиональное самоопре</w:t>
      </w:r>
      <w:r w:rsidRPr="004435AE">
        <w:rPr>
          <w:rFonts w:ascii="Times New Roman" w:hAnsi="Times New Roman" w:cs="Times New Roman"/>
          <w:sz w:val="28"/>
          <w:szCs w:val="28"/>
        </w:rPr>
        <w:t xml:space="preserve">деление в соответствии со способностями.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мероприятия предусмотрено 10,5 млн. руб. (РФ - 8,5 млн. руб., РТ - 2,0 млн. руб.). </w:t>
      </w:r>
    </w:p>
    <w:p w:rsidR="00336C09" w:rsidRDefault="003B11CC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C"/>
    <w:rsid w:val="003B11CC"/>
    <w:rsid w:val="00621C38"/>
    <w:rsid w:val="006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DAEB-DBBD-4E69-86CB-B83D8D8E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2020-07-30T06:33:00Z</dcterms:created>
  <dcterms:modified xsi:type="dcterms:W3CDTF">2020-07-30T06:34:00Z</dcterms:modified>
</cp:coreProperties>
</file>