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76E" w:rsidRPr="004E309B" w:rsidRDefault="0081776E" w:rsidP="004E309B">
      <w:pPr>
        <w:jc w:val="center"/>
        <w:rPr>
          <w:b/>
          <w:sz w:val="28"/>
          <w:szCs w:val="28"/>
          <w:lang w:val="ru-RU"/>
        </w:rPr>
      </w:pPr>
      <w:r w:rsidRPr="00D9299F">
        <w:rPr>
          <w:b/>
          <w:sz w:val="28"/>
          <w:szCs w:val="28"/>
          <w:lang w:val="ru-RU"/>
        </w:rPr>
        <w:t>ОЦЕНКА ЭФФЕКТИВНОСТИ ПРОГРАММЫ</w:t>
      </w:r>
      <w:r w:rsidR="004E309B">
        <w:rPr>
          <w:b/>
          <w:sz w:val="28"/>
          <w:szCs w:val="28"/>
          <w:lang w:val="tt-RU"/>
        </w:rPr>
        <w:t xml:space="preserve"> ГРАНТОВОЙ ПОДДЕР</w:t>
      </w:r>
      <w:r w:rsidR="004E309B">
        <w:rPr>
          <w:b/>
          <w:sz w:val="28"/>
          <w:szCs w:val="28"/>
          <w:lang w:val="ru-RU"/>
        </w:rPr>
        <w:t>ЖКИ ПРОФЕССИОНАЛЬНОГО РОСТА УЧИТЕЛЕЙ ОБЩЕОБРАЗОВАТЕЛЬНЫХ ОРГАНИЗАЦИЙ РЕСПУБЛИКИ ТАТАРСТАН</w:t>
      </w:r>
      <w:r w:rsidR="006E743C">
        <w:rPr>
          <w:b/>
          <w:sz w:val="28"/>
          <w:szCs w:val="28"/>
          <w:lang w:val="ru-RU"/>
        </w:rPr>
        <w:t xml:space="preserve"> (2016 год</w:t>
      </w:r>
      <w:bookmarkStart w:id="0" w:name="_GoBack"/>
      <w:bookmarkEnd w:id="0"/>
      <w:r w:rsidR="006E743C">
        <w:rPr>
          <w:b/>
          <w:sz w:val="28"/>
          <w:szCs w:val="28"/>
          <w:lang w:val="ru-RU"/>
        </w:rPr>
        <w:t>)</w:t>
      </w:r>
    </w:p>
    <w:p w:rsidR="00914D7F" w:rsidRDefault="00914D7F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Оценка эффективности П</w:t>
      </w:r>
      <w:r w:rsidRPr="00914D7F">
        <w:rPr>
          <w:sz w:val="24"/>
          <w:szCs w:val="24"/>
          <w:lang w:val="ru-RU"/>
        </w:rPr>
        <w:t xml:space="preserve">рограммы осуществлялась по </w:t>
      </w:r>
      <w:r>
        <w:rPr>
          <w:sz w:val="24"/>
          <w:szCs w:val="24"/>
          <w:lang w:val="ru-RU"/>
        </w:rPr>
        <w:t>трем</w:t>
      </w:r>
      <w:r w:rsidRPr="00914D7F">
        <w:rPr>
          <w:sz w:val="24"/>
          <w:szCs w:val="24"/>
          <w:lang w:val="ru-RU"/>
        </w:rPr>
        <w:t xml:space="preserve"> направлениям: </w:t>
      </w:r>
    </w:p>
    <w:p w:rsidR="002F019C" w:rsidRDefault="00914D7F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оценка критериев и процесса отбора учителей-наставников, учителей-экспертов и учителей-мастеров;</w:t>
      </w:r>
    </w:p>
    <w:p w:rsidR="00914D7F" w:rsidRDefault="00914D7F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оценка достижения заявленных целей Программы (успешность программы наставничества/проектной деятельности);</w:t>
      </w:r>
    </w:p>
    <w:p w:rsidR="00914D7F" w:rsidRDefault="00914D7F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оценка общей удовлетворенности участием в Программе и желания повторного участия.</w:t>
      </w:r>
    </w:p>
    <w:p w:rsidR="00586235" w:rsidRDefault="00586235" w:rsidP="0032140A">
      <w:pPr>
        <w:jc w:val="both"/>
        <w:rPr>
          <w:b/>
          <w:sz w:val="24"/>
          <w:szCs w:val="24"/>
          <w:lang w:val="ru-RU"/>
        </w:rPr>
      </w:pPr>
    </w:p>
    <w:p w:rsidR="0081776E" w:rsidRDefault="007A501C" w:rsidP="0032140A">
      <w:pPr>
        <w:jc w:val="both"/>
        <w:rPr>
          <w:b/>
          <w:sz w:val="24"/>
          <w:szCs w:val="24"/>
          <w:lang w:val="ru-RU"/>
        </w:rPr>
      </w:pPr>
      <w:r w:rsidRPr="007A501C">
        <w:rPr>
          <w:b/>
          <w:sz w:val="24"/>
          <w:szCs w:val="24"/>
          <w:lang w:val="ru-RU"/>
        </w:rPr>
        <w:t>11.1</w:t>
      </w:r>
      <w:r w:rsidR="00E87B43">
        <w:rPr>
          <w:b/>
          <w:sz w:val="24"/>
          <w:szCs w:val="24"/>
          <w:lang w:val="ru-RU"/>
        </w:rPr>
        <w:t xml:space="preserve"> </w:t>
      </w:r>
      <w:r w:rsidRPr="007A501C">
        <w:rPr>
          <w:b/>
          <w:sz w:val="24"/>
          <w:szCs w:val="24"/>
          <w:lang w:val="ru-RU"/>
        </w:rPr>
        <w:t xml:space="preserve"> </w:t>
      </w:r>
      <w:r w:rsidR="0081776E" w:rsidRPr="0081776E">
        <w:rPr>
          <w:b/>
          <w:sz w:val="24"/>
          <w:szCs w:val="24"/>
          <w:lang w:val="ru-RU"/>
        </w:rPr>
        <w:t>ВЫБОРКА</w:t>
      </w:r>
    </w:p>
    <w:p w:rsidR="00E87B43" w:rsidRPr="00E87B43" w:rsidRDefault="00E87B43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оценки эффективности Программы использовались данные опросов</w:t>
      </w:r>
      <w:r w:rsidR="004E309B">
        <w:rPr>
          <w:sz w:val="24"/>
          <w:szCs w:val="24"/>
          <w:lang w:val="ru-RU"/>
        </w:rPr>
        <w:t xml:space="preserve"> УЧАСТНИКИ</w:t>
      </w:r>
      <w:r>
        <w:rPr>
          <w:sz w:val="24"/>
          <w:szCs w:val="24"/>
          <w:lang w:val="ru-RU"/>
        </w:rPr>
        <w:t xml:space="preserve">, полученные до 9-00 по </w:t>
      </w:r>
      <w:r w:rsidR="004E309B">
        <w:rPr>
          <w:sz w:val="24"/>
          <w:szCs w:val="24"/>
          <w:lang w:val="ru-RU"/>
        </w:rPr>
        <w:t xml:space="preserve">казанскому </w:t>
      </w:r>
      <w:r>
        <w:rPr>
          <w:sz w:val="24"/>
          <w:szCs w:val="24"/>
          <w:lang w:val="ru-RU"/>
        </w:rPr>
        <w:t>времени 27 декабря 2016 г. Выборку составили:</w:t>
      </w:r>
    </w:p>
    <w:p w:rsidR="00B83A80" w:rsidRPr="00B83A80" w:rsidRDefault="00E87B43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93</w:t>
      </w:r>
      <w:r w:rsidR="00B83A80" w:rsidRPr="00B83A80">
        <w:rPr>
          <w:sz w:val="24"/>
          <w:szCs w:val="24"/>
          <w:lang w:val="ru-RU"/>
        </w:rPr>
        <w:t xml:space="preserve"> учителя-наставника</w:t>
      </w:r>
    </w:p>
    <w:p w:rsidR="0081776E" w:rsidRPr="00B83A80" w:rsidRDefault="001A4D6A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276</w:t>
      </w:r>
      <w:r w:rsidR="0081776E" w:rsidRPr="00B83A80">
        <w:rPr>
          <w:sz w:val="24"/>
          <w:szCs w:val="24"/>
          <w:lang w:val="ru-RU"/>
        </w:rPr>
        <w:t xml:space="preserve"> молодых специалистов</w:t>
      </w:r>
    </w:p>
    <w:p w:rsidR="0081776E" w:rsidRPr="00B83A80" w:rsidRDefault="00E87B43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94</w:t>
      </w:r>
      <w:r w:rsidR="0081776E" w:rsidRPr="00B83A80">
        <w:rPr>
          <w:sz w:val="24"/>
          <w:szCs w:val="24"/>
          <w:lang w:val="ru-RU"/>
        </w:rPr>
        <w:t xml:space="preserve"> учител</w:t>
      </w:r>
      <w:r w:rsidR="001A4D6A">
        <w:rPr>
          <w:sz w:val="24"/>
          <w:szCs w:val="24"/>
          <w:lang w:val="ru-RU"/>
        </w:rPr>
        <w:t>я</w:t>
      </w:r>
      <w:r w:rsidR="0081776E" w:rsidRPr="00B83A80">
        <w:rPr>
          <w:sz w:val="24"/>
          <w:szCs w:val="24"/>
          <w:lang w:val="ru-RU"/>
        </w:rPr>
        <w:t>-эксперт</w:t>
      </w:r>
      <w:r w:rsidR="001A4D6A">
        <w:rPr>
          <w:sz w:val="24"/>
          <w:szCs w:val="24"/>
          <w:lang w:val="ru-RU"/>
        </w:rPr>
        <w:t>а</w:t>
      </w:r>
    </w:p>
    <w:p w:rsidR="0081776E" w:rsidRPr="00B83A80" w:rsidRDefault="001A4D6A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553</w:t>
      </w:r>
      <w:r w:rsidR="0081776E" w:rsidRPr="00B83A80">
        <w:rPr>
          <w:sz w:val="24"/>
          <w:szCs w:val="24"/>
          <w:lang w:val="ru-RU"/>
        </w:rPr>
        <w:t xml:space="preserve"> учител</w:t>
      </w:r>
      <w:r>
        <w:rPr>
          <w:sz w:val="24"/>
          <w:szCs w:val="24"/>
          <w:lang w:val="ru-RU"/>
        </w:rPr>
        <w:t>я</w:t>
      </w:r>
      <w:r w:rsidR="0081776E" w:rsidRPr="00B83A80">
        <w:rPr>
          <w:sz w:val="24"/>
          <w:szCs w:val="24"/>
          <w:lang w:val="ru-RU"/>
        </w:rPr>
        <w:t>-мастер</w:t>
      </w:r>
      <w:r>
        <w:rPr>
          <w:sz w:val="24"/>
          <w:szCs w:val="24"/>
          <w:lang w:val="ru-RU"/>
        </w:rPr>
        <w:t>а</w:t>
      </w:r>
    </w:p>
    <w:p w:rsidR="0081776E" w:rsidRPr="00B83A80" w:rsidRDefault="00E87B43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1181</w:t>
      </w:r>
      <w:r w:rsidR="00B83A80" w:rsidRPr="00B83A80">
        <w:rPr>
          <w:sz w:val="24"/>
          <w:szCs w:val="24"/>
          <w:lang w:val="ru-RU"/>
        </w:rPr>
        <w:t xml:space="preserve"> учащи</w:t>
      </w:r>
      <w:r>
        <w:rPr>
          <w:sz w:val="24"/>
          <w:szCs w:val="24"/>
          <w:lang w:val="ru-RU"/>
        </w:rPr>
        <w:t>ийся</w:t>
      </w:r>
      <w:r w:rsidR="00B83A80" w:rsidRPr="00B83A80">
        <w:rPr>
          <w:sz w:val="24"/>
          <w:szCs w:val="24"/>
          <w:lang w:val="ru-RU"/>
        </w:rPr>
        <w:t xml:space="preserve"> 1-4 классов</w:t>
      </w:r>
    </w:p>
    <w:p w:rsidR="00B83A80" w:rsidRPr="00B83A80" w:rsidRDefault="00E87B43" w:rsidP="0032140A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5966</w:t>
      </w:r>
      <w:r w:rsidR="00B83A80" w:rsidRPr="00B83A80">
        <w:rPr>
          <w:sz w:val="24"/>
          <w:szCs w:val="24"/>
          <w:lang w:val="ru-RU"/>
        </w:rPr>
        <w:t xml:space="preserve"> учащихся 5-11 классов</w:t>
      </w:r>
    </w:p>
    <w:p w:rsidR="00B83A80" w:rsidRDefault="00E87B43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Некоторые учащиеся принимали участие в двух проектах одновременно. В этом случае они считались дважды.</w:t>
      </w:r>
    </w:p>
    <w:p w:rsidR="00586235" w:rsidRDefault="00586235" w:rsidP="0032140A">
      <w:pPr>
        <w:jc w:val="both"/>
        <w:rPr>
          <w:b/>
          <w:sz w:val="24"/>
          <w:szCs w:val="24"/>
          <w:lang w:val="ru-RU"/>
        </w:rPr>
      </w:pPr>
    </w:p>
    <w:p w:rsidR="00B83A80" w:rsidRPr="00B83A80" w:rsidRDefault="007A501C" w:rsidP="0032140A">
      <w:pPr>
        <w:jc w:val="both"/>
        <w:rPr>
          <w:b/>
          <w:sz w:val="24"/>
          <w:szCs w:val="24"/>
          <w:lang w:val="ru-RU"/>
        </w:rPr>
      </w:pPr>
      <w:r w:rsidRPr="007A501C">
        <w:rPr>
          <w:b/>
          <w:sz w:val="24"/>
          <w:szCs w:val="24"/>
          <w:lang w:val="ru-RU"/>
        </w:rPr>
        <w:t>11.2</w:t>
      </w:r>
      <w:r w:rsidR="00E87B43">
        <w:rPr>
          <w:b/>
          <w:sz w:val="24"/>
          <w:szCs w:val="24"/>
          <w:lang w:val="ru-RU"/>
        </w:rPr>
        <w:t xml:space="preserve"> </w:t>
      </w:r>
      <w:r w:rsidRPr="007A501C">
        <w:rPr>
          <w:b/>
          <w:sz w:val="24"/>
          <w:szCs w:val="24"/>
          <w:lang w:val="ru-RU"/>
        </w:rPr>
        <w:t xml:space="preserve"> </w:t>
      </w:r>
      <w:r w:rsidR="00B83A80" w:rsidRPr="00B83A80">
        <w:rPr>
          <w:b/>
          <w:sz w:val="24"/>
          <w:szCs w:val="24"/>
          <w:lang w:val="ru-RU"/>
        </w:rPr>
        <w:t>ОЦЕНКА КРИТЕРИЕВ И ПРОЦЕССА ОТБОРА</w:t>
      </w:r>
    </w:p>
    <w:p w:rsidR="0090667C" w:rsidRDefault="00B83A80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Оценка критериев и процесса отбора</w:t>
      </w:r>
      <w:r w:rsidR="00DD0DEC">
        <w:rPr>
          <w:sz w:val="24"/>
          <w:szCs w:val="24"/>
          <w:lang w:val="ru-RU"/>
        </w:rPr>
        <w:t xml:space="preserve"> производилась с помощью анкет (7 вопросов по критериям и 5 вопросов по процессу отбора), состоявших из положительных утверждений</w:t>
      </w:r>
      <w:r w:rsidR="0032140A">
        <w:rPr>
          <w:sz w:val="24"/>
          <w:szCs w:val="24"/>
          <w:lang w:val="ru-RU"/>
        </w:rPr>
        <w:t xml:space="preserve"> о критериях и процессе отбора для своей категории участников</w:t>
      </w:r>
      <w:r w:rsidR="00DD0DEC">
        <w:rPr>
          <w:sz w:val="24"/>
          <w:szCs w:val="24"/>
          <w:lang w:val="ru-RU"/>
        </w:rPr>
        <w:t>. Учителям – участникам Программы предлагалось выразить свое согласие/несогласие с данными утверждениями на пятибалльной шкале (от 1 – «Совершенно не согласен» до 5 – «Полностью согласен»)</w:t>
      </w:r>
      <w:r w:rsidR="00A051DC">
        <w:rPr>
          <w:sz w:val="24"/>
          <w:szCs w:val="24"/>
          <w:lang w:val="ru-RU"/>
        </w:rPr>
        <w:t>. Результаты опроса приведены на Рис. 1.</w:t>
      </w:r>
    </w:p>
    <w:p w:rsidR="0090667C" w:rsidRDefault="0090667C" w:rsidP="0032140A">
      <w:pPr>
        <w:jc w:val="both"/>
        <w:rPr>
          <w:sz w:val="24"/>
          <w:szCs w:val="24"/>
          <w:lang w:val="ru-RU"/>
        </w:rPr>
      </w:pPr>
    </w:p>
    <w:p w:rsidR="004E309B" w:rsidRDefault="004E309B" w:rsidP="0032140A">
      <w:pPr>
        <w:jc w:val="both"/>
        <w:rPr>
          <w:sz w:val="24"/>
          <w:szCs w:val="24"/>
          <w:lang w:val="ru-RU"/>
        </w:rPr>
      </w:pPr>
    </w:p>
    <w:p w:rsidR="004E309B" w:rsidRDefault="004E309B" w:rsidP="0032140A">
      <w:pPr>
        <w:jc w:val="both"/>
        <w:rPr>
          <w:sz w:val="24"/>
          <w:szCs w:val="24"/>
          <w:lang w:val="ru-RU"/>
        </w:rPr>
      </w:pPr>
    </w:p>
    <w:p w:rsidR="004E309B" w:rsidRDefault="004E309B" w:rsidP="0032140A">
      <w:pPr>
        <w:jc w:val="both"/>
        <w:rPr>
          <w:sz w:val="24"/>
          <w:szCs w:val="24"/>
          <w:lang w:val="ru-RU"/>
        </w:rPr>
      </w:pPr>
    </w:p>
    <w:p w:rsidR="004E309B" w:rsidRDefault="004E309B" w:rsidP="0032140A">
      <w:pPr>
        <w:jc w:val="both"/>
        <w:rPr>
          <w:sz w:val="24"/>
          <w:szCs w:val="24"/>
          <w:lang w:val="ru-RU"/>
        </w:rPr>
      </w:pPr>
    </w:p>
    <w:p w:rsidR="004E309B" w:rsidRDefault="004E309B" w:rsidP="0032140A">
      <w:pPr>
        <w:jc w:val="both"/>
        <w:rPr>
          <w:sz w:val="24"/>
          <w:szCs w:val="24"/>
          <w:lang w:val="ru-RU"/>
        </w:rPr>
      </w:pPr>
    </w:p>
    <w:p w:rsidR="00B83A80" w:rsidRDefault="00A051DC" w:rsidP="0032140A">
      <w:pPr>
        <w:jc w:val="both"/>
        <w:rPr>
          <w:b/>
          <w:sz w:val="24"/>
          <w:szCs w:val="24"/>
          <w:lang w:val="ru-RU"/>
        </w:rPr>
      </w:pPr>
      <w:r w:rsidRPr="0032140A">
        <w:rPr>
          <w:b/>
          <w:sz w:val="24"/>
          <w:szCs w:val="24"/>
          <w:lang w:val="ru-RU"/>
        </w:rPr>
        <w:lastRenderedPageBreak/>
        <w:t>Рис. 1</w:t>
      </w:r>
    </w:p>
    <w:p w:rsidR="006A1F06" w:rsidRPr="0032140A" w:rsidRDefault="006A1F06" w:rsidP="0032140A">
      <w:pPr>
        <w:jc w:val="both"/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DC3A54C" wp14:editId="4BF6A395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2140A" w:rsidRDefault="004E309B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Участники</w:t>
      </w:r>
      <w:r w:rsidR="0032140A">
        <w:rPr>
          <w:sz w:val="24"/>
          <w:szCs w:val="24"/>
          <w:lang w:val="ru-RU"/>
        </w:rPr>
        <w:t xml:space="preserve"> Программы положительно оценили критерии и процесс отбора для своей категории. Однако из гистограммы видно, что учителя-мастера гораздо менее довольны критериями и процессом отбора, нежели учителя-эксперты и наставники. Обратная связь от учителей-экспертов подтверждает это. Ниже приводятся комментарии учителей-мастеров.</w:t>
      </w:r>
    </w:p>
    <w:p w:rsidR="0032140A" w:rsidRPr="0032140A" w:rsidRDefault="0032140A" w:rsidP="0032140A">
      <w:pPr>
        <w:jc w:val="both"/>
        <w:rPr>
          <w:i/>
          <w:sz w:val="24"/>
          <w:szCs w:val="24"/>
          <w:lang w:val="ru-RU"/>
        </w:rPr>
      </w:pPr>
      <w:r w:rsidRPr="0032140A">
        <w:rPr>
          <w:i/>
          <w:sz w:val="24"/>
          <w:szCs w:val="24"/>
          <w:lang w:val="ru-RU"/>
        </w:rPr>
        <w:t>Комментарии о критериях отбора:</w:t>
      </w:r>
    </w:p>
    <w:p w:rsidR="0032140A" w:rsidRDefault="0032140A" w:rsidP="0032140A">
      <w:pPr>
        <w:jc w:val="both"/>
        <w:rPr>
          <w:b/>
          <w:i/>
          <w:sz w:val="24"/>
          <w:szCs w:val="24"/>
          <w:lang w:val="ru-RU"/>
        </w:rPr>
      </w:pPr>
      <w:r w:rsidRPr="0032140A">
        <w:rPr>
          <w:b/>
          <w:i/>
          <w:sz w:val="24"/>
          <w:szCs w:val="24"/>
          <w:lang w:val="ru-RU"/>
        </w:rPr>
        <w:t>Непонятно для чего нужно было предоставлять сведения о призёрах и победителях, какое отношение это имеет к проектной деятельности?  Главный критерий - огромное желание заниматься такой деятельностью.</w:t>
      </w:r>
    </w:p>
    <w:p w:rsidR="0032140A" w:rsidRDefault="0032140A" w:rsidP="0032140A">
      <w:pPr>
        <w:jc w:val="both"/>
        <w:rPr>
          <w:b/>
          <w:i/>
          <w:sz w:val="24"/>
          <w:szCs w:val="24"/>
          <w:lang w:val="ru-RU"/>
        </w:rPr>
      </w:pPr>
    </w:p>
    <w:p w:rsidR="0032140A" w:rsidRDefault="0032140A" w:rsidP="0032140A">
      <w:pPr>
        <w:jc w:val="both"/>
        <w:rPr>
          <w:b/>
          <w:i/>
          <w:sz w:val="24"/>
          <w:szCs w:val="24"/>
          <w:lang w:val="ru-RU"/>
        </w:rPr>
      </w:pPr>
      <w:r w:rsidRPr="0032140A">
        <w:rPr>
          <w:b/>
          <w:i/>
          <w:sz w:val="24"/>
          <w:szCs w:val="24"/>
          <w:lang w:val="ru-RU"/>
        </w:rPr>
        <w:t>Количество дипломов, грамот, наград мо</w:t>
      </w:r>
      <w:r w:rsidR="008357FC">
        <w:rPr>
          <w:b/>
          <w:i/>
          <w:sz w:val="24"/>
          <w:szCs w:val="24"/>
          <w:lang w:val="ru-RU"/>
        </w:rPr>
        <w:t xml:space="preserve">жет быть формальным </w:t>
      </w:r>
      <w:r w:rsidRPr="0032140A">
        <w:rPr>
          <w:b/>
          <w:i/>
          <w:sz w:val="24"/>
          <w:szCs w:val="24"/>
          <w:lang w:val="ru-RU"/>
        </w:rPr>
        <w:t>показател</w:t>
      </w:r>
      <w:r w:rsidR="008357FC">
        <w:rPr>
          <w:b/>
          <w:i/>
          <w:sz w:val="24"/>
          <w:szCs w:val="24"/>
          <w:lang w:val="ru-RU"/>
        </w:rPr>
        <w:t>ем</w:t>
      </w:r>
      <w:r w:rsidRPr="0032140A">
        <w:rPr>
          <w:b/>
          <w:i/>
          <w:sz w:val="24"/>
          <w:szCs w:val="24"/>
          <w:lang w:val="ru-RU"/>
        </w:rPr>
        <w:t>. Поэтому было бы лучше, если в отборочном этапе могли участвовать все желающие учителя, которые имеют первую квалификационную категорию.</w:t>
      </w:r>
    </w:p>
    <w:p w:rsidR="0032140A" w:rsidRDefault="0032140A" w:rsidP="0032140A">
      <w:pPr>
        <w:jc w:val="both"/>
        <w:rPr>
          <w:b/>
          <w:i/>
          <w:sz w:val="24"/>
          <w:szCs w:val="24"/>
          <w:lang w:val="ru-RU"/>
        </w:rPr>
      </w:pPr>
    </w:p>
    <w:p w:rsidR="0032140A" w:rsidRDefault="008357FC" w:rsidP="0032140A">
      <w:pPr>
        <w:jc w:val="both"/>
        <w:rPr>
          <w:b/>
          <w:i/>
          <w:sz w:val="24"/>
          <w:szCs w:val="24"/>
          <w:lang w:val="ru-RU"/>
        </w:rPr>
      </w:pPr>
      <w:r w:rsidRPr="008357FC">
        <w:rPr>
          <w:b/>
          <w:i/>
          <w:sz w:val="24"/>
          <w:szCs w:val="24"/>
          <w:lang w:val="ru-RU"/>
        </w:rPr>
        <w:t xml:space="preserve">В критериях отбора учитывались достижения наших учеников в республиканских олимпиадах.Осталось не понятно, зачем нужен был этот критерий, если это нигде не пригодилось далее в реализации проекта. Необходимо отбирать таких учителей-мастеров, которые занимаются именно проектной деятельностью, а </w:t>
      </w:r>
      <w:r>
        <w:rPr>
          <w:b/>
          <w:i/>
          <w:sz w:val="24"/>
          <w:szCs w:val="24"/>
          <w:lang w:val="ru-RU"/>
        </w:rPr>
        <w:t xml:space="preserve">не </w:t>
      </w:r>
      <w:r w:rsidRPr="008357FC">
        <w:rPr>
          <w:b/>
          <w:i/>
          <w:sz w:val="24"/>
          <w:szCs w:val="24"/>
          <w:lang w:val="ru-RU"/>
        </w:rPr>
        <w:t>готовят олимпиадников.</w:t>
      </w:r>
    </w:p>
    <w:p w:rsidR="008357FC" w:rsidRDefault="008357FC" w:rsidP="0032140A">
      <w:pPr>
        <w:jc w:val="both"/>
        <w:rPr>
          <w:b/>
          <w:i/>
          <w:sz w:val="24"/>
          <w:szCs w:val="24"/>
          <w:lang w:val="ru-RU"/>
        </w:rPr>
      </w:pPr>
    </w:p>
    <w:p w:rsidR="008357FC" w:rsidRDefault="008357FC" w:rsidP="0032140A">
      <w:pPr>
        <w:jc w:val="both"/>
        <w:rPr>
          <w:b/>
          <w:i/>
          <w:sz w:val="24"/>
          <w:szCs w:val="24"/>
          <w:lang w:val="ru-RU"/>
        </w:rPr>
      </w:pPr>
      <w:r w:rsidRPr="008357FC">
        <w:rPr>
          <w:b/>
          <w:i/>
          <w:sz w:val="24"/>
          <w:szCs w:val="24"/>
          <w:lang w:val="ru-RU"/>
        </w:rPr>
        <w:t>Расширить критерии отбора учителей-мастеров. К примеру, не ограничивать учителей с I квалификационной категорией только те</w:t>
      </w:r>
      <w:r>
        <w:rPr>
          <w:b/>
          <w:i/>
          <w:sz w:val="24"/>
          <w:szCs w:val="24"/>
          <w:lang w:val="ru-RU"/>
        </w:rPr>
        <w:t>ми</w:t>
      </w:r>
      <w:r w:rsidRPr="008357FC">
        <w:rPr>
          <w:b/>
          <w:i/>
          <w:sz w:val="24"/>
          <w:szCs w:val="24"/>
          <w:lang w:val="ru-RU"/>
        </w:rPr>
        <w:t xml:space="preserve"> учител</w:t>
      </w:r>
      <w:r>
        <w:rPr>
          <w:b/>
          <w:i/>
          <w:sz w:val="24"/>
          <w:szCs w:val="24"/>
          <w:lang w:val="ru-RU"/>
        </w:rPr>
        <w:t>ями</w:t>
      </w:r>
      <w:r w:rsidRPr="008357FC">
        <w:rPr>
          <w:b/>
          <w:i/>
          <w:sz w:val="24"/>
          <w:szCs w:val="24"/>
          <w:lang w:val="ru-RU"/>
        </w:rPr>
        <w:t>, у которых есть призеры олимпиад. Дать возможность поучаствовать именно тем учителям, которые хотят работать над проектом, или стать руководителем социального проекта.</w:t>
      </w:r>
    </w:p>
    <w:p w:rsidR="008357FC" w:rsidRDefault="008357FC" w:rsidP="0032140A">
      <w:pPr>
        <w:jc w:val="both"/>
        <w:rPr>
          <w:b/>
          <w:i/>
          <w:sz w:val="24"/>
          <w:szCs w:val="24"/>
          <w:lang w:val="ru-RU"/>
        </w:rPr>
      </w:pPr>
    </w:p>
    <w:p w:rsidR="008357FC" w:rsidRDefault="008357FC" w:rsidP="0032140A">
      <w:pPr>
        <w:jc w:val="both"/>
        <w:rPr>
          <w:b/>
          <w:i/>
          <w:sz w:val="24"/>
          <w:szCs w:val="24"/>
          <w:lang w:val="ru-RU"/>
        </w:rPr>
      </w:pPr>
      <w:r w:rsidRPr="008357FC">
        <w:rPr>
          <w:b/>
          <w:i/>
          <w:sz w:val="24"/>
          <w:szCs w:val="24"/>
          <w:lang w:val="ru-RU"/>
        </w:rPr>
        <w:lastRenderedPageBreak/>
        <w:t>Думаю, основным критерием должна быть высокая мотивация учителя к участию в проектной работе.</w:t>
      </w:r>
    </w:p>
    <w:p w:rsidR="008357FC" w:rsidRDefault="008357FC" w:rsidP="0032140A">
      <w:pPr>
        <w:jc w:val="both"/>
        <w:rPr>
          <w:b/>
          <w:i/>
          <w:sz w:val="24"/>
          <w:szCs w:val="24"/>
          <w:lang w:val="ru-RU"/>
        </w:rPr>
      </w:pPr>
    </w:p>
    <w:p w:rsidR="008357FC" w:rsidRDefault="008357FC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Таким образом, обратная связь от участников программы указывает на необходимость частичного пересмотра критериев отбора учителей-мастеров и приведения их в соответствие с содержанием данной программы профессионального роста. </w:t>
      </w:r>
    </w:p>
    <w:p w:rsidR="008357FC" w:rsidRDefault="008357FC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комментариях к процессу отбора многие из участников предлагали заменить очное собеседование иной формой оценки и сделать процесс оценки заявки на участив более прозрачным.</w:t>
      </w:r>
    </w:p>
    <w:p w:rsidR="008357FC" w:rsidRDefault="008357FC" w:rsidP="0032140A">
      <w:pPr>
        <w:jc w:val="both"/>
        <w:rPr>
          <w:sz w:val="24"/>
          <w:szCs w:val="24"/>
          <w:lang w:val="ru-RU"/>
        </w:rPr>
      </w:pPr>
    </w:p>
    <w:p w:rsidR="008357FC" w:rsidRDefault="007A501C" w:rsidP="0032140A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11.3 </w:t>
      </w:r>
      <w:r w:rsidR="008357FC" w:rsidRPr="008357FC">
        <w:rPr>
          <w:b/>
          <w:sz w:val="24"/>
          <w:szCs w:val="24"/>
          <w:lang w:val="ru-RU"/>
        </w:rPr>
        <w:t>ОЦЕНКА ДОСТИЖЕНИЯ ЗАЯВЛЕННЫХ ЦЕЛЕЙ ПРОГРАММЫ: ПРОГРАММА НАСТАВНИЧЕСТВА</w:t>
      </w:r>
    </w:p>
    <w:p w:rsidR="008357FC" w:rsidRDefault="002A451E" w:rsidP="0032140A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наставничества оценивалась путем опроса учителей-наставников и молодых специалистов. Инструмент опроса состоял из 21 (положительного) утверждения</w:t>
      </w:r>
      <w:r w:rsidR="00877359">
        <w:rPr>
          <w:sz w:val="24"/>
          <w:szCs w:val="24"/>
          <w:lang w:val="ru-RU"/>
        </w:rPr>
        <w:t xml:space="preserve"> о работе учителя-наставника с молодым специалистом. Вопросы касались как </w:t>
      </w:r>
      <w:r w:rsidR="0062139B">
        <w:rPr>
          <w:sz w:val="24"/>
          <w:szCs w:val="24"/>
          <w:lang w:val="ru-RU"/>
        </w:rPr>
        <w:t>передачи педагогического опыта</w:t>
      </w:r>
      <w:r w:rsidR="00877359">
        <w:rPr>
          <w:sz w:val="24"/>
          <w:szCs w:val="24"/>
          <w:lang w:val="ru-RU"/>
        </w:rPr>
        <w:t xml:space="preserve"> и </w:t>
      </w:r>
      <w:r w:rsidR="0062139B">
        <w:rPr>
          <w:sz w:val="24"/>
          <w:szCs w:val="24"/>
          <w:lang w:val="ru-RU"/>
        </w:rPr>
        <w:t>обучения</w:t>
      </w:r>
      <w:r w:rsidR="00877359">
        <w:rPr>
          <w:sz w:val="24"/>
          <w:szCs w:val="24"/>
          <w:lang w:val="ru-RU"/>
        </w:rPr>
        <w:t xml:space="preserve"> ФГОС</w:t>
      </w:r>
      <w:r w:rsidR="0062139B">
        <w:rPr>
          <w:sz w:val="24"/>
          <w:szCs w:val="24"/>
          <w:lang w:val="ru-RU"/>
        </w:rPr>
        <w:t>, так и помощи молодым специалистам в адаптации к успешной профессиональной деятельности и установления благоприятных межличностных отношений. Участники программы выражали свое согласие/несогласие с данными утверждениями на пятибалльной шкале. Учителя-наставники представляли самоотчет, в то время как молодые специалисты оценивали своего наставника. В тех случаях, когда были доступны ответы нескольких молодых специалистов, работавших с одним наставником, брался средний балл. Результаты приведены на Рис. 2.</w:t>
      </w:r>
    </w:p>
    <w:p w:rsidR="0062139B" w:rsidRDefault="0062139B" w:rsidP="0032140A">
      <w:pPr>
        <w:jc w:val="both"/>
        <w:rPr>
          <w:b/>
          <w:sz w:val="24"/>
          <w:szCs w:val="24"/>
          <w:lang w:val="ru-RU"/>
        </w:rPr>
      </w:pPr>
      <w:r w:rsidRPr="0062139B">
        <w:rPr>
          <w:b/>
          <w:sz w:val="24"/>
          <w:szCs w:val="24"/>
          <w:lang w:val="ru-RU"/>
        </w:rPr>
        <w:t>Рис. 2</w:t>
      </w:r>
    </w:p>
    <w:p w:rsidR="00E66C32" w:rsidRDefault="00FF0DCE" w:rsidP="00E66C32">
      <w:pPr>
        <w:jc w:val="both"/>
        <w:rPr>
          <w:sz w:val="18"/>
          <w:szCs w:val="18"/>
          <w:lang w:val="ru-RU"/>
        </w:rPr>
      </w:pPr>
      <w:r>
        <w:rPr>
          <w:noProof/>
        </w:rPr>
        <w:drawing>
          <wp:inline distT="0" distB="0" distL="0" distR="0" wp14:anchorId="6BEFFB64" wp14:editId="48C89C42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2139B" w:rsidRPr="0062139B" w:rsidRDefault="0062139B" w:rsidP="00E66C32">
      <w:pPr>
        <w:ind w:left="5040" w:firstLine="720"/>
        <w:jc w:val="both"/>
        <w:rPr>
          <w:sz w:val="18"/>
          <w:szCs w:val="18"/>
          <w:lang w:val="ru-RU"/>
        </w:rPr>
      </w:pPr>
      <w:r w:rsidRPr="0062139B">
        <w:rPr>
          <w:sz w:val="18"/>
          <w:szCs w:val="18"/>
          <w:lang w:val="ru-RU"/>
        </w:rPr>
        <w:t>*</w:t>
      </w:r>
      <w:r w:rsidRPr="0062139B">
        <w:rPr>
          <w:i/>
          <w:sz w:val="18"/>
          <w:szCs w:val="18"/>
          <w:lang w:val="ru-RU"/>
        </w:rPr>
        <w:t>р</w:t>
      </w:r>
      <w:r w:rsidRPr="0062139B">
        <w:rPr>
          <w:sz w:val="18"/>
          <w:szCs w:val="18"/>
          <w:lang w:val="ru-RU"/>
        </w:rPr>
        <w:t xml:space="preserve"> &lt; 0,05</w:t>
      </w:r>
      <w:r>
        <w:rPr>
          <w:sz w:val="18"/>
          <w:szCs w:val="18"/>
          <w:lang w:val="ru-RU"/>
        </w:rPr>
        <w:t xml:space="preserve">; </w:t>
      </w:r>
      <w:r w:rsidR="00FF0DCE">
        <w:rPr>
          <w:sz w:val="18"/>
          <w:szCs w:val="18"/>
          <w:lang w:val="en-US"/>
        </w:rPr>
        <w:t>t</w:t>
      </w:r>
      <w:r>
        <w:rPr>
          <w:sz w:val="18"/>
          <w:szCs w:val="18"/>
          <w:lang w:val="ru-RU"/>
        </w:rPr>
        <w:t xml:space="preserve">-тест </w:t>
      </w:r>
    </w:p>
    <w:p w:rsidR="0086155F" w:rsidRDefault="0062139B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Как видно из гистограммы, работа наставников оценивается молодыми специалистами очень высоко. Обратная связь от молодых специалистов также подтверждает это</w:t>
      </w:r>
      <w:r w:rsidR="008A13D8" w:rsidRPr="0086155F">
        <w:rPr>
          <w:sz w:val="24"/>
          <w:szCs w:val="24"/>
          <w:lang w:val="ru-RU"/>
        </w:rPr>
        <w:t xml:space="preserve">: </w:t>
      </w:r>
      <w:r w:rsidR="008A13D8" w:rsidRPr="0086155F">
        <w:rPr>
          <w:sz w:val="24"/>
          <w:szCs w:val="24"/>
          <w:lang w:val="ru-RU"/>
        </w:rPr>
        <w:lastRenderedPageBreak/>
        <w:t xml:space="preserve">абсолютное большинство молодых специалистов сообщили об </w:t>
      </w:r>
      <w:r w:rsidR="008A13D8" w:rsidRPr="004E309B">
        <w:rPr>
          <w:b/>
          <w:sz w:val="24"/>
          <w:szCs w:val="24"/>
          <w:lang w:val="ru-RU"/>
        </w:rPr>
        <w:t xml:space="preserve">исключительной ценности </w:t>
      </w:r>
      <w:r w:rsidR="008A13D8" w:rsidRPr="0086155F">
        <w:rPr>
          <w:sz w:val="24"/>
          <w:szCs w:val="24"/>
          <w:lang w:val="ru-RU"/>
        </w:rPr>
        <w:t>опыта работы со своими наставниками для своего профессионального роста.</w:t>
      </w:r>
      <w:r w:rsidR="003039FF" w:rsidRPr="0086155F">
        <w:rPr>
          <w:sz w:val="24"/>
          <w:szCs w:val="24"/>
          <w:lang w:val="ru-RU"/>
        </w:rPr>
        <w:t xml:space="preserve"> </w:t>
      </w:r>
    </w:p>
    <w:p w:rsidR="0086155F" w:rsidRDefault="0086155F" w:rsidP="0062139B">
      <w:pPr>
        <w:spacing w:after="0"/>
        <w:jc w:val="both"/>
        <w:rPr>
          <w:sz w:val="24"/>
          <w:szCs w:val="24"/>
          <w:lang w:val="ru-RU"/>
        </w:rPr>
      </w:pPr>
    </w:p>
    <w:p w:rsidR="0062139B" w:rsidRDefault="003039FF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Молодые специалисты – участники программы наставничества</w:t>
      </w:r>
      <w:r w:rsidR="00EA3749">
        <w:rPr>
          <w:sz w:val="24"/>
          <w:szCs w:val="24"/>
          <w:lang w:val="ru-RU"/>
        </w:rPr>
        <w:t xml:space="preserve"> </w:t>
      </w:r>
      <w:r w:rsidR="0086155F">
        <w:rPr>
          <w:sz w:val="24"/>
          <w:szCs w:val="24"/>
          <w:lang w:val="ru-RU"/>
        </w:rPr>
        <w:t xml:space="preserve">также отвечали на вопросы шкалы профессиональной самоэффективности (9 положительных утверждений о собственной способности соответствовать профессиональным критериям успешного педагога (поддержание дисциплины в классе, успешный контакт с родителями или опекунами учащихся, мотивация учащихся на достижение высокой успеваемости, вариативность педагогических стратегий и т.д.), молодым специалистам предлагалось оценить соответствие утверждений их собственным ощущениям, от 1 – «Абсолютно не так» до 5 – «Абсолютно так»). </w:t>
      </w:r>
      <w:r w:rsidR="00EA3749">
        <w:rPr>
          <w:sz w:val="24"/>
          <w:szCs w:val="24"/>
          <w:lang w:val="ru-RU"/>
        </w:rPr>
        <w:t>Как показывают исследования (см., например, (</w:t>
      </w:r>
      <w:r w:rsidR="00EA3749">
        <w:rPr>
          <w:sz w:val="24"/>
          <w:szCs w:val="24"/>
          <w:lang w:val="en-US"/>
        </w:rPr>
        <w:t>Bandura</w:t>
      </w:r>
      <w:r w:rsidR="00EA3749" w:rsidRPr="00EA3749">
        <w:rPr>
          <w:sz w:val="24"/>
          <w:szCs w:val="24"/>
          <w:lang w:val="ru-RU"/>
        </w:rPr>
        <w:t xml:space="preserve">, 1997)), </w:t>
      </w:r>
      <w:r w:rsidR="00EA3749">
        <w:rPr>
          <w:sz w:val="24"/>
          <w:szCs w:val="24"/>
          <w:lang w:val="ru-RU"/>
        </w:rPr>
        <w:t xml:space="preserve">положительная самоэффективность (в данном случае, вера в свои возможности как педагога) оказывает исключительно большое влияние на поведение и успешность профессиональной деятельности. В результате была обнаружена достаточно скромная (коэффициент </w:t>
      </w:r>
      <w:r w:rsidR="00EA3749" w:rsidRPr="00EA3749">
        <w:rPr>
          <w:i/>
          <w:sz w:val="24"/>
          <w:szCs w:val="24"/>
          <w:lang w:val="en-US"/>
        </w:rPr>
        <w:t>r</w:t>
      </w:r>
      <w:r w:rsidR="00EA3749" w:rsidRPr="00EA3749">
        <w:rPr>
          <w:i/>
          <w:sz w:val="24"/>
          <w:szCs w:val="24"/>
          <w:lang w:val="ru-RU"/>
        </w:rPr>
        <w:t xml:space="preserve"> </w:t>
      </w:r>
      <w:r w:rsidR="00EA3749">
        <w:rPr>
          <w:sz w:val="24"/>
          <w:szCs w:val="24"/>
          <w:lang w:val="ru-RU"/>
        </w:rPr>
        <w:t xml:space="preserve">Пирсона </w:t>
      </w:r>
      <w:r w:rsidR="00EA3749" w:rsidRPr="00EA3749">
        <w:rPr>
          <w:sz w:val="24"/>
          <w:szCs w:val="24"/>
          <w:lang w:val="ru-RU"/>
        </w:rPr>
        <w:t>=</w:t>
      </w:r>
      <w:r w:rsidR="00EA3749">
        <w:rPr>
          <w:sz w:val="24"/>
          <w:szCs w:val="24"/>
          <w:lang w:val="ru-RU"/>
        </w:rPr>
        <w:t xml:space="preserve"> 0,421), но статистически очень значимая положительная корреляция между оценкой наставника молодыми специалистами и их самоэффективностью. Иными словами, чем позитивнее молодые специалисты оценивали своего наставника, тем выше была их уверенность в собственных возможностях. Этот результат показывает, насколько эффективной была даже краткосрочная программа наставничества для профессионального роста молодых специалистов.</w:t>
      </w:r>
    </w:p>
    <w:p w:rsidR="00EA3749" w:rsidRDefault="00EA3749" w:rsidP="0062139B">
      <w:pPr>
        <w:spacing w:after="0"/>
        <w:jc w:val="both"/>
        <w:rPr>
          <w:sz w:val="24"/>
          <w:szCs w:val="24"/>
          <w:lang w:val="ru-RU"/>
        </w:rPr>
      </w:pPr>
    </w:p>
    <w:p w:rsidR="00EA3749" w:rsidRPr="00EA3749" w:rsidRDefault="0090667C" w:rsidP="0062139B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Молодые специалисты также оценивали свое соответствие критериям </w:t>
      </w:r>
      <w:r w:rsidR="00226E65">
        <w:rPr>
          <w:sz w:val="24"/>
          <w:szCs w:val="24"/>
          <w:lang w:val="ru-RU"/>
        </w:rPr>
        <w:t xml:space="preserve">компонентов </w:t>
      </w:r>
      <w:r>
        <w:rPr>
          <w:sz w:val="24"/>
          <w:szCs w:val="24"/>
          <w:lang w:val="ru-RU"/>
        </w:rPr>
        <w:t>Модели профессионального роста РТ: «Компетентный педагог»</w:t>
      </w:r>
      <w:r w:rsidR="00226E65">
        <w:rPr>
          <w:sz w:val="24"/>
          <w:szCs w:val="24"/>
          <w:lang w:val="ru-RU"/>
        </w:rPr>
        <w:t>, «Инновационный практик», «Активный гражданин», «Ответственный наставник» и «Успешный лидер». Наставники, в свою очередь, оценивали соответствие этим критериям своих подопечных молодых специалистов. Результаты приведены на Рис. 3.</w:t>
      </w:r>
    </w:p>
    <w:p w:rsidR="00E87B43" w:rsidRDefault="00E87B43" w:rsidP="0062139B">
      <w:pPr>
        <w:spacing w:after="0"/>
        <w:jc w:val="both"/>
        <w:rPr>
          <w:lang w:val="ru-RU"/>
        </w:rPr>
      </w:pPr>
    </w:p>
    <w:p w:rsidR="009639EB" w:rsidRPr="009233C0" w:rsidRDefault="009639EB" w:rsidP="0062139B">
      <w:pPr>
        <w:spacing w:after="0"/>
        <w:jc w:val="both"/>
        <w:rPr>
          <w:b/>
          <w:sz w:val="24"/>
          <w:szCs w:val="24"/>
          <w:lang w:val="ru-RU"/>
        </w:rPr>
      </w:pPr>
      <w:r w:rsidRPr="009233C0">
        <w:rPr>
          <w:b/>
          <w:sz w:val="24"/>
          <w:szCs w:val="24"/>
          <w:lang w:val="ru-RU"/>
        </w:rPr>
        <w:t>Рис. 3</w:t>
      </w:r>
    </w:p>
    <w:p w:rsidR="009639EB" w:rsidRDefault="009639EB" w:rsidP="0062139B">
      <w:pPr>
        <w:spacing w:after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626DFE23" wp14:editId="23CA69D9">
            <wp:extent cx="4572000" cy="2743200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233C0" w:rsidRDefault="009233C0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9233C0" w:rsidRPr="00226E65" w:rsidRDefault="00586235" w:rsidP="0062139B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</w:t>
      </w:r>
      <w:r w:rsidR="00226E65">
        <w:rPr>
          <w:sz w:val="24"/>
          <w:szCs w:val="24"/>
          <w:lang w:val="ru-RU"/>
        </w:rPr>
        <w:t>хождения в оценках были столь незначительными, что нигде не достигали статистической значимости. Можно сделать вывод</w:t>
      </w:r>
      <w:r>
        <w:rPr>
          <w:sz w:val="24"/>
          <w:szCs w:val="24"/>
          <w:lang w:val="ru-RU"/>
        </w:rPr>
        <w:t>, что эти оценки</w:t>
      </w:r>
      <w:r w:rsidR="00042BB4">
        <w:rPr>
          <w:sz w:val="24"/>
          <w:szCs w:val="24"/>
          <w:lang w:val="ru-RU"/>
        </w:rPr>
        <w:t>, в целом,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lastRenderedPageBreak/>
        <w:t>соответствуют действительности. В то же время, оценки были весьма высокими. Для оценки эффективности программы наставничества полезным будет сравнить самоотчеты молодых специалистов по этим критериям до начала программы и после ее завершения (Рис. 4)</w:t>
      </w:r>
      <w:r w:rsidR="000010EB">
        <w:rPr>
          <w:sz w:val="24"/>
          <w:szCs w:val="24"/>
          <w:lang w:val="ru-RU"/>
        </w:rPr>
        <w:t xml:space="preserve"> (небольшая разница в абсолютных значениях объясняется тем, что выборки «до» и «после»</w:t>
      </w:r>
      <w:r w:rsidR="009273B7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>.</w:t>
      </w:r>
    </w:p>
    <w:p w:rsidR="009233C0" w:rsidRDefault="009233C0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E87B43" w:rsidRPr="00E87B43" w:rsidRDefault="009233C0" w:rsidP="0062139B">
      <w:pPr>
        <w:spacing w:after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Рис. 4</w:t>
      </w:r>
    </w:p>
    <w:p w:rsidR="008A13D8" w:rsidRDefault="007A501C" w:rsidP="0062139B">
      <w:pPr>
        <w:spacing w:after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2300345E" wp14:editId="5F25380C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4067A" w:rsidRPr="0014067A" w:rsidRDefault="0014067A" w:rsidP="0062139B">
      <w:pPr>
        <w:spacing w:after="0"/>
        <w:jc w:val="both"/>
        <w:rPr>
          <w:sz w:val="18"/>
          <w:szCs w:val="18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sz w:val="18"/>
          <w:szCs w:val="18"/>
          <w:lang w:val="ru-RU"/>
        </w:rPr>
        <w:t xml:space="preserve">Все </w:t>
      </w:r>
      <w:r w:rsidRPr="0014067A">
        <w:rPr>
          <w:i/>
          <w:sz w:val="18"/>
          <w:szCs w:val="18"/>
          <w:lang w:val="ru-RU"/>
        </w:rPr>
        <w:t>р</w:t>
      </w:r>
      <w:r>
        <w:rPr>
          <w:sz w:val="18"/>
          <w:szCs w:val="18"/>
          <w:lang w:val="ru-RU"/>
        </w:rPr>
        <w:t xml:space="preserve"> &lt; 0,05; </w:t>
      </w:r>
      <w:r w:rsidRPr="0014067A">
        <w:rPr>
          <w:sz w:val="18"/>
          <w:szCs w:val="18"/>
          <w:lang w:val="ru-RU"/>
        </w:rPr>
        <w:t>t-тест</w:t>
      </w:r>
    </w:p>
    <w:p w:rsidR="0014067A" w:rsidRDefault="0014067A" w:rsidP="0062139B">
      <w:pPr>
        <w:spacing w:after="0"/>
        <w:jc w:val="both"/>
        <w:rPr>
          <w:lang w:val="ru-RU"/>
        </w:rPr>
      </w:pPr>
    </w:p>
    <w:p w:rsidR="00586235" w:rsidRDefault="004E1819" w:rsidP="0062139B">
      <w:pPr>
        <w:spacing w:after="0"/>
        <w:jc w:val="both"/>
        <w:rPr>
          <w:sz w:val="24"/>
          <w:szCs w:val="24"/>
          <w:lang w:val="ru-RU"/>
        </w:rPr>
      </w:pPr>
      <w:r w:rsidRPr="00042BB4">
        <w:rPr>
          <w:sz w:val="24"/>
          <w:szCs w:val="24"/>
          <w:lang w:val="ru-RU"/>
        </w:rPr>
        <w:t>Во всех случаях разница составила более одного балла и была статистически значимой. Столь впечатляющий прогресс служит еще одним свидетельством успеха программы наставничества.</w:t>
      </w:r>
    </w:p>
    <w:p w:rsidR="00042BB4" w:rsidRPr="00042BB4" w:rsidRDefault="00042BB4" w:rsidP="0062139B">
      <w:pPr>
        <w:spacing w:after="0"/>
        <w:jc w:val="both"/>
        <w:rPr>
          <w:sz w:val="24"/>
          <w:szCs w:val="24"/>
          <w:lang w:val="ru-RU"/>
        </w:rPr>
      </w:pPr>
    </w:p>
    <w:p w:rsidR="008A13D8" w:rsidRDefault="00E87B43" w:rsidP="0062139B">
      <w:pPr>
        <w:spacing w:after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11.4</w:t>
      </w:r>
      <w:r w:rsidR="007A501C" w:rsidRPr="007A501C">
        <w:rPr>
          <w:b/>
          <w:sz w:val="24"/>
          <w:szCs w:val="24"/>
          <w:lang w:val="ru-RU"/>
        </w:rPr>
        <w:t xml:space="preserve"> </w:t>
      </w:r>
      <w:r w:rsidR="008A13D8" w:rsidRPr="008357FC">
        <w:rPr>
          <w:b/>
          <w:sz w:val="24"/>
          <w:szCs w:val="24"/>
          <w:lang w:val="ru-RU"/>
        </w:rPr>
        <w:t xml:space="preserve">ОЦЕНКА ДОСТИЖЕНИЯ ЗАЯВЛЕННЫХ ЦЕЛЕЙ ПРОГРАММЫ: </w:t>
      </w:r>
      <w:r w:rsidR="008A13D8">
        <w:rPr>
          <w:b/>
          <w:sz w:val="24"/>
          <w:szCs w:val="24"/>
          <w:lang w:val="ru-RU"/>
        </w:rPr>
        <w:t>ПРОЕКТНАЯ ДЕЯТЕЛЬНОСТЬ ПО ПРОГРАММАМ «УЧИТЕЛЬ-ЭКСПЕРТ» И «УЧИТЕЛЬ-МАСТЕР»</w:t>
      </w:r>
    </w:p>
    <w:p w:rsidR="008A13D8" w:rsidRDefault="008A13D8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8A13D8" w:rsidRPr="0086155F" w:rsidRDefault="008A13D8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Успешность проектной деятельности оценивалась по четырехбалльной шкале по шести параметрам, приведенным ниже.</w:t>
      </w:r>
    </w:p>
    <w:tbl>
      <w:tblPr>
        <w:tblStyle w:val="-42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ПРОЦЕСС РЕАЛИЗАЦИИ ПРОЕКТА</w:t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4E309B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практически не следовал (а) четырем этапам проведения проектной деятельности. На каждом этапе я: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Не достигал (а) поставленных целей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Не заполнял (а) таблицы планирования, рефлексии, отчета и т.д.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 xml:space="preserve">Частично выполнял (а) работу, но не в </w:t>
            </w:r>
            <w:r w:rsidRPr="008A13D8">
              <w:rPr>
                <w:lang w:val="ru-RU"/>
              </w:rPr>
              <w:lastRenderedPageBreak/>
              <w:t>полной мере своих возможностей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Я иногда следовал (а) четырем этапам проведения проектной деятельности. На каждом этапе я: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Достигал (а) части поставленных целей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Частично заполнял (а) таблицы планирования, рефлексии, отчета и т.д.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Выполнял (а) работу, но не в полной мере своих возможностей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Я в основном следовал (а) всем четырем этапам проведения проектной деятельности. На каждом этапе я: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Достигал (а) большинства поставленных целей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Чаще всего заполнял (а) таблицы планирования, рефлексии, отчета и т.д.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Выполнял (а) свою работу хорошо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Я всегда следовал (а) всем четырем этапам проведения проектной деятельности. На каждом этапе я: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Достигал (а) поставленных целей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Детально заполнял (а) таблицы планирования, рефлексии, отчета и т.д.</w:t>
            </w:r>
          </w:p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>Выполнял (а) свою работу наилучшим образом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</w:tr>
    </w:tbl>
    <w:p w:rsidR="008A13D8" w:rsidRPr="008A13D8" w:rsidRDefault="008A13D8" w:rsidP="008A13D8">
      <w:pPr>
        <w:rPr>
          <w:b/>
          <w:lang w:val="ru-RU"/>
        </w:rPr>
      </w:pPr>
    </w:p>
    <w:p w:rsidR="008A13D8" w:rsidRPr="008A13D8" w:rsidRDefault="008A13D8" w:rsidP="008A13D8">
      <w:pPr>
        <w:rPr>
          <w:b/>
          <w:lang w:val="ru-RU"/>
        </w:rPr>
      </w:pPr>
      <w:r w:rsidRPr="008A13D8">
        <w:rPr>
          <w:b/>
          <w:lang w:val="ru-RU"/>
        </w:rPr>
        <w:tab/>
      </w:r>
    </w:p>
    <w:tbl>
      <w:tblPr>
        <w:tblStyle w:val="-46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ОРГАНИЗАЦИЯ ПРОЕКТА</w:t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4E309B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с трудом выполнял (а) работу вовремя. Я документально подтверждал (а) только часть выполненной работы. Моя работа была неслаженной и плохо организованной. Я постоянно нуждался (лась) в напоминаниях от учителя-эксперта.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Иногда я вовремя выполнял (а) работу. Я частично подтверждал (а) свою работу документально. Моя работа могла бы быть более четкой и организованной. Я часто нуждался (лась) в напоминаниях от учителя-эксперта.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b/>
                <w:lang w:val="ru-RU"/>
              </w:rPr>
            </w:pPr>
            <w:r w:rsidRPr="008A13D8">
              <w:rPr>
                <w:lang w:val="ru-RU"/>
              </w:rPr>
              <w:t>Я вовремя выполнял (а) почти всю работу. Я документально подтверждал (а) выполнение практически всей моей работы. Моя работа была хорошо организована, но немного не слажена. Я справлялся (лась) с работой, но иногда требовались напоминания.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своевременно выполнял (а) работу. Я документально подтверждал (а) выполнение моей работы. Я работал (а) слаженно и четко. Я хорошо справлялся (лась) с работой без напоминаний о сроках.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</w:tr>
    </w:tbl>
    <w:p w:rsidR="008A13D8" w:rsidRPr="008A13D8" w:rsidRDefault="008A13D8" w:rsidP="008A13D8">
      <w:pPr>
        <w:rPr>
          <w:b/>
          <w:lang w:val="ru-RU"/>
        </w:rPr>
      </w:pPr>
    </w:p>
    <w:tbl>
      <w:tblPr>
        <w:tblStyle w:val="-44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КОММУНИКАЦИЯ/ СОТРУДНИЧЕСТВО МЕЖДУ УЧЕНИКАМИ</w:t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4E309B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Мои ученики с трудом работали вместе. Они не участвовали в обсуждениях и не выполняли задания, не делились своими идеями, часто возникали конфликты.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Только часть моих учеников хорошо работала в команде. Им следовало бы чаще посещать мои занятия. Они выполняли только часть заданий и только часть учеников свободно делилась своими идеями.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Многие из моих учеников хорошо работали друг с другом и посещали мои занятия. Они участвовали в обсуждениях и выполняли большинство заданий. Многие ученики делились своими идеями, не боясь критики.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Все мои ученики хорошо работали в команде и не пропускали мои занятия. Они постоянно общались между собой и активно участвовали в обсуждениях. Они получали задания и качественно их выполняли. Все ученики делились своими идеями свободно, не боясь критики.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</w:tr>
    </w:tbl>
    <w:p w:rsidR="008A13D8" w:rsidRPr="008A13D8" w:rsidRDefault="008A13D8" w:rsidP="008A13D8">
      <w:pPr>
        <w:rPr>
          <w:lang w:val="ru-RU"/>
        </w:rPr>
      </w:pPr>
    </w:p>
    <w:p w:rsidR="008A13D8" w:rsidRPr="008A13D8" w:rsidRDefault="008A13D8" w:rsidP="008A13D8">
      <w:pPr>
        <w:rPr>
          <w:lang w:val="ru-RU"/>
        </w:rPr>
      </w:pPr>
    </w:p>
    <w:tbl>
      <w:tblPr>
        <w:tblStyle w:val="-45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КРИТИЧЕСКОЕ МЫШЛЕНИЕ/ РЕШЕНИЕ ПРОБЛЕМ</w:t>
            </w:r>
            <w:r w:rsidRPr="008A13D8">
              <w:rPr>
                <w:lang w:val="ru-RU"/>
              </w:rPr>
              <w:tab/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8A13D8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 xml:space="preserve">Я не работал (а) с учениками над решением </w:t>
            </w:r>
            <w:r w:rsidRPr="008A13D8">
              <w:rPr>
                <w:lang w:val="ru-RU"/>
              </w:rPr>
              <w:lastRenderedPageBreak/>
              <w:t>возникающих проблем. Я не предлагал (а) способы принятия решений.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Я изредка работал (а) с учениками над процессами решения </w:t>
            </w:r>
            <w:r w:rsidRPr="008A13D8">
              <w:rPr>
                <w:lang w:val="ru-RU"/>
              </w:rPr>
              <w:lastRenderedPageBreak/>
              <w:t>возникающих проблем посредством генерирования новых идей. Я научила (а) учеников паре-тройке приемов принятия решений.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Я иногда работал (а) с учениками над процессами решения </w:t>
            </w:r>
            <w:r w:rsidRPr="008A13D8">
              <w:rPr>
                <w:lang w:val="ru-RU"/>
              </w:rPr>
              <w:lastRenderedPageBreak/>
              <w:t>возникающих проблем с помощью генерирования идей, изучения нескольких вариантов решения проблемы, взвешивания этих вариантов для выбора самого подходящего, предсказывания последствий принятых решений и аргументирования своих решений. Я научил (а) учеников нескольким способампринятия решений.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Я усиленно работал (а) с учениками над процессами решения </w:t>
            </w:r>
            <w:r w:rsidRPr="008A13D8">
              <w:rPr>
                <w:lang w:val="ru-RU"/>
              </w:rPr>
              <w:lastRenderedPageBreak/>
              <w:t>возникающих проблем с помощью генерирования идей, изучения нескольких вариантов решения проблемы, взвешивания этих вариантов для выбора самого подходящего, предсказывания последствий принятых решений и аргументирования своих решений. Я научил (а) учеников множеству способов принятия решений.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</w:tr>
    </w:tbl>
    <w:p w:rsidR="008A13D8" w:rsidRPr="008A13D8" w:rsidRDefault="008A13D8" w:rsidP="008A13D8">
      <w:pPr>
        <w:rPr>
          <w:lang w:val="ru-RU"/>
        </w:rPr>
      </w:pPr>
    </w:p>
    <w:p w:rsidR="008A13D8" w:rsidRPr="008A13D8" w:rsidRDefault="008A13D8" w:rsidP="008A13D8">
      <w:pPr>
        <w:rPr>
          <w:lang w:val="ru-RU"/>
        </w:rPr>
      </w:pPr>
    </w:p>
    <w:tbl>
      <w:tblPr>
        <w:tblStyle w:val="-43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КРЕАТИВНОСТЬ</w:t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4E309B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 xml:space="preserve"> Я не обучал (а) учеников приемам генерирования новых идей. Мои ученики не пробовали новые подходы при работе над проектом. Они не предлагали креативные дополнения к проекту.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обучил (а) учеников небольшому количеству приемов генерирования новых идей. Время от времени ученики пробовали новые подходы при работе с проектом. Используя свои знания и навыки, время от времени ученики предлагали креативные дополнения к проекту.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обучил (а) учеников нескольким приемам генерирования новых идей. Используя свои знания и навыки, иногда ученики предлагали креативные дополнения к проекту.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>Я обучил (а) учеников многим приемам генерирования новых идей. Ученики использовали свои знания и навыки, чтобы внести неожиданные и креативные изменения и дополнения к проекту в целях его улучшения.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</w:tr>
    </w:tbl>
    <w:p w:rsidR="008A13D8" w:rsidRPr="008A13D8" w:rsidRDefault="008A13D8" w:rsidP="008A13D8">
      <w:pPr>
        <w:rPr>
          <w:lang w:val="ru-RU"/>
        </w:rPr>
      </w:pPr>
    </w:p>
    <w:p w:rsidR="008A13D8" w:rsidRPr="008A13D8" w:rsidRDefault="008A13D8" w:rsidP="008A13D8">
      <w:pPr>
        <w:rPr>
          <w:b/>
          <w:lang w:val="ru-RU"/>
        </w:rPr>
      </w:pPr>
      <w:r w:rsidRPr="008A13D8">
        <w:rPr>
          <w:b/>
          <w:lang w:val="ru-RU"/>
        </w:rPr>
        <w:tab/>
      </w:r>
    </w:p>
    <w:tbl>
      <w:tblPr>
        <w:tblStyle w:val="-41"/>
        <w:tblW w:w="0" w:type="auto"/>
        <w:tblLook w:val="0420" w:firstRow="1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13D8" w:rsidRPr="008A13D8" w:rsidTr="007F5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4"/>
          </w:tcPr>
          <w:p w:rsidR="008A13D8" w:rsidRPr="008A13D8" w:rsidRDefault="008A13D8" w:rsidP="008A13D8">
            <w:pPr>
              <w:jc w:val="center"/>
              <w:rPr>
                <w:lang w:val="ru-RU"/>
              </w:rPr>
            </w:pPr>
            <w:r w:rsidRPr="008A13D8">
              <w:rPr>
                <w:lang w:val="ru-RU"/>
              </w:rPr>
              <w:t>ДОСТИЖЕНИЕ ЦЕЛЕЙ ОБУЧЕНИЯ</w:t>
            </w:r>
          </w:p>
        </w:tc>
      </w:tr>
      <w:tr w:rsidR="008A13D8" w:rsidRPr="008A13D8" w:rsidTr="007F5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1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2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3</w:t>
            </w:r>
          </w:p>
        </w:tc>
        <w:tc>
          <w:tcPr>
            <w:tcW w:w="2254" w:type="dxa"/>
          </w:tcPr>
          <w:p w:rsidR="008A13D8" w:rsidRPr="008A13D8" w:rsidRDefault="008A13D8" w:rsidP="008A13D8">
            <w:pPr>
              <w:jc w:val="center"/>
              <w:rPr>
                <w:b/>
                <w:lang w:val="ru-RU"/>
              </w:rPr>
            </w:pPr>
            <w:r w:rsidRPr="008A13D8">
              <w:rPr>
                <w:b/>
                <w:lang w:val="ru-RU"/>
              </w:rPr>
              <w:t>4</w:t>
            </w:r>
          </w:p>
        </w:tc>
      </w:tr>
      <w:tr w:rsidR="008A13D8" w:rsidRPr="004E309B" w:rsidTr="007F562D"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t xml:space="preserve">Я не старался (лась) достичь своих целей. У меня ограниченное понимание проектной </w:t>
            </w:r>
            <w:r w:rsidRPr="008A13D8">
              <w:rPr>
                <w:lang w:val="ru-RU"/>
              </w:rPr>
              <w:lastRenderedPageBreak/>
              <w:t>деятельности, я не смогу объяснить суть проектной деятельности другим. Думаю, я не смогу взяться за другие проекты.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Я не достиг (ла) всех целей, которые планировал (а) достичь. Теперь я лучше понимаю суть </w:t>
            </w:r>
            <w:r w:rsidRPr="008A13D8">
              <w:rPr>
                <w:lang w:val="ru-RU"/>
              </w:rPr>
              <w:lastRenderedPageBreak/>
              <w:t>проектной деятельности, но испытываю трудности при объяснении другим. Думаю, мне будет трудно вести другие проекты.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Я достиг (ла) своих целей. Теперь я лучше понимаю суть проектной деятельности и могу </w:t>
            </w:r>
            <w:r w:rsidRPr="008A13D8">
              <w:rPr>
                <w:lang w:val="ru-RU"/>
              </w:rPr>
              <w:lastRenderedPageBreak/>
              <w:t>применить свои новые знания в других областях и ситуациях. Я могу объяснить свое видение по проектной деятельности другим. Думаю, я смог (ла) бы вести другие проекты.</w:t>
            </w:r>
          </w:p>
          <w:p w:rsidR="008A13D8" w:rsidRPr="008A13D8" w:rsidRDefault="008A13D8" w:rsidP="008A13D8">
            <w:pPr>
              <w:rPr>
                <w:b/>
                <w:lang w:val="ru-RU"/>
              </w:rPr>
            </w:pPr>
          </w:p>
        </w:tc>
        <w:tc>
          <w:tcPr>
            <w:tcW w:w="2254" w:type="dxa"/>
          </w:tcPr>
          <w:p w:rsidR="008A13D8" w:rsidRPr="008A13D8" w:rsidRDefault="008A13D8" w:rsidP="008A13D8">
            <w:pPr>
              <w:rPr>
                <w:b/>
                <w:lang w:val="ru-RU"/>
              </w:rPr>
            </w:pPr>
            <w:r w:rsidRPr="008A13D8">
              <w:rPr>
                <w:lang w:val="ru-RU"/>
              </w:rPr>
              <w:lastRenderedPageBreak/>
              <w:t xml:space="preserve">Результаты проекта превзошли намеченные цели и ожидания. Я понял (а) суть проектной </w:t>
            </w:r>
            <w:r w:rsidRPr="008A13D8">
              <w:rPr>
                <w:lang w:val="ru-RU"/>
              </w:rPr>
              <w:lastRenderedPageBreak/>
              <w:t>деятельности намного больше и могу теперь применить мои новые знания в других областях и ситуациях. Я могу с легкостью объяснить другим мое понимание проектной работы. Я уверен (а), что смог (ла) бы с легкостью вести другие проекты.</w:t>
            </w:r>
          </w:p>
        </w:tc>
      </w:tr>
    </w:tbl>
    <w:p w:rsidR="008A13D8" w:rsidRDefault="008A13D8" w:rsidP="0062139B">
      <w:pPr>
        <w:spacing w:after="0"/>
        <w:jc w:val="both"/>
        <w:rPr>
          <w:lang w:val="ru-RU"/>
        </w:rPr>
      </w:pPr>
    </w:p>
    <w:p w:rsidR="008A13D8" w:rsidRPr="0086155F" w:rsidRDefault="008A13D8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Учителя-мастера пред</w:t>
      </w:r>
      <w:r w:rsidR="00586235">
        <w:rPr>
          <w:sz w:val="24"/>
          <w:szCs w:val="24"/>
          <w:lang w:val="ru-RU"/>
        </w:rPr>
        <w:t>о</w:t>
      </w:r>
      <w:r w:rsidRPr="0086155F">
        <w:rPr>
          <w:sz w:val="24"/>
          <w:szCs w:val="24"/>
          <w:lang w:val="ru-RU"/>
        </w:rPr>
        <w:t>ставляли самоотчет, в то время как учителя-эксперты оценивали работу учителей-мастеров.</w:t>
      </w:r>
      <w:r w:rsidR="002F375F" w:rsidRPr="0086155F">
        <w:rPr>
          <w:sz w:val="24"/>
          <w:szCs w:val="24"/>
          <w:lang w:val="ru-RU"/>
        </w:rPr>
        <w:t xml:space="preserve"> Самоотчеты учителей-мастеров приведены на Рис. </w:t>
      </w:r>
      <w:r w:rsidR="009233C0" w:rsidRPr="0086155F">
        <w:rPr>
          <w:sz w:val="24"/>
          <w:szCs w:val="24"/>
          <w:lang w:val="ru-RU"/>
        </w:rPr>
        <w:t>5 – 10</w:t>
      </w:r>
      <w:r w:rsidR="002F375F" w:rsidRPr="0086155F">
        <w:rPr>
          <w:sz w:val="24"/>
          <w:szCs w:val="24"/>
          <w:lang w:val="ru-RU"/>
        </w:rPr>
        <w:t>.</w:t>
      </w:r>
    </w:p>
    <w:p w:rsidR="003039FF" w:rsidRDefault="003039FF" w:rsidP="0062139B">
      <w:pPr>
        <w:spacing w:after="0"/>
        <w:jc w:val="both"/>
        <w:rPr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76"/>
        <w:gridCol w:w="4476"/>
      </w:tblGrid>
      <w:tr w:rsidR="002F375F" w:rsidRPr="003039FF" w:rsidTr="00EC43AE">
        <w:tc>
          <w:tcPr>
            <w:tcW w:w="4476" w:type="dxa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Рис. 5</w:t>
            </w:r>
          </w:p>
        </w:tc>
        <w:tc>
          <w:tcPr>
            <w:tcW w:w="4476" w:type="dxa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Рис. 6</w:t>
            </w:r>
          </w:p>
        </w:tc>
      </w:tr>
      <w:tr w:rsidR="002F375F" w:rsidRPr="003039FF" w:rsidTr="00EC43AE">
        <w:tc>
          <w:tcPr>
            <w:tcW w:w="4476" w:type="dxa"/>
          </w:tcPr>
          <w:p w:rsidR="002F375F" w:rsidRPr="002F375F" w:rsidRDefault="0014067A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3DC1A2B" wp14:editId="0C6D3C39">
                  <wp:extent cx="2700000" cy="2520000"/>
                  <wp:effectExtent l="0" t="0" r="5715" b="1397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2F375F" w:rsidRPr="002F375F" w:rsidRDefault="00EC43AE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7C26ADC" wp14:editId="75113D0F">
                  <wp:extent cx="2700000" cy="2520000"/>
                  <wp:effectExtent l="0" t="0" r="5715" b="1397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2F375F" w:rsidRDefault="002F375F" w:rsidP="0062139B">
      <w:pPr>
        <w:spacing w:after="0"/>
        <w:jc w:val="both"/>
        <w:rPr>
          <w:lang w:val="ru-RU"/>
        </w:rPr>
      </w:pPr>
    </w:p>
    <w:p w:rsidR="008A13D8" w:rsidRDefault="008A13D8" w:rsidP="0062139B">
      <w:pPr>
        <w:spacing w:after="0"/>
        <w:jc w:val="both"/>
        <w:rPr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76"/>
        <w:gridCol w:w="4476"/>
      </w:tblGrid>
      <w:tr w:rsidR="002F375F" w:rsidRPr="003039FF" w:rsidTr="00EC43AE">
        <w:tc>
          <w:tcPr>
            <w:tcW w:w="4476" w:type="dxa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Рис. 7</w:t>
            </w:r>
          </w:p>
        </w:tc>
        <w:tc>
          <w:tcPr>
            <w:tcW w:w="4476" w:type="dxa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Рис. 8</w:t>
            </w:r>
          </w:p>
        </w:tc>
      </w:tr>
      <w:tr w:rsidR="002F375F" w:rsidRPr="003039FF" w:rsidTr="00EC43AE">
        <w:tc>
          <w:tcPr>
            <w:tcW w:w="4476" w:type="dxa"/>
          </w:tcPr>
          <w:p w:rsidR="002F375F" w:rsidRPr="002F375F" w:rsidRDefault="00EC43AE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697BF62" wp14:editId="3406557C">
                  <wp:extent cx="2700000" cy="2520000"/>
                  <wp:effectExtent l="0" t="0" r="5715" b="1397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2F375F" w:rsidRPr="002F375F" w:rsidRDefault="00EC43AE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408420" wp14:editId="6833ABB2">
                  <wp:extent cx="2700000" cy="2520000"/>
                  <wp:effectExtent l="0" t="0" r="5715" b="1397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8A13D8" w:rsidRDefault="008A13D8" w:rsidP="0062139B">
      <w:pPr>
        <w:spacing w:after="0"/>
        <w:jc w:val="both"/>
        <w:rPr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76"/>
        <w:gridCol w:w="4476"/>
      </w:tblGrid>
      <w:tr w:rsidR="002F375F" w:rsidRPr="003039FF" w:rsidTr="007F562D">
        <w:tc>
          <w:tcPr>
            <w:tcW w:w="0" w:type="auto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Рис. 9</w:t>
            </w:r>
          </w:p>
        </w:tc>
        <w:tc>
          <w:tcPr>
            <w:tcW w:w="0" w:type="auto"/>
          </w:tcPr>
          <w:p w:rsidR="002F375F" w:rsidRPr="002F375F" w:rsidRDefault="009233C0" w:rsidP="002F375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Рис. 10</w:t>
            </w:r>
          </w:p>
        </w:tc>
      </w:tr>
      <w:tr w:rsidR="002F375F" w:rsidRPr="003039FF" w:rsidTr="001A4D6A">
        <w:tc>
          <w:tcPr>
            <w:tcW w:w="4476" w:type="dxa"/>
          </w:tcPr>
          <w:p w:rsidR="002F375F" w:rsidRPr="002F375F" w:rsidRDefault="001A4D6A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0C28EB8" wp14:editId="66EE7FD0">
                  <wp:extent cx="2700000" cy="2520000"/>
                  <wp:effectExtent l="0" t="0" r="5715" b="13970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2F375F" w:rsidRPr="002F375F" w:rsidRDefault="001A4D6A" w:rsidP="002F375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C28832A" wp14:editId="15A4EF53">
                  <wp:extent cx="2700000" cy="2520000"/>
                  <wp:effectExtent l="0" t="0" r="5715" b="13970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550863" w:rsidRDefault="00550863" w:rsidP="0062139B">
      <w:pPr>
        <w:spacing w:after="0"/>
        <w:jc w:val="both"/>
        <w:rPr>
          <w:sz w:val="24"/>
          <w:szCs w:val="24"/>
          <w:lang w:val="ru-RU"/>
        </w:rPr>
      </w:pPr>
    </w:p>
    <w:p w:rsidR="002F375F" w:rsidRPr="0086155F" w:rsidRDefault="002F375F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Результаты свидетельствуют о том, что учителя-мастера успешно реализовали в своей проектной деятельности поставленные цели. Сравнение самоотчетов учителей-мастеров и оценок учителей-экспертов служит еще одним подтверждением этого. Оценка </w:t>
      </w:r>
      <w:r w:rsidR="00457634" w:rsidRPr="0086155F">
        <w:rPr>
          <w:sz w:val="24"/>
          <w:szCs w:val="24"/>
          <w:lang w:val="ru-RU"/>
        </w:rPr>
        <w:t>мастера</w:t>
      </w:r>
      <w:r w:rsidRPr="0086155F">
        <w:rPr>
          <w:sz w:val="24"/>
          <w:szCs w:val="24"/>
          <w:lang w:val="ru-RU"/>
        </w:rPr>
        <w:t xml:space="preserve"> вычиталась из оценки </w:t>
      </w:r>
      <w:r w:rsidR="00457634" w:rsidRPr="0086155F">
        <w:rPr>
          <w:sz w:val="24"/>
          <w:szCs w:val="24"/>
          <w:lang w:val="ru-RU"/>
        </w:rPr>
        <w:t>эксперта</w:t>
      </w:r>
      <w:r w:rsidR="00F27B6A" w:rsidRPr="0086155F">
        <w:rPr>
          <w:sz w:val="24"/>
          <w:szCs w:val="24"/>
          <w:lang w:val="ru-RU"/>
        </w:rPr>
        <w:t>, и расхождения оказа</w:t>
      </w:r>
      <w:r w:rsidR="003039FF" w:rsidRPr="0086155F">
        <w:rPr>
          <w:sz w:val="24"/>
          <w:szCs w:val="24"/>
          <w:lang w:val="ru-RU"/>
        </w:rPr>
        <w:t>л</w:t>
      </w:r>
      <w:r w:rsidR="009233C0" w:rsidRPr="0086155F">
        <w:rPr>
          <w:sz w:val="24"/>
          <w:szCs w:val="24"/>
          <w:lang w:val="ru-RU"/>
        </w:rPr>
        <w:t>ись незначительными (см. Рис. 11</w:t>
      </w:r>
      <w:r w:rsidR="00F27B6A" w:rsidRPr="0086155F">
        <w:rPr>
          <w:sz w:val="24"/>
          <w:szCs w:val="24"/>
          <w:lang w:val="ru-RU"/>
        </w:rPr>
        <w:t>).</w:t>
      </w:r>
      <w:r w:rsidR="004E1819">
        <w:rPr>
          <w:sz w:val="24"/>
          <w:szCs w:val="24"/>
          <w:lang w:val="ru-RU"/>
        </w:rPr>
        <w:t xml:space="preserve"> Более того, учителя-эксперты в среднем оценивали проектную деятельность учителей-мастеров более высоко, чем эксперты оценивали себя сами. </w:t>
      </w:r>
    </w:p>
    <w:p w:rsidR="00F27B6A" w:rsidRDefault="00F27B6A" w:rsidP="0062139B">
      <w:pPr>
        <w:spacing w:after="0"/>
        <w:jc w:val="both"/>
        <w:rPr>
          <w:lang w:val="ru-RU"/>
        </w:rPr>
      </w:pPr>
    </w:p>
    <w:p w:rsidR="00F27B6A" w:rsidRPr="003039FF" w:rsidRDefault="009233C0" w:rsidP="0062139B">
      <w:pPr>
        <w:spacing w:after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Рис. 11</w:t>
      </w:r>
    </w:p>
    <w:p w:rsidR="007A501C" w:rsidRPr="00F27B6A" w:rsidRDefault="007A501C" w:rsidP="0062139B">
      <w:pPr>
        <w:spacing w:after="0"/>
        <w:jc w:val="both"/>
        <w:rPr>
          <w:b/>
          <w:lang w:val="ru-RU"/>
        </w:rPr>
      </w:pPr>
      <w:r>
        <w:rPr>
          <w:noProof/>
        </w:rPr>
        <w:drawing>
          <wp:inline distT="0" distB="0" distL="0" distR="0" wp14:anchorId="19B57D04" wp14:editId="584EBA8C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4D6A" w:rsidRPr="0062139B" w:rsidRDefault="001A4D6A" w:rsidP="001A4D6A">
      <w:pPr>
        <w:ind w:left="5040" w:firstLine="720"/>
        <w:jc w:val="both"/>
        <w:rPr>
          <w:sz w:val="18"/>
          <w:szCs w:val="18"/>
          <w:lang w:val="ru-RU"/>
        </w:rPr>
      </w:pPr>
      <w:r w:rsidRPr="0062139B">
        <w:rPr>
          <w:sz w:val="18"/>
          <w:szCs w:val="18"/>
          <w:lang w:val="ru-RU"/>
        </w:rPr>
        <w:t>*</w:t>
      </w:r>
      <w:r w:rsidRPr="0062139B">
        <w:rPr>
          <w:i/>
          <w:sz w:val="18"/>
          <w:szCs w:val="18"/>
          <w:lang w:val="ru-RU"/>
        </w:rPr>
        <w:t>р</w:t>
      </w:r>
      <w:r w:rsidRPr="0062139B">
        <w:rPr>
          <w:sz w:val="18"/>
          <w:szCs w:val="18"/>
          <w:lang w:val="ru-RU"/>
        </w:rPr>
        <w:t xml:space="preserve"> &lt; 0,05</w:t>
      </w:r>
      <w:r>
        <w:rPr>
          <w:sz w:val="18"/>
          <w:szCs w:val="18"/>
          <w:lang w:val="ru-RU"/>
        </w:rPr>
        <w:t xml:space="preserve">; </w:t>
      </w:r>
      <w:r>
        <w:rPr>
          <w:sz w:val="18"/>
          <w:szCs w:val="18"/>
          <w:lang w:val="en-US"/>
        </w:rPr>
        <w:t>t</w:t>
      </w:r>
      <w:r>
        <w:rPr>
          <w:sz w:val="18"/>
          <w:szCs w:val="18"/>
          <w:lang w:val="ru-RU"/>
        </w:rPr>
        <w:t xml:space="preserve">-тест </w:t>
      </w:r>
    </w:p>
    <w:p w:rsidR="00F27B6A" w:rsidRDefault="00F27B6A" w:rsidP="0062139B">
      <w:pPr>
        <w:spacing w:after="0"/>
        <w:jc w:val="both"/>
        <w:rPr>
          <w:lang w:val="ru-RU"/>
        </w:rPr>
      </w:pPr>
    </w:p>
    <w:p w:rsidR="00F27B6A" w:rsidRPr="0086155F" w:rsidRDefault="00F27B6A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Оценка успешности проектной деятельности производилась и с помощью более детального опроса учителей-мастеров и учащихся (только 5-11 классы). Инструмент опроса состоял из 46 вопросов, разбитых на пять шкал: «Благоприятная среда обучения», «Коммуникация», «Сотрудничество»</w:t>
      </w:r>
      <w:r w:rsidR="007D3F4D" w:rsidRPr="0086155F">
        <w:rPr>
          <w:sz w:val="24"/>
          <w:szCs w:val="24"/>
          <w:lang w:val="ru-RU"/>
        </w:rPr>
        <w:t xml:space="preserve">, «Критическое мышление» и «Креативность». Учащиеся оценивали, насколько часто во время проектной деятельности они имели возможность </w:t>
      </w:r>
      <w:r w:rsidR="008B4E54" w:rsidRPr="0086155F">
        <w:rPr>
          <w:sz w:val="24"/>
          <w:szCs w:val="24"/>
          <w:lang w:val="ru-RU"/>
        </w:rPr>
        <w:t xml:space="preserve">удостовериться в благоприятности среды обучения и получать указанные базовые навыки </w:t>
      </w:r>
      <w:r w:rsidR="008B4E54" w:rsidRPr="0086155F">
        <w:rPr>
          <w:sz w:val="24"/>
          <w:szCs w:val="24"/>
          <w:lang w:val="en-US"/>
        </w:rPr>
        <w:t>XXI</w:t>
      </w:r>
      <w:r w:rsidR="008B4E54" w:rsidRPr="0086155F">
        <w:rPr>
          <w:sz w:val="24"/>
          <w:szCs w:val="24"/>
          <w:lang w:val="ru-RU"/>
        </w:rPr>
        <w:t xml:space="preserve"> века. Учителя давали самоотчет о своих действиях, направленных </w:t>
      </w:r>
      <w:r w:rsidR="008B4E54" w:rsidRPr="0086155F">
        <w:rPr>
          <w:sz w:val="24"/>
          <w:szCs w:val="24"/>
          <w:lang w:val="ru-RU"/>
        </w:rPr>
        <w:lastRenderedPageBreak/>
        <w:t>на установление благоприятной среды обучения и привитие своим ученикам этих навыков. Ответы располагались на пятибалльной шкале от 1 – «Никогда» до 5 – «Почти всегда». Сравнение результатов показано на Рис. 1</w:t>
      </w:r>
      <w:r w:rsidR="00E52BF2" w:rsidRPr="0086155F">
        <w:rPr>
          <w:sz w:val="24"/>
          <w:szCs w:val="24"/>
          <w:lang w:val="ru-RU"/>
        </w:rPr>
        <w:t>2</w:t>
      </w:r>
      <w:r w:rsidR="008B4E54" w:rsidRPr="0086155F">
        <w:rPr>
          <w:sz w:val="24"/>
          <w:szCs w:val="24"/>
          <w:lang w:val="ru-RU"/>
        </w:rPr>
        <w:t>.</w:t>
      </w:r>
    </w:p>
    <w:p w:rsidR="003039FF" w:rsidRDefault="003039FF" w:rsidP="0062139B">
      <w:pPr>
        <w:spacing w:after="0"/>
        <w:jc w:val="both"/>
        <w:rPr>
          <w:b/>
          <w:lang w:val="ru-RU"/>
        </w:rPr>
      </w:pPr>
    </w:p>
    <w:p w:rsidR="003039FF" w:rsidRPr="003039FF" w:rsidRDefault="00E52BF2" w:rsidP="003039FF">
      <w:pPr>
        <w:spacing w:after="0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Рис. 12</w:t>
      </w:r>
    </w:p>
    <w:p w:rsidR="007508D7" w:rsidRPr="00233F4C" w:rsidRDefault="007508D7" w:rsidP="0062139B">
      <w:pPr>
        <w:spacing w:after="0"/>
        <w:jc w:val="both"/>
        <w:rPr>
          <w:b/>
          <w:lang w:val="ru-RU"/>
        </w:rPr>
      </w:pPr>
      <w:r>
        <w:rPr>
          <w:noProof/>
        </w:rPr>
        <w:drawing>
          <wp:inline distT="0" distB="0" distL="0" distR="0" wp14:anchorId="1F808D29" wp14:editId="17C8701F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4E54" w:rsidRPr="008B4E54" w:rsidRDefault="008B4E54" w:rsidP="008B4E54">
      <w:pPr>
        <w:spacing w:after="0"/>
        <w:ind w:left="5040" w:firstLine="720"/>
        <w:jc w:val="both"/>
        <w:rPr>
          <w:sz w:val="18"/>
          <w:szCs w:val="18"/>
          <w:lang w:val="ru-RU"/>
        </w:rPr>
      </w:pPr>
      <w:r w:rsidRPr="008B4E54">
        <w:rPr>
          <w:sz w:val="18"/>
          <w:szCs w:val="18"/>
          <w:lang w:val="ru-RU"/>
        </w:rPr>
        <w:t>*</w:t>
      </w:r>
      <w:r w:rsidRPr="008B4E54">
        <w:rPr>
          <w:i/>
          <w:sz w:val="18"/>
          <w:szCs w:val="18"/>
          <w:lang w:val="ru-RU"/>
        </w:rPr>
        <w:t>р</w:t>
      </w:r>
      <w:r w:rsidRPr="008B4E54">
        <w:rPr>
          <w:sz w:val="18"/>
          <w:szCs w:val="18"/>
          <w:lang w:val="ru-RU"/>
        </w:rPr>
        <w:t xml:space="preserve"> &lt; 0.05, </w:t>
      </w:r>
      <w:r w:rsidRPr="008B4E54">
        <w:rPr>
          <w:sz w:val="18"/>
          <w:szCs w:val="18"/>
          <w:lang w:val="en-US"/>
        </w:rPr>
        <w:t>t</w:t>
      </w:r>
      <w:r w:rsidRPr="008B4E54">
        <w:rPr>
          <w:sz w:val="18"/>
          <w:szCs w:val="18"/>
          <w:lang w:val="ru-RU"/>
        </w:rPr>
        <w:t>-тест</w:t>
      </w:r>
    </w:p>
    <w:p w:rsidR="008B4E54" w:rsidRDefault="008B4E54" w:rsidP="0062139B">
      <w:pPr>
        <w:spacing w:after="0"/>
        <w:jc w:val="both"/>
        <w:rPr>
          <w:lang w:val="ru-RU"/>
        </w:rPr>
      </w:pPr>
    </w:p>
    <w:p w:rsidR="008B4E54" w:rsidRPr="0086155F" w:rsidRDefault="008B4E54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Как следует из этого сравнения, абсолютные результаты очень высоки – в диапазоне от «Часто» до «Почти всегда». Хотя учителя-мастера и более позитивно </w:t>
      </w:r>
      <w:r w:rsidR="007508D7" w:rsidRPr="0086155F">
        <w:rPr>
          <w:sz w:val="24"/>
          <w:szCs w:val="24"/>
          <w:lang w:val="ru-RU"/>
        </w:rPr>
        <w:t xml:space="preserve">в </w:t>
      </w:r>
      <w:r w:rsidR="00586235">
        <w:rPr>
          <w:sz w:val="24"/>
          <w:szCs w:val="24"/>
          <w:lang w:val="ru-RU"/>
        </w:rPr>
        <w:t>некоторых случаях</w:t>
      </w:r>
      <w:r w:rsidR="007508D7" w:rsidRPr="0086155F">
        <w:rPr>
          <w:sz w:val="24"/>
          <w:szCs w:val="24"/>
          <w:lang w:val="ru-RU"/>
        </w:rPr>
        <w:t xml:space="preserve"> </w:t>
      </w:r>
      <w:r w:rsidRPr="0086155F">
        <w:rPr>
          <w:sz w:val="24"/>
          <w:szCs w:val="24"/>
          <w:lang w:val="ru-RU"/>
        </w:rPr>
        <w:t>оценивают свои усилия (ср. статистически значим</w:t>
      </w:r>
      <w:r w:rsidR="007508D7" w:rsidRPr="0086155F">
        <w:rPr>
          <w:sz w:val="24"/>
          <w:szCs w:val="24"/>
          <w:lang w:val="ru-RU"/>
        </w:rPr>
        <w:t>ые различия по трем из пяти шкал</w:t>
      </w:r>
      <w:r w:rsidRPr="0086155F">
        <w:rPr>
          <w:sz w:val="24"/>
          <w:szCs w:val="24"/>
          <w:lang w:val="ru-RU"/>
        </w:rPr>
        <w:t xml:space="preserve">), но арифметически разница не столь значительна: беспокойство вызвала </w:t>
      </w:r>
      <w:r w:rsidR="00233F4C" w:rsidRPr="0086155F">
        <w:rPr>
          <w:sz w:val="24"/>
          <w:szCs w:val="24"/>
          <w:lang w:val="ru-RU"/>
        </w:rPr>
        <w:t>бы разница в один и более балл</w:t>
      </w:r>
      <w:r w:rsidRPr="0086155F">
        <w:rPr>
          <w:sz w:val="24"/>
          <w:szCs w:val="24"/>
          <w:lang w:val="ru-RU"/>
        </w:rPr>
        <w:t>. Таким образом, успешность достижения целей Программы получает еще одно подтверждение.</w:t>
      </w:r>
    </w:p>
    <w:p w:rsidR="008B4E54" w:rsidRDefault="008B4E54" w:rsidP="0062139B">
      <w:pPr>
        <w:spacing w:after="0"/>
        <w:jc w:val="both"/>
        <w:rPr>
          <w:lang w:val="ru-RU"/>
        </w:rPr>
      </w:pPr>
    </w:p>
    <w:p w:rsidR="00550863" w:rsidRDefault="00550863" w:rsidP="0062139B">
      <w:pPr>
        <w:spacing w:after="0"/>
        <w:jc w:val="both"/>
        <w:rPr>
          <w:b/>
          <w:lang w:val="ru-RU"/>
        </w:rPr>
      </w:pPr>
    </w:p>
    <w:p w:rsidR="008B4E54" w:rsidRPr="008B4E54" w:rsidRDefault="003039FF" w:rsidP="0062139B">
      <w:pPr>
        <w:spacing w:after="0"/>
        <w:jc w:val="both"/>
        <w:rPr>
          <w:b/>
          <w:lang w:val="ru-RU"/>
        </w:rPr>
      </w:pPr>
      <w:r>
        <w:rPr>
          <w:b/>
          <w:lang w:val="ru-RU"/>
        </w:rPr>
        <w:t>11.5</w:t>
      </w:r>
      <w:r w:rsidR="007A501C">
        <w:rPr>
          <w:b/>
          <w:lang w:val="ru-RU"/>
        </w:rPr>
        <w:t xml:space="preserve"> </w:t>
      </w:r>
      <w:r w:rsidR="008B4E54" w:rsidRPr="008B4E54">
        <w:rPr>
          <w:b/>
          <w:lang w:val="ru-RU"/>
        </w:rPr>
        <w:t>ОЦЕНКА ПОЛЕЗНОСТИ ЛЕТНИХ ПОДГОТОВИТЕЛЬНЫХ ТРЕНИНГОВ И ОБЩАЯ УДОВЛЕТВОРЕННОСТЬ УЧАСТИЕМ В ПРОГРАММЕ</w:t>
      </w:r>
    </w:p>
    <w:p w:rsidR="008B4E54" w:rsidRDefault="008B4E54" w:rsidP="0062139B">
      <w:pPr>
        <w:spacing w:after="0"/>
        <w:jc w:val="both"/>
        <w:rPr>
          <w:lang w:val="ru-RU"/>
        </w:rPr>
      </w:pPr>
    </w:p>
    <w:p w:rsidR="00233F4C" w:rsidRPr="0086155F" w:rsidRDefault="00233F4C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Учителям-наставникам, учителям-экспертам и учителям-мастерам также предлагалось оценить полезность летних подготовительных тренингов по пятибалльной шкале (от 1 – «Совершенно бесполезны» до 5 – «Исключительно полезны») и общую удовлетворенность участием в Программе по пятибалльной шкале.</w:t>
      </w:r>
      <w:r w:rsidR="00E52BF2" w:rsidRPr="0086155F">
        <w:rPr>
          <w:sz w:val="24"/>
          <w:szCs w:val="24"/>
          <w:lang w:val="ru-RU"/>
        </w:rPr>
        <w:t xml:space="preserve"> Результаты приведены на Рис. 13</w:t>
      </w:r>
      <w:r w:rsidRPr="0086155F">
        <w:rPr>
          <w:sz w:val="24"/>
          <w:szCs w:val="24"/>
          <w:lang w:val="ru-RU"/>
        </w:rPr>
        <w:t>.</w:t>
      </w: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6E743C" w:rsidRDefault="006E743C" w:rsidP="0062139B">
      <w:pPr>
        <w:spacing w:after="0"/>
        <w:jc w:val="both"/>
        <w:rPr>
          <w:b/>
          <w:sz w:val="24"/>
          <w:szCs w:val="24"/>
          <w:lang w:val="ru-RU"/>
        </w:rPr>
      </w:pPr>
    </w:p>
    <w:p w:rsidR="00233F4C" w:rsidRPr="003039FF" w:rsidRDefault="00E52BF2" w:rsidP="0062139B">
      <w:pPr>
        <w:spacing w:after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Рис. 13</w:t>
      </w:r>
    </w:p>
    <w:p w:rsidR="006A1F06" w:rsidRPr="00233F4C" w:rsidRDefault="006A1F06" w:rsidP="0062139B">
      <w:pPr>
        <w:spacing w:after="0"/>
        <w:jc w:val="both"/>
        <w:rPr>
          <w:b/>
          <w:lang w:val="ru-RU"/>
        </w:rPr>
      </w:pPr>
      <w:r>
        <w:rPr>
          <w:noProof/>
        </w:rPr>
        <w:drawing>
          <wp:inline distT="0" distB="0" distL="0" distR="0" wp14:anchorId="3CD724C2" wp14:editId="290BD2E7">
            <wp:extent cx="457200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33F4C" w:rsidRPr="0086155F" w:rsidRDefault="00233F4C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Учителя – участники программы оценили полезность летних тренингов очень высоко, в диапазоне от «Полезны» до «Исключительно полезны». Так же высока и общая удовлетворенность участием в программе.</w:t>
      </w:r>
    </w:p>
    <w:p w:rsidR="00233F4C" w:rsidRPr="0086155F" w:rsidRDefault="00233F4C" w:rsidP="0062139B">
      <w:pPr>
        <w:spacing w:after="0"/>
        <w:jc w:val="both"/>
        <w:rPr>
          <w:sz w:val="24"/>
          <w:szCs w:val="24"/>
          <w:lang w:val="ru-RU"/>
        </w:rPr>
      </w:pPr>
    </w:p>
    <w:p w:rsidR="00233F4C" w:rsidRPr="0086155F" w:rsidRDefault="00233F4C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Остальные участники (учащиеся и молодые специалисты) давали оценку Программе по пятибалльной шкале. Их оценка оказалась и</w:t>
      </w:r>
      <w:r w:rsidR="00E52BF2" w:rsidRPr="0086155F">
        <w:rPr>
          <w:sz w:val="24"/>
          <w:szCs w:val="24"/>
          <w:lang w:val="ru-RU"/>
        </w:rPr>
        <w:t>сключительно высокой (см. Рис 14</w:t>
      </w:r>
      <w:r w:rsidRPr="0086155F">
        <w:rPr>
          <w:sz w:val="24"/>
          <w:szCs w:val="24"/>
          <w:lang w:val="ru-RU"/>
        </w:rPr>
        <w:t>).</w:t>
      </w:r>
    </w:p>
    <w:p w:rsidR="00233F4C" w:rsidRDefault="00233F4C" w:rsidP="0062139B">
      <w:pPr>
        <w:spacing w:after="0"/>
        <w:jc w:val="both"/>
        <w:rPr>
          <w:lang w:val="ru-RU"/>
        </w:rPr>
      </w:pPr>
    </w:p>
    <w:p w:rsidR="00233F4C" w:rsidRPr="003039FF" w:rsidRDefault="00E52BF2" w:rsidP="0062139B">
      <w:pPr>
        <w:spacing w:after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Рис. 14</w:t>
      </w:r>
    </w:p>
    <w:p w:rsidR="00FC1BF0" w:rsidRPr="00233F4C" w:rsidRDefault="00FC1BF0" w:rsidP="0062139B">
      <w:pPr>
        <w:spacing w:after="0"/>
        <w:jc w:val="both"/>
        <w:rPr>
          <w:b/>
          <w:lang w:val="ru-RU"/>
        </w:rPr>
      </w:pPr>
      <w:r>
        <w:rPr>
          <w:noProof/>
        </w:rPr>
        <w:drawing>
          <wp:inline distT="0" distB="0" distL="0" distR="0" wp14:anchorId="569E50A6" wp14:editId="24B15FC3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3F4C" w:rsidRDefault="00233F4C" w:rsidP="0062139B">
      <w:pPr>
        <w:spacing w:after="0"/>
        <w:jc w:val="both"/>
        <w:rPr>
          <w:lang w:val="ru-RU"/>
        </w:rPr>
      </w:pPr>
    </w:p>
    <w:p w:rsidR="00233F4C" w:rsidRDefault="00233F4C" w:rsidP="0062139B">
      <w:pPr>
        <w:spacing w:after="0"/>
        <w:jc w:val="both"/>
        <w:rPr>
          <w:lang w:val="ru-RU"/>
        </w:rPr>
      </w:pPr>
    </w:p>
    <w:p w:rsidR="00550863" w:rsidRDefault="00233F4C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Наконец, еще одной оценкой удовлетворенности участием в Программе является желание повторного в ней участия. Процент</w:t>
      </w:r>
      <w:r w:rsidR="00C7774D" w:rsidRPr="0086155F">
        <w:rPr>
          <w:sz w:val="24"/>
          <w:szCs w:val="24"/>
          <w:lang w:val="ru-RU"/>
        </w:rPr>
        <w:t>ные доли</w:t>
      </w:r>
      <w:r w:rsidRPr="0086155F">
        <w:rPr>
          <w:sz w:val="24"/>
          <w:szCs w:val="24"/>
          <w:lang w:val="ru-RU"/>
        </w:rPr>
        <w:t xml:space="preserve"> желающих снова принять участие в </w:t>
      </w:r>
      <w:r w:rsidR="00C7774D" w:rsidRPr="0086155F">
        <w:rPr>
          <w:sz w:val="24"/>
          <w:szCs w:val="24"/>
          <w:lang w:val="ru-RU"/>
        </w:rPr>
        <w:t>Программе распределились следующим образом:</w:t>
      </w:r>
    </w:p>
    <w:p w:rsidR="00042BB4" w:rsidRPr="0086155F" w:rsidRDefault="00042BB4" w:rsidP="0062139B">
      <w:pPr>
        <w:spacing w:after="0"/>
        <w:jc w:val="both"/>
        <w:rPr>
          <w:sz w:val="24"/>
          <w:szCs w:val="24"/>
          <w:lang w:val="ru-RU"/>
        </w:rPr>
      </w:pPr>
    </w:p>
    <w:p w:rsidR="00C7774D" w:rsidRPr="0086155F" w:rsidRDefault="00C7774D" w:rsidP="00DD084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Учителя-наставники: </w:t>
      </w:r>
      <w:r w:rsidR="0086155F">
        <w:rPr>
          <w:sz w:val="24"/>
          <w:szCs w:val="24"/>
          <w:lang w:val="ru-RU"/>
        </w:rPr>
        <w:tab/>
      </w:r>
      <w:r w:rsidR="00DD084A" w:rsidRPr="0086155F">
        <w:rPr>
          <w:sz w:val="24"/>
          <w:szCs w:val="24"/>
          <w:lang w:val="ru-RU"/>
        </w:rPr>
        <w:t>83,70%</w:t>
      </w:r>
    </w:p>
    <w:p w:rsidR="00C7774D" w:rsidRPr="0086155F" w:rsidRDefault="00C7774D" w:rsidP="00DD084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Учителя-эксперты: </w:t>
      </w:r>
      <w:r w:rsidRPr="0086155F">
        <w:rPr>
          <w:sz w:val="24"/>
          <w:szCs w:val="24"/>
          <w:lang w:val="ru-RU"/>
        </w:rPr>
        <w:tab/>
      </w:r>
      <w:r w:rsidRPr="0086155F">
        <w:rPr>
          <w:sz w:val="24"/>
          <w:szCs w:val="24"/>
          <w:lang w:val="ru-RU"/>
        </w:rPr>
        <w:tab/>
      </w:r>
      <w:r w:rsidR="00DD084A" w:rsidRPr="0086155F">
        <w:rPr>
          <w:sz w:val="24"/>
          <w:szCs w:val="24"/>
          <w:lang w:val="ru-RU"/>
        </w:rPr>
        <w:t>87,23%</w:t>
      </w:r>
    </w:p>
    <w:p w:rsidR="00C7774D" w:rsidRPr="0086155F" w:rsidRDefault="00C7774D" w:rsidP="00DD084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Учителя-мастера: </w:t>
      </w:r>
      <w:r w:rsidRPr="0086155F">
        <w:rPr>
          <w:sz w:val="24"/>
          <w:szCs w:val="24"/>
          <w:lang w:val="ru-RU"/>
        </w:rPr>
        <w:tab/>
      </w:r>
      <w:r w:rsidRPr="0086155F">
        <w:rPr>
          <w:sz w:val="24"/>
          <w:szCs w:val="24"/>
          <w:lang w:val="ru-RU"/>
        </w:rPr>
        <w:tab/>
      </w:r>
      <w:r w:rsidR="00DD084A" w:rsidRPr="0086155F">
        <w:rPr>
          <w:sz w:val="24"/>
          <w:szCs w:val="24"/>
          <w:lang w:val="ru-RU"/>
        </w:rPr>
        <w:t>73,18%</w:t>
      </w:r>
    </w:p>
    <w:p w:rsidR="00C7774D" w:rsidRPr="0086155F" w:rsidRDefault="00C7774D" w:rsidP="00DD084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Учащиеся 1-4 классов: </w:t>
      </w:r>
      <w:r w:rsidR="0086155F">
        <w:rPr>
          <w:sz w:val="24"/>
          <w:szCs w:val="24"/>
          <w:lang w:val="ru-RU"/>
        </w:rPr>
        <w:tab/>
      </w:r>
      <w:r w:rsidR="00DD084A" w:rsidRPr="0086155F">
        <w:rPr>
          <w:sz w:val="24"/>
          <w:szCs w:val="24"/>
          <w:lang w:val="ru-RU"/>
        </w:rPr>
        <w:t>97,46%</w:t>
      </w:r>
    </w:p>
    <w:p w:rsidR="00C7774D" w:rsidRPr="0086155F" w:rsidRDefault="00C7774D" w:rsidP="00DD084A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lastRenderedPageBreak/>
        <w:t xml:space="preserve">Учащиеся 5-11 классов: </w:t>
      </w:r>
      <w:r w:rsidRPr="0086155F">
        <w:rPr>
          <w:sz w:val="24"/>
          <w:szCs w:val="24"/>
          <w:lang w:val="ru-RU"/>
        </w:rPr>
        <w:tab/>
      </w:r>
      <w:r w:rsidR="00DD084A" w:rsidRPr="0086155F">
        <w:rPr>
          <w:sz w:val="24"/>
          <w:szCs w:val="24"/>
          <w:lang w:val="ru-RU"/>
        </w:rPr>
        <w:t>95,12%</w:t>
      </w:r>
    </w:p>
    <w:p w:rsidR="00550863" w:rsidRDefault="00550863" w:rsidP="0062139B">
      <w:pPr>
        <w:spacing w:after="0"/>
        <w:jc w:val="both"/>
        <w:rPr>
          <w:sz w:val="24"/>
          <w:szCs w:val="24"/>
          <w:lang w:val="ru-RU"/>
        </w:rPr>
      </w:pPr>
    </w:p>
    <w:p w:rsidR="00C7774D" w:rsidRPr="0086155F" w:rsidRDefault="00C7774D" w:rsidP="0062139B">
      <w:p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Как видно из приведенных данных, учителя-мастера гораздо менее склонны к повторному участию в Программе, несмотря на высокую общую удовлетворенность своим в ней участием. Из предоставленной обратной связи явствует, что основными причинами нежелания снова принимать участие в Программе стали непомерное увеличение нагрузки из-за проведения проектной деятельности и совпадение сроков проведения Программы с подготовкой к экзаменам. </w:t>
      </w:r>
    </w:p>
    <w:p w:rsidR="00C7774D" w:rsidRDefault="00C7774D" w:rsidP="0062139B">
      <w:pPr>
        <w:spacing w:after="0"/>
        <w:jc w:val="both"/>
        <w:rPr>
          <w:lang w:val="ru-RU"/>
        </w:rPr>
      </w:pPr>
    </w:p>
    <w:p w:rsidR="00550863" w:rsidRPr="004E309B" w:rsidRDefault="00550863" w:rsidP="0062139B">
      <w:pPr>
        <w:spacing w:after="0"/>
        <w:jc w:val="both"/>
        <w:rPr>
          <w:b/>
          <w:lang w:val="ru-RU"/>
        </w:rPr>
      </w:pPr>
    </w:p>
    <w:p w:rsidR="00C7774D" w:rsidRPr="00C7774D" w:rsidRDefault="003039FF" w:rsidP="0062139B">
      <w:pPr>
        <w:spacing w:after="0"/>
        <w:jc w:val="both"/>
        <w:rPr>
          <w:b/>
          <w:lang w:val="ru-RU"/>
        </w:rPr>
      </w:pPr>
      <w:r w:rsidRPr="004E309B">
        <w:rPr>
          <w:b/>
          <w:lang w:val="ru-RU"/>
        </w:rPr>
        <w:t>11.6</w:t>
      </w:r>
      <w:r w:rsidR="00550863">
        <w:rPr>
          <w:b/>
          <w:lang w:val="ru-RU"/>
        </w:rPr>
        <w:t xml:space="preserve"> </w:t>
      </w:r>
      <w:r w:rsidR="00C7774D" w:rsidRPr="00C7774D">
        <w:rPr>
          <w:b/>
          <w:lang w:val="ru-RU"/>
        </w:rPr>
        <w:t>ЗАКЛЮЧЕНИЕ</w:t>
      </w:r>
      <w:r w:rsidR="0086155F">
        <w:rPr>
          <w:b/>
          <w:lang w:val="ru-RU"/>
        </w:rPr>
        <w:t xml:space="preserve"> И РЕКОМЕНДАЦИИ</w:t>
      </w:r>
    </w:p>
    <w:p w:rsidR="00C7774D" w:rsidRDefault="00C7774D" w:rsidP="0062139B">
      <w:pPr>
        <w:spacing w:after="0"/>
        <w:jc w:val="both"/>
        <w:rPr>
          <w:lang w:val="ru-RU"/>
        </w:rPr>
      </w:pPr>
    </w:p>
    <w:p w:rsidR="00550863" w:rsidRPr="00550863" w:rsidRDefault="00550863" w:rsidP="0062139B">
      <w:pPr>
        <w:spacing w:after="0"/>
        <w:jc w:val="both"/>
        <w:rPr>
          <w:sz w:val="24"/>
          <w:szCs w:val="24"/>
          <w:lang w:val="ru-RU"/>
        </w:rPr>
      </w:pPr>
      <w:r w:rsidRPr="00550863">
        <w:rPr>
          <w:sz w:val="24"/>
          <w:szCs w:val="24"/>
          <w:lang w:val="ru-RU"/>
        </w:rPr>
        <w:t>В заключение можно подытожить результаты оценки эффективности Программы следующим образом:</w:t>
      </w:r>
    </w:p>
    <w:p w:rsidR="00550863" w:rsidRDefault="00550863" w:rsidP="0062139B">
      <w:pPr>
        <w:spacing w:after="0"/>
        <w:jc w:val="both"/>
        <w:rPr>
          <w:lang w:val="ru-RU"/>
        </w:rPr>
      </w:pPr>
    </w:p>
    <w:p w:rsidR="00C7774D" w:rsidRPr="0086155F" w:rsidRDefault="009D747A" w:rsidP="009D747A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Программа успешно достигла поставленных целей</w:t>
      </w:r>
    </w:p>
    <w:p w:rsidR="009D747A" w:rsidRPr="0086155F" w:rsidRDefault="009D747A" w:rsidP="0062139B">
      <w:pPr>
        <w:spacing w:after="0"/>
        <w:jc w:val="both"/>
        <w:rPr>
          <w:sz w:val="24"/>
          <w:szCs w:val="24"/>
          <w:lang w:val="ru-RU"/>
        </w:rPr>
      </w:pPr>
    </w:p>
    <w:p w:rsidR="009273B7" w:rsidRDefault="009273B7" w:rsidP="009273B7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Летние подготовительные тренинги, по оценке участников Программы, оказались очень полезными</w:t>
      </w:r>
    </w:p>
    <w:p w:rsidR="009273B7" w:rsidRPr="0086155F" w:rsidRDefault="009273B7" w:rsidP="009273B7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9273B7" w:rsidRDefault="009273B7" w:rsidP="009273B7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>Абсолютное большинство участников Программы высказали удовлетворение от своего участия</w:t>
      </w:r>
    </w:p>
    <w:p w:rsidR="009273B7" w:rsidRDefault="009273B7" w:rsidP="009273B7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9273B7" w:rsidRDefault="009C0979" w:rsidP="009273B7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наставничества помогла молодым специалистам добиться впечатляющего профессионального роста за очень короткий промежуток времени</w:t>
      </w:r>
    </w:p>
    <w:p w:rsidR="009C0979" w:rsidRDefault="009C0979" w:rsidP="009C0979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9C0979" w:rsidRDefault="0010324A" w:rsidP="009273B7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Обнаруженная корреляция между эффективностью наставничества и положительной профессиональной самоэффективностью может послужить стимулом к дальнейшему совершенствованию Программы в направлении бóльшей психологической фундированности</w:t>
      </w:r>
    </w:p>
    <w:p w:rsidR="0010324A" w:rsidRDefault="0010324A" w:rsidP="0010324A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10324A" w:rsidRDefault="0010324A" w:rsidP="009273B7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Учителя-мастера смогли добиться успеха в создании условий для развития у учащихся четырех основных навыков </w:t>
      </w:r>
      <w:r>
        <w:rPr>
          <w:sz w:val="24"/>
          <w:szCs w:val="24"/>
          <w:lang w:val="en-US"/>
        </w:rPr>
        <w:t>XXI</w:t>
      </w:r>
      <w:r w:rsidRPr="0010324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в.</w:t>
      </w:r>
    </w:p>
    <w:p w:rsidR="009273B7" w:rsidRPr="0086155F" w:rsidRDefault="009273B7" w:rsidP="009273B7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9D747A" w:rsidRPr="0086155F" w:rsidRDefault="009D747A" w:rsidP="009D747A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86155F">
        <w:rPr>
          <w:sz w:val="24"/>
          <w:szCs w:val="24"/>
          <w:lang w:val="ru-RU"/>
        </w:rPr>
        <w:t xml:space="preserve">Критерии отбора учителей-мастеров для участия в Программе следует пересмотреть в сторону большего внимания к мотивации кандидатов на </w:t>
      </w:r>
      <w:r w:rsidR="0086155F">
        <w:rPr>
          <w:sz w:val="24"/>
          <w:szCs w:val="24"/>
          <w:lang w:val="ru-RU"/>
        </w:rPr>
        <w:t>руководство проектной деятельностью учащихся</w:t>
      </w:r>
    </w:p>
    <w:p w:rsidR="009D747A" w:rsidRPr="0086155F" w:rsidRDefault="009D747A" w:rsidP="0062139B">
      <w:pPr>
        <w:spacing w:after="0"/>
        <w:jc w:val="both"/>
        <w:rPr>
          <w:sz w:val="24"/>
          <w:szCs w:val="24"/>
          <w:lang w:val="ru-RU"/>
        </w:rPr>
      </w:pPr>
    </w:p>
    <w:p w:rsidR="0010324A" w:rsidRDefault="009D747A" w:rsidP="0010324A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 w:rsidRPr="009273B7">
        <w:rPr>
          <w:sz w:val="24"/>
          <w:szCs w:val="24"/>
          <w:lang w:val="ru-RU"/>
        </w:rPr>
        <w:t>Сроки проведения работы по Программе необходимо оптимизировать</w:t>
      </w:r>
      <w:r w:rsidR="0010324A">
        <w:rPr>
          <w:sz w:val="24"/>
          <w:szCs w:val="24"/>
          <w:lang w:val="ru-RU"/>
        </w:rPr>
        <w:t xml:space="preserve"> с тем, чтобы наиболее трудоемкий этап работы по Программе не совпадал с периодом подготовки к экзаменам</w:t>
      </w:r>
    </w:p>
    <w:p w:rsidR="0010324A" w:rsidRDefault="0010324A" w:rsidP="0010324A">
      <w:pPr>
        <w:pStyle w:val="a3"/>
        <w:spacing w:after="0"/>
        <w:jc w:val="both"/>
        <w:rPr>
          <w:sz w:val="24"/>
          <w:szCs w:val="24"/>
          <w:lang w:val="ru-RU"/>
        </w:rPr>
      </w:pPr>
    </w:p>
    <w:p w:rsidR="0010324A" w:rsidRPr="0010324A" w:rsidRDefault="0010324A" w:rsidP="0010324A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 время тренингов для участников Программы следует акцентировать внимание на навыки составления бюджета времени</w:t>
      </w:r>
    </w:p>
    <w:sectPr w:rsidR="0010324A" w:rsidRPr="0010324A" w:rsidSect="004E309B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80ACB"/>
    <w:multiLevelType w:val="hybridMultilevel"/>
    <w:tmpl w:val="8E3E75A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85DFD"/>
    <w:multiLevelType w:val="hybridMultilevel"/>
    <w:tmpl w:val="F9EECFF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445D2"/>
    <w:multiLevelType w:val="hybridMultilevel"/>
    <w:tmpl w:val="88FEF9E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B1"/>
    <w:rsid w:val="000010EB"/>
    <w:rsid w:val="00042BB4"/>
    <w:rsid w:val="0010324A"/>
    <w:rsid w:val="0014067A"/>
    <w:rsid w:val="001A4D6A"/>
    <w:rsid w:val="00226E65"/>
    <w:rsid w:val="00233F4C"/>
    <w:rsid w:val="002A451E"/>
    <w:rsid w:val="002F019C"/>
    <w:rsid w:val="002F375F"/>
    <w:rsid w:val="003039FF"/>
    <w:rsid w:val="0032140A"/>
    <w:rsid w:val="00457634"/>
    <w:rsid w:val="004E1819"/>
    <w:rsid w:val="004E309B"/>
    <w:rsid w:val="00550863"/>
    <w:rsid w:val="00586235"/>
    <w:rsid w:val="005D5A6C"/>
    <w:rsid w:val="0062139B"/>
    <w:rsid w:val="006A1F06"/>
    <w:rsid w:val="006E743C"/>
    <w:rsid w:val="007508D7"/>
    <w:rsid w:val="007A501C"/>
    <w:rsid w:val="007D3F4D"/>
    <w:rsid w:val="00804B5D"/>
    <w:rsid w:val="0081776E"/>
    <w:rsid w:val="008357FC"/>
    <w:rsid w:val="0086155F"/>
    <w:rsid w:val="00877359"/>
    <w:rsid w:val="008A13D8"/>
    <w:rsid w:val="008B4E54"/>
    <w:rsid w:val="0090667C"/>
    <w:rsid w:val="00914D7F"/>
    <w:rsid w:val="009233C0"/>
    <w:rsid w:val="009273B7"/>
    <w:rsid w:val="009639EB"/>
    <w:rsid w:val="009C0979"/>
    <w:rsid w:val="009D747A"/>
    <w:rsid w:val="00A051DC"/>
    <w:rsid w:val="00B83A80"/>
    <w:rsid w:val="00C372B1"/>
    <w:rsid w:val="00C7774D"/>
    <w:rsid w:val="00D46C5C"/>
    <w:rsid w:val="00D61F4B"/>
    <w:rsid w:val="00D9299F"/>
    <w:rsid w:val="00DD084A"/>
    <w:rsid w:val="00DD0DEC"/>
    <w:rsid w:val="00E52BF2"/>
    <w:rsid w:val="00E66C32"/>
    <w:rsid w:val="00E87B43"/>
    <w:rsid w:val="00EA3749"/>
    <w:rsid w:val="00EC43AE"/>
    <w:rsid w:val="00F27B6A"/>
    <w:rsid w:val="00FC1BF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723A2"/>
  <w15:chartTrackingRefBased/>
  <w15:docId w15:val="{13B9B814-DC96-4524-B208-D081E514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4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80"/>
    <w:pPr>
      <w:ind w:left="720"/>
      <w:contextualSpacing/>
    </w:pPr>
  </w:style>
  <w:style w:type="table" w:styleId="-42">
    <w:name w:val="Grid Table 4 Accent 2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5">
    <w:name w:val="Grid Table 4 Accent 5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6">
    <w:name w:val="Grid Table 4 Accent 6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4">
    <w:name w:val="Grid Table 4 Accent 4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3">
    <w:name w:val="Grid Table 4 Accent 3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1">
    <w:name w:val="Grid Table 4 Accent 1"/>
    <w:basedOn w:val="a1"/>
    <w:uiPriority w:val="49"/>
    <w:rsid w:val="008A13D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4">
    <w:name w:val="Grid Table Light"/>
    <w:basedOn w:val="a1"/>
    <w:uiPriority w:val="40"/>
    <w:rsid w:val="002F37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Оценка критериев и процесса отбора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'Критерии и процесс'!$C$3</c:f>
              <c:strCache>
                <c:ptCount val="1"/>
                <c:pt idx="0">
                  <c:v>Учителя-наставники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'Критерии и процесс'!$B$4:$B$5</c:f>
              <c:strCache>
                <c:ptCount val="2"/>
                <c:pt idx="0">
                  <c:v>Критерии отбора</c:v>
                </c:pt>
                <c:pt idx="1">
                  <c:v>Процесс отбора</c:v>
                </c:pt>
              </c:strCache>
            </c:strRef>
          </c:cat>
          <c:val>
            <c:numRef>
              <c:f>'Критерии и процесс'!$C$4:$C$5</c:f>
              <c:numCache>
                <c:formatCode>0.00</c:formatCode>
                <c:ptCount val="2"/>
                <c:pt idx="0">
                  <c:v>4.4782608695652169</c:v>
                </c:pt>
                <c:pt idx="1">
                  <c:v>4.3456521739130434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AC-4A0C-A034-8324E728222D}"/>
            </c:ext>
          </c:extLst>
        </c:ser>
        <c:ser>
          <c:idx val="1"/>
          <c:order val="1"/>
          <c:tx>
            <c:strRef>
              <c:f>'Критерии и процесс'!$D$3</c:f>
              <c:strCache>
                <c:ptCount val="1"/>
                <c:pt idx="0">
                  <c:v>Учителя-эксперты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'Критерии и процесс'!$B$4:$B$5</c:f>
              <c:strCache>
                <c:ptCount val="2"/>
                <c:pt idx="0">
                  <c:v>Критерии отбора</c:v>
                </c:pt>
                <c:pt idx="1">
                  <c:v>Процесс отбора</c:v>
                </c:pt>
              </c:strCache>
            </c:strRef>
          </c:cat>
          <c:val>
            <c:numRef>
              <c:f>'Критерии и процесс'!$D$4:$D$5</c:f>
              <c:numCache>
                <c:formatCode>0.00</c:formatCode>
                <c:ptCount val="2"/>
                <c:pt idx="0">
                  <c:v>4.4101382488479253</c:v>
                </c:pt>
                <c:pt idx="1">
                  <c:v>4.3521739130434796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AC-4A0C-A034-8324E728222D}"/>
            </c:ext>
          </c:extLst>
        </c:ser>
        <c:ser>
          <c:idx val="2"/>
          <c:order val="2"/>
          <c:tx>
            <c:strRef>
              <c:f>'Критерии и процесс'!$E$3</c:f>
              <c:strCache>
                <c:ptCount val="1"/>
                <c:pt idx="0">
                  <c:v>Учителя-мастера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'Критерии и процесс'!$B$4:$B$5</c:f>
              <c:strCache>
                <c:ptCount val="2"/>
                <c:pt idx="0">
                  <c:v>Критерии отбора</c:v>
                </c:pt>
                <c:pt idx="1">
                  <c:v>Процесс отбора</c:v>
                </c:pt>
              </c:strCache>
            </c:strRef>
          </c:cat>
          <c:val>
            <c:numRef>
              <c:f>'Критерии и процесс'!$E$4:$E$5</c:f>
              <c:numCache>
                <c:formatCode>0.00</c:formatCode>
                <c:ptCount val="2"/>
                <c:pt idx="0">
                  <c:v>4.2300242130750583</c:v>
                </c:pt>
                <c:pt idx="1">
                  <c:v>4.0698113207547157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AC-4A0C-A034-8324E72822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991464"/>
        <c:axId val="312992248"/>
      </c:barChart>
      <c:catAx>
        <c:axId val="31299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92248"/>
        <c:crosses val="autoZero"/>
        <c:auto val="1"/>
        <c:lblAlgn val="ctr"/>
        <c:lblOffset val="100"/>
        <c:noMultiLvlLbl val="0"/>
      </c:catAx>
      <c:valAx>
        <c:axId val="312992248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914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Достижение целей обучения (учителя-мастера, самоотчет)</a:t>
            </a:r>
            <a:endParaRPr lang="en-SG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948-4E74-8708-F515F4FF47A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948-4E74-8708-F515F4FF47A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948-4E74-8708-F515F4FF47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'Цели декр'!$K$17:$K$19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'Цели декр'!$L$17:$L$19</c:f>
              <c:numCache>
                <c:formatCode>0.00%</c:formatCode>
                <c:ptCount val="3"/>
                <c:pt idx="0">
                  <c:v>3.6363636363636364E-3</c:v>
                </c:pt>
                <c:pt idx="1">
                  <c:v>0.73272727272727267</c:v>
                </c:pt>
                <c:pt idx="2">
                  <c:v>0.26363636363636361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48-4E74-8708-F515F4FF4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effectLst/>
              </a:rPr>
              <a:t>Расхождения в оценках между учителями-экспертами и учителями-мастерами</a:t>
            </a:r>
            <a:endParaRPr lang="en-SG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Графика!$D$4:$D$9</c:f>
              <c:strCache>
                <c:ptCount val="6"/>
                <c:pt idx="0">
                  <c:v>Процесс реализации проекта*</c:v>
                </c:pt>
                <c:pt idx="1">
                  <c:v>Организация проекта</c:v>
                </c:pt>
                <c:pt idx="2">
                  <c:v>Коммуникация/Сотрудничество между учениками</c:v>
                </c:pt>
                <c:pt idx="3">
                  <c:v>Критическое мышление/Решение проблем*</c:v>
                </c:pt>
                <c:pt idx="4">
                  <c:v>Креативность*</c:v>
                </c:pt>
                <c:pt idx="5">
                  <c:v>Достижение целей обучения*</c:v>
                </c:pt>
              </c:strCache>
            </c:strRef>
          </c:cat>
          <c:val>
            <c:numRef>
              <c:f>Графика!$E$4:$E$9</c:f>
              <c:numCache>
                <c:formatCode>0.00</c:formatCode>
                <c:ptCount val="6"/>
                <c:pt idx="0">
                  <c:v>7.8674948240164994E-2</c:v>
                </c:pt>
                <c:pt idx="1">
                  <c:v>5.1759834368530801E-2</c:v>
                </c:pt>
                <c:pt idx="2">
                  <c:v>6.0041407867498002E-2</c:v>
                </c:pt>
                <c:pt idx="3">
                  <c:v>8.2815734989645701E-2</c:v>
                </c:pt>
                <c:pt idx="4">
                  <c:v>0.15113871635610801</c:v>
                </c:pt>
                <c:pt idx="5">
                  <c:v>0.188405797101454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07-4D48-8A62-902666741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0868800"/>
        <c:axId val="410870760"/>
      </c:barChart>
      <c:catAx>
        <c:axId val="410868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70760"/>
        <c:crosses val="autoZero"/>
        <c:auto val="1"/>
        <c:lblAlgn val="ctr"/>
        <c:lblOffset val="100"/>
        <c:noMultiLvlLbl val="0"/>
      </c:catAx>
      <c:valAx>
        <c:axId val="4108707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68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effectLst/>
              </a:rPr>
              <a:t>Сравнение оценок проектной деятельности учащимися и учителями-мастерами</a:t>
            </a:r>
            <a:endParaRPr lang="en-SG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Графика!$D$3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Графика!$C$4:$C$8</c:f>
              <c:strCache>
                <c:ptCount val="5"/>
                <c:pt idx="0">
                  <c:v>Благоприятная среда обучения*</c:v>
                </c:pt>
                <c:pt idx="1">
                  <c:v>Коммуникация*</c:v>
                </c:pt>
                <c:pt idx="2">
                  <c:v>Сотрудничество*</c:v>
                </c:pt>
                <c:pt idx="3">
                  <c:v>Критическое мышление</c:v>
                </c:pt>
                <c:pt idx="4">
                  <c:v>Креативность</c:v>
                </c:pt>
              </c:strCache>
            </c:strRef>
          </c:cat>
          <c:val>
            <c:numRef>
              <c:f>Графика!$D$4:$D$8</c:f>
              <c:numCache>
                <c:formatCode>0.00</c:formatCode>
                <c:ptCount val="5"/>
                <c:pt idx="0">
                  <c:v>4.4402101444009618</c:v>
                </c:pt>
                <c:pt idx="1">
                  <c:v>4.3082784631349762</c:v>
                </c:pt>
                <c:pt idx="2">
                  <c:v>4.4233013313653515</c:v>
                </c:pt>
                <c:pt idx="3">
                  <c:v>4.26889198153461</c:v>
                </c:pt>
                <c:pt idx="4">
                  <c:v>4.2644985374250446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D-4EBF-AF18-C45131230EAE}"/>
            </c:ext>
          </c:extLst>
        </c:ser>
        <c:ser>
          <c:idx val="1"/>
          <c:order val="1"/>
          <c:tx>
            <c:strRef>
              <c:f>Графика!$E$3</c:f>
              <c:strCache>
                <c:ptCount val="1"/>
                <c:pt idx="0">
                  <c:v>Учителя-мастера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Графика!$C$4:$C$8</c:f>
              <c:strCache>
                <c:ptCount val="5"/>
                <c:pt idx="0">
                  <c:v>Благоприятная среда обучения*</c:v>
                </c:pt>
                <c:pt idx="1">
                  <c:v>Коммуникация*</c:v>
                </c:pt>
                <c:pt idx="2">
                  <c:v>Сотрудничество*</c:v>
                </c:pt>
                <c:pt idx="3">
                  <c:v>Критическое мышление</c:v>
                </c:pt>
                <c:pt idx="4">
                  <c:v>Креативность</c:v>
                </c:pt>
              </c:strCache>
            </c:strRef>
          </c:cat>
          <c:val>
            <c:numRef>
              <c:f>Графика!$E$4:$E$8</c:f>
              <c:numCache>
                <c:formatCode>0.00</c:formatCode>
                <c:ptCount val="5"/>
                <c:pt idx="0">
                  <c:v>4.5429759205269411</c:v>
                </c:pt>
                <c:pt idx="1">
                  <c:v>4.4376777165892811</c:v>
                </c:pt>
                <c:pt idx="2">
                  <c:v>4.5221741221741221</c:v>
                </c:pt>
                <c:pt idx="3">
                  <c:v>4.2457019171304884</c:v>
                </c:pt>
                <c:pt idx="4">
                  <c:v>4.2474354821293598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D-4EBF-AF18-C45131230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0885656"/>
        <c:axId val="410879384"/>
      </c:barChart>
      <c:catAx>
        <c:axId val="41088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79384"/>
        <c:crosses val="autoZero"/>
        <c:auto val="1"/>
        <c:lblAlgn val="ctr"/>
        <c:lblOffset val="100"/>
        <c:noMultiLvlLbl val="0"/>
      </c:catAx>
      <c:valAx>
        <c:axId val="410879384"/>
        <c:scaling>
          <c:orientation val="minMax"/>
          <c:min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856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Оценка полезности тренингов и общей удовлетворенности</a:t>
            </a:r>
            <a:r>
              <a:rPr lang="ru-RU" sz="1100" baseline="0"/>
              <a:t> участием в Программе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'Тренинги и общее'!$C$3</c:f>
              <c:strCache>
                <c:ptCount val="1"/>
                <c:pt idx="0">
                  <c:v>Учителя-наставники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'Тренинги и общее'!$B$4:$B$5</c:f>
              <c:strCache>
                <c:ptCount val="2"/>
                <c:pt idx="0">
                  <c:v>Полезность летних тренингов</c:v>
                </c:pt>
                <c:pt idx="1">
                  <c:v>Общая удовлетворенность участием в Программе</c:v>
                </c:pt>
              </c:strCache>
            </c:strRef>
          </c:cat>
          <c:val>
            <c:numRef>
              <c:f>'Тренинги и общее'!$C$4:$C$5</c:f>
              <c:numCache>
                <c:formatCode>0.00</c:formatCode>
                <c:ptCount val="2"/>
                <c:pt idx="0">
                  <c:v>4.3586956521739131</c:v>
                </c:pt>
                <c:pt idx="1">
                  <c:v>4.2282608695652177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6A-4624-992F-63A276A6F212}"/>
            </c:ext>
          </c:extLst>
        </c:ser>
        <c:ser>
          <c:idx val="1"/>
          <c:order val="1"/>
          <c:tx>
            <c:strRef>
              <c:f>'Тренинги и общее'!$D$3</c:f>
              <c:strCache>
                <c:ptCount val="1"/>
                <c:pt idx="0">
                  <c:v>Учителя-эксперты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'Тренинги и общее'!$B$4:$B$5</c:f>
              <c:strCache>
                <c:ptCount val="2"/>
                <c:pt idx="0">
                  <c:v>Полезность летних тренингов</c:v>
                </c:pt>
                <c:pt idx="1">
                  <c:v>Общая удовлетворенность участием в Программе</c:v>
                </c:pt>
              </c:strCache>
            </c:strRef>
          </c:cat>
          <c:val>
            <c:numRef>
              <c:f>'Тренинги и общее'!$D$4:$D$5</c:f>
              <c:numCache>
                <c:formatCode>0.00</c:formatCode>
                <c:ptCount val="2"/>
                <c:pt idx="0">
                  <c:v>4.258064516129032</c:v>
                </c:pt>
                <c:pt idx="1">
                  <c:v>4.1914893617021258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6A-4624-992F-63A276A6F212}"/>
            </c:ext>
          </c:extLst>
        </c:ser>
        <c:ser>
          <c:idx val="2"/>
          <c:order val="2"/>
          <c:tx>
            <c:strRef>
              <c:f>'Тренинги и общее'!$E$3</c:f>
              <c:strCache>
                <c:ptCount val="1"/>
                <c:pt idx="0">
                  <c:v>Учителя-мастера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'Тренинги и общее'!$B$4:$B$5</c:f>
              <c:strCache>
                <c:ptCount val="2"/>
                <c:pt idx="0">
                  <c:v>Полезность летних тренингов</c:v>
                </c:pt>
                <c:pt idx="1">
                  <c:v>Общая удовлетворенность участием в Программе</c:v>
                </c:pt>
              </c:strCache>
            </c:strRef>
          </c:cat>
          <c:val>
            <c:numRef>
              <c:f>'Тренинги и общее'!$E$4:$E$5</c:f>
              <c:numCache>
                <c:formatCode>0.00</c:formatCode>
                <c:ptCount val="2"/>
                <c:pt idx="0">
                  <c:v>4.2880434782608718</c:v>
                </c:pt>
                <c:pt idx="1">
                  <c:v>4.3466424682395566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6A-4624-992F-63A276A6F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866840"/>
        <c:axId val="410868016"/>
      </c:barChart>
      <c:catAx>
        <c:axId val="41086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68016"/>
        <c:crosses val="autoZero"/>
        <c:auto val="1"/>
        <c:lblAlgn val="ctr"/>
        <c:lblOffset val="100"/>
        <c:noMultiLvlLbl val="0"/>
      </c:catAx>
      <c:valAx>
        <c:axId val="410868016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6684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Общая оценка Программы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Sheet3!$C$3:$E$3</c:f>
              <c:strCache>
                <c:ptCount val="3"/>
                <c:pt idx="0">
                  <c:v>Учащиеся 1-4 классов</c:v>
                </c:pt>
                <c:pt idx="1">
                  <c:v>Учащиеся 5-11 классов</c:v>
                </c:pt>
                <c:pt idx="2">
                  <c:v>Молодые специалисты</c:v>
                </c:pt>
              </c:strCache>
            </c:strRef>
          </c:cat>
          <c:val>
            <c:numRef>
              <c:f>Sheet3!$C$4:$E$4</c:f>
              <c:numCache>
                <c:formatCode>0.00</c:formatCode>
                <c:ptCount val="3"/>
                <c:pt idx="0">
                  <c:v>4.843592330978808</c:v>
                </c:pt>
                <c:pt idx="1">
                  <c:v>4.7961496941345905</c:v>
                </c:pt>
                <c:pt idx="2">
                  <c:v>4.859778597785982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F-4062-9337-77A5E536F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866056"/>
        <c:axId val="410866448"/>
      </c:barChart>
      <c:catAx>
        <c:axId val="410866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66448"/>
        <c:crosses val="autoZero"/>
        <c:auto val="1"/>
        <c:lblAlgn val="ctr"/>
        <c:lblOffset val="100"/>
        <c:noMultiLvlLbl val="0"/>
      </c:catAx>
      <c:valAx>
        <c:axId val="410866448"/>
        <c:scaling>
          <c:orientation val="minMax"/>
          <c:max val="5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8660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effectLst/>
              </a:rPr>
              <a:t>Сравнение самоотчетов наставников с оценками молодых специалистов </a:t>
            </a:r>
            <a:endParaRPr lang="en-SG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0D397BA-63C5-4B80-A9E9-F58990E8B6FD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8E1-4199-BB37-9EF534077E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3AF6898-05C1-45F6-B115-DD2FE0C47C6F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8E1-4199-BB37-9EF534077E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КомпетентныйПедагог!$L$27:$M$28</c:f>
              <c:strCache>
                <c:ptCount val="2"/>
                <c:pt idx="0">
                  <c:v>Оценка наставника молодыми специалистами</c:v>
                </c:pt>
                <c:pt idx="1">
                  <c:v>Самоотчет наставника</c:v>
                </c:pt>
              </c:strCache>
            </c:strRef>
          </c:cat>
          <c:val>
            <c:numRef>
              <c:f>КомпетентныйПедагог!$N$27:$N$28</c:f>
              <c:numCache>
                <c:formatCode>0.00</c:formatCode>
                <c:ptCount val="2"/>
                <c:pt idx="0">
                  <c:v>4.7433977957995426</c:v>
                </c:pt>
                <c:pt idx="1">
                  <c:v>4.5360781867332083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E1-4199-BB37-9EF534077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989112"/>
        <c:axId val="312987936"/>
      </c:barChart>
      <c:catAx>
        <c:axId val="312989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87936"/>
        <c:crosses val="autoZero"/>
        <c:auto val="1"/>
        <c:lblAlgn val="ctr"/>
        <c:lblOffset val="100"/>
        <c:noMultiLvlLbl val="0"/>
      </c:catAx>
      <c:valAx>
        <c:axId val="312987936"/>
        <c:scaling>
          <c:orientation val="minMax"/>
          <c:max val="5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891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Оценка соответствия критериям Модели профессионального роста учителя </a:t>
            </a:r>
            <a:r>
              <a:rPr lang="ru-RU" sz="1100" baseline="0"/>
              <a:t>РТ</a:t>
            </a:r>
            <a:r>
              <a:rPr lang="ru-RU" sz="1100"/>
              <a:t> 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КомпетентныйПедагог!$P$17</c:f>
              <c:strCache>
                <c:ptCount val="1"/>
                <c:pt idx="0">
                  <c:v>Самоотчет молодого специалиста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КомпетентныйПедагог!$O$18:$O$22</c:f>
              <c:strCache>
                <c:ptCount val="5"/>
                <c:pt idx="0">
                  <c:v>Компетентный педагог</c:v>
                </c:pt>
                <c:pt idx="1">
                  <c:v>Инновационный практик</c:v>
                </c:pt>
                <c:pt idx="2">
                  <c:v>Активный гражданин</c:v>
                </c:pt>
                <c:pt idx="3">
                  <c:v>Ответственный наставник</c:v>
                </c:pt>
                <c:pt idx="4">
                  <c:v>Успешный лидер</c:v>
                </c:pt>
              </c:strCache>
            </c:strRef>
          </c:cat>
          <c:val>
            <c:numRef>
              <c:f>КомпетентныйПедагог!$P$18:$P$22</c:f>
              <c:numCache>
                <c:formatCode>0.00</c:formatCode>
                <c:ptCount val="5"/>
                <c:pt idx="0">
                  <c:v>4.2270742358078603</c:v>
                </c:pt>
                <c:pt idx="1">
                  <c:v>4.0436681222707422</c:v>
                </c:pt>
                <c:pt idx="2">
                  <c:v>4.1855895196506552</c:v>
                </c:pt>
                <c:pt idx="3">
                  <c:v>4.2393013100436683</c:v>
                </c:pt>
                <c:pt idx="4">
                  <c:v>3.9519650655021832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A-4C3D-A515-FD1C457BB026}"/>
            </c:ext>
          </c:extLst>
        </c:ser>
        <c:ser>
          <c:idx val="1"/>
          <c:order val="1"/>
          <c:tx>
            <c:strRef>
              <c:f>КомпетентныйПедагог!$Q$17</c:f>
              <c:strCache>
                <c:ptCount val="1"/>
                <c:pt idx="0">
                  <c:v>Оценка наставника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КомпетентныйПедагог!$O$18:$O$22</c:f>
              <c:strCache>
                <c:ptCount val="5"/>
                <c:pt idx="0">
                  <c:v>Компетентный педагог</c:v>
                </c:pt>
                <c:pt idx="1">
                  <c:v>Инновационный практик</c:v>
                </c:pt>
                <c:pt idx="2">
                  <c:v>Активный гражданин</c:v>
                </c:pt>
                <c:pt idx="3">
                  <c:v>Ответственный наставник</c:v>
                </c:pt>
                <c:pt idx="4">
                  <c:v>Успешный лидер</c:v>
                </c:pt>
              </c:strCache>
            </c:strRef>
          </c:cat>
          <c:val>
            <c:numRef>
              <c:f>КомпетентныйПедагог!$Q$18:$Q$22</c:f>
              <c:numCache>
                <c:formatCode>0.00</c:formatCode>
                <c:ptCount val="5"/>
                <c:pt idx="0">
                  <c:v>4.1393410083366415</c:v>
                </c:pt>
                <c:pt idx="1">
                  <c:v>3.9528384279475981</c:v>
                </c:pt>
                <c:pt idx="2">
                  <c:v>4.2270742358078603</c:v>
                </c:pt>
                <c:pt idx="3">
                  <c:v>4.1912663755458519</c:v>
                </c:pt>
                <c:pt idx="4">
                  <c:v>4.0296943231441045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9A-4C3D-A515-FD1C457BB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2989504"/>
        <c:axId val="312986368"/>
      </c:barChart>
      <c:catAx>
        <c:axId val="3129895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86368"/>
        <c:crosses val="autoZero"/>
        <c:auto val="1"/>
        <c:lblAlgn val="ctr"/>
        <c:lblOffset val="100"/>
        <c:noMultiLvlLbl val="0"/>
      </c:catAx>
      <c:valAx>
        <c:axId val="312986368"/>
        <c:scaling>
          <c:orientation val="minMax"/>
          <c:max val="5"/>
          <c:min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8950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Соответствие критериям Модели профессионального роста</a:t>
            </a:r>
            <a:r>
              <a:rPr lang="ru-RU" sz="1100" baseline="0"/>
              <a:t> учителя РТ (самоотчеты молодых специалистов)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КомпетентныйПедагог!$N$13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КомпетентныйПедагог!$M$14:$M$18</c:f>
              <c:strCache>
                <c:ptCount val="5"/>
                <c:pt idx="0">
                  <c:v>Компетентный педагог</c:v>
                </c:pt>
                <c:pt idx="1">
                  <c:v>Инновационный практик</c:v>
                </c:pt>
                <c:pt idx="2">
                  <c:v>Активный гражданин</c:v>
                </c:pt>
                <c:pt idx="3">
                  <c:v>Ответственный наставник</c:v>
                </c:pt>
                <c:pt idx="4">
                  <c:v>Успешный лидер</c:v>
                </c:pt>
              </c:strCache>
            </c:strRef>
          </c:cat>
          <c:val>
            <c:numRef>
              <c:f>КомпетентныйПедагог!$N$14:$N$18</c:f>
              <c:numCache>
                <c:formatCode>0.00</c:formatCode>
                <c:ptCount val="5"/>
                <c:pt idx="0">
                  <c:v>2.5864864864864865</c:v>
                </c:pt>
                <c:pt idx="1">
                  <c:v>2.8207207207207206</c:v>
                </c:pt>
                <c:pt idx="2">
                  <c:v>2.6261261261261262</c:v>
                </c:pt>
                <c:pt idx="3">
                  <c:v>2.5702702702702704</c:v>
                </c:pt>
                <c:pt idx="4">
                  <c:v>2.8675675675675674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0-4916-936C-71491892B62D}"/>
            </c:ext>
          </c:extLst>
        </c:ser>
        <c:ser>
          <c:idx val="1"/>
          <c:order val="1"/>
          <c:tx>
            <c:strRef>
              <c:f>КомпетентныйПедагог!$O$13</c:f>
              <c:strCache>
                <c:ptCount val="1"/>
                <c:pt idx="0">
                  <c:v>После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КомпетентныйПедагог!$M$14:$M$18</c:f>
              <c:strCache>
                <c:ptCount val="5"/>
                <c:pt idx="0">
                  <c:v>Компетентный педагог</c:v>
                </c:pt>
                <c:pt idx="1">
                  <c:v>Инновационный практик</c:v>
                </c:pt>
                <c:pt idx="2">
                  <c:v>Активный гражданин</c:v>
                </c:pt>
                <c:pt idx="3">
                  <c:v>Ответственный наставник</c:v>
                </c:pt>
                <c:pt idx="4">
                  <c:v>Успешный лидер</c:v>
                </c:pt>
              </c:strCache>
            </c:strRef>
          </c:cat>
          <c:val>
            <c:numRef>
              <c:f>КомпетентныйПедагог!$O$14:$O$18</c:f>
              <c:numCache>
                <c:formatCode>0.00</c:formatCode>
                <c:ptCount val="5"/>
                <c:pt idx="0">
                  <c:v>4.2375102375102376</c:v>
                </c:pt>
                <c:pt idx="1">
                  <c:v>4.0549549549549546</c:v>
                </c:pt>
                <c:pt idx="2">
                  <c:v>4.1996996996996998</c:v>
                </c:pt>
                <c:pt idx="3">
                  <c:v>4.2459459459459463</c:v>
                </c:pt>
                <c:pt idx="4">
                  <c:v>3.9639639639639639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20-4916-936C-71491892B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2987152"/>
        <c:axId val="312992640"/>
      </c:barChart>
      <c:catAx>
        <c:axId val="3129871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92640"/>
        <c:crosses val="autoZero"/>
        <c:auto val="1"/>
        <c:lblAlgn val="ctr"/>
        <c:lblOffset val="100"/>
        <c:noMultiLvlLbl val="0"/>
      </c:catAx>
      <c:valAx>
        <c:axId val="312992640"/>
        <c:scaling>
          <c:orientation val="minMax"/>
          <c:max val="5"/>
          <c:min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98715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Процесс реализации проекта</a:t>
            </a:r>
            <a:r>
              <a:rPr lang="ru-RU" sz="1100" baseline="0"/>
              <a:t> (учителя-мастера, самоотчет)</a:t>
            </a:r>
            <a:endParaRPr lang="en-SG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EE-4CFE-A739-056F86C3B3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EE-4CFE-A739-056F86C3B315}"/>
              </c:ext>
            </c:extLst>
          </c:dPt>
          <c:dPt>
            <c:idx val="2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EE-4CFE-A739-056F86C3B3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'Процесс реализации дескр'!$L$15:$L$17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'Процесс реализации дескр'!$M$15:$M$17</c:f>
              <c:numCache>
                <c:formatCode>0.00%</c:formatCode>
                <c:ptCount val="3"/>
                <c:pt idx="0">
                  <c:v>2.9090909090909091E-2</c:v>
                </c:pt>
                <c:pt idx="1">
                  <c:v>0.46</c:v>
                </c:pt>
                <c:pt idx="2">
                  <c:v>0.51090909090909087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EE-4CFE-A739-056F86C3B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Организация проекта (учителя-мастера, самоотчет)</a:t>
            </a:r>
            <a:endParaRPr lang="en-SG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06-4DFE-9FBD-F2AE46EF0F82}"/>
              </c:ext>
            </c:extLst>
          </c:dPt>
          <c:dPt>
            <c:idx val="1"/>
            <c:bubble3D val="0"/>
            <c:spPr>
              <a:solidFill>
                <a:schemeClr val="accent6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06-4DFE-9FBD-F2AE46EF0F82}"/>
              </c:ext>
            </c:extLst>
          </c:dPt>
          <c:dPt>
            <c:idx val="2"/>
            <c:bubble3D val="0"/>
            <c:spPr>
              <a:solidFill>
                <a:schemeClr val="accent6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06-4DFE-9FBD-F2AE46EF0F82}"/>
              </c:ext>
            </c:extLst>
          </c:dPt>
          <c:dPt>
            <c:idx val="3"/>
            <c:bubble3D val="0"/>
            <c:spPr>
              <a:solidFill>
                <a:schemeClr val="accent6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06-4DFE-9FBD-F2AE46EF0F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'Организация проекта дескр'!$K$17:$K$20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'Организация проекта дескр'!$L$17:$L$20</c:f>
              <c:numCache>
                <c:formatCode>0.00%</c:formatCode>
                <c:ptCount val="4"/>
                <c:pt idx="0">
                  <c:v>1.8148820326678765E-3</c:v>
                </c:pt>
                <c:pt idx="1">
                  <c:v>3.6297640653357527E-2</c:v>
                </c:pt>
                <c:pt idx="2">
                  <c:v>0.43920145190562609</c:v>
                </c:pt>
                <c:pt idx="3">
                  <c:v>0.52268602540834841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06-4DFE-9FBD-F2AE46EF0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Коммуникация/Сотрудничество между учениками (учителя-мастера, самоотчет)</a:t>
            </a:r>
            <a:endParaRPr lang="en-SG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DB-404E-9CA7-1997651172D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DB-404E-9CA7-1997651172D9}"/>
              </c:ext>
            </c:extLst>
          </c:dPt>
          <c:dPt>
            <c:idx val="2"/>
            <c:bubble3D val="0"/>
            <c:spPr>
              <a:solidFill>
                <a:schemeClr val="accent4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DB-404E-9CA7-1997651172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'Коммуникация дескр'!$K$16:$K$18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'Коммуникация дескр'!$L$16:$L$18</c:f>
              <c:numCache>
                <c:formatCode>0.00%</c:formatCode>
                <c:ptCount val="3"/>
                <c:pt idx="0">
                  <c:v>7.3126142595978062E-3</c:v>
                </c:pt>
                <c:pt idx="1">
                  <c:v>0.41316270566727603</c:v>
                </c:pt>
                <c:pt idx="2">
                  <c:v>0.57952468007312619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DB-404E-9CA7-1997651172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Критическое мышление/Решение проблем (учителя-мастера,</a:t>
            </a:r>
            <a:r>
              <a:rPr lang="ru-RU" sz="1050" baseline="0"/>
              <a:t> самоотчет)</a:t>
            </a:r>
            <a:endParaRPr lang="en-SG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6C-4C48-8ACF-54FA9A021CC4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6C-4C48-8ACF-54FA9A021CC4}"/>
              </c:ext>
            </c:extLst>
          </c:dPt>
          <c:dPt>
            <c:idx val="2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6C-4C48-8ACF-54FA9A021C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'Критическое дескр'!$K$16:$K$18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'Критическое дескр'!$L$16:$L$18</c:f>
              <c:numCache>
                <c:formatCode>0.00%</c:formatCode>
                <c:ptCount val="3"/>
                <c:pt idx="0">
                  <c:v>9.1240875912408752E-3</c:v>
                </c:pt>
                <c:pt idx="1">
                  <c:v>0.41423357664233573</c:v>
                </c:pt>
                <c:pt idx="2">
                  <c:v>0.57664233576642332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6C-4C48-8ACF-54FA9A021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Креативность (учителя-мастера, самоотчет)</a:t>
            </a:r>
            <a:endParaRPr lang="en-SG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2E-4E9E-88F3-B164CA81D1C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2E-4E9E-88F3-B164CA81D1C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2E-4E9E-88F3-B164CA81D1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'Креативность декср'!$L$16:$L$18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'Креативность декср'!$M$16:$M$18</c:f>
              <c:numCache>
                <c:formatCode>0.00%</c:formatCode>
                <c:ptCount val="3"/>
                <c:pt idx="0">
                  <c:v>2.0036429872495445E-2</c:v>
                </c:pt>
                <c:pt idx="1">
                  <c:v>0.56830601092896171</c:v>
                </c:pt>
                <c:pt idx="2">
                  <c:v>0.4116575591985428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2E-4E9E-88F3-B164CA81D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12</Pages>
  <Words>2640</Words>
  <Characters>15052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roman.kotov</dc:creator>
  <cp:keywords/>
  <dc:description/>
  <cp:lastModifiedBy>Лилия Мухаметшина</cp:lastModifiedBy>
  <cp:revision>22</cp:revision>
  <dcterms:created xsi:type="dcterms:W3CDTF">2017-01-26T01:24:00Z</dcterms:created>
  <dcterms:modified xsi:type="dcterms:W3CDTF">2017-07-05T04:08:00Z</dcterms:modified>
</cp:coreProperties>
</file>