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3F0" w:rsidRDefault="00AB63F0" w:rsidP="00530D1D">
      <w:pPr>
        <w:ind w:firstLine="709"/>
        <w:jc w:val="both"/>
        <w:rPr>
          <w:rFonts w:eastAsia="Calibri"/>
          <w:color w:val="000000"/>
          <w:sz w:val="28"/>
          <w:szCs w:val="32"/>
        </w:rPr>
      </w:pPr>
      <w:r w:rsidRPr="00C42EF9">
        <w:rPr>
          <w:rFonts w:eastAsia="Calibri"/>
          <w:color w:val="000000"/>
          <w:sz w:val="28"/>
          <w:szCs w:val="32"/>
        </w:rPr>
        <w:t>В настоящее время музейная работа как никогда приобретает особую значимость в патриотическом воспитании. В образовательных организациях действует 11</w:t>
      </w:r>
      <w:r>
        <w:rPr>
          <w:rFonts w:eastAsia="Calibri"/>
          <w:color w:val="000000"/>
          <w:sz w:val="28"/>
          <w:szCs w:val="32"/>
        </w:rPr>
        <w:t>2</w:t>
      </w:r>
      <w:r w:rsidRPr="00C42EF9">
        <w:rPr>
          <w:rFonts w:eastAsia="Calibri"/>
          <w:color w:val="000000"/>
          <w:sz w:val="28"/>
          <w:szCs w:val="32"/>
        </w:rPr>
        <w:t>6 музе</w:t>
      </w:r>
      <w:r>
        <w:rPr>
          <w:rFonts w:eastAsia="Calibri"/>
          <w:color w:val="000000"/>
          <w:sz w:val="28"/>
          <w:szCs w:val="32"/>
        </w:rPr>
        <w:t>ев</w:t>
      </w:r>
      <w:r w:rsidRPr="00C42EF9">
        <w:rPr>
          <w:rFonts w:eastAsia="Calibri"/>
          <w:color w:val="000000"/>
          <w:sz w:val="28"/>
          <w:szCs w:val="32"/>
        </w:rPr>
        <w:t xml:space="preserve">. </w:t>
      </w:r>
      <w:r>
        <w:rPr>
          <w:rFonts w:eastAsia="Calibri"/>
          <w:color w:val="000000"/>
          <w:sz w:val="28"/>
          <w:szCs w:val="32"/>
        </w:rPr>
        <w:t xml:space="preserve">В каждом музее работает совет музея, который ведет краеведческо-поисковую работу. </w:t>
      </w:r>
    </w:p>
    <w:p w:rsidR="00530D1D" w:rsidRPr="002E4E45" w:rsidRDefault="00530D1D" w:rsidP="00530D1D">
      <w:pPr>
        <w:ind w:firstLine="709"/>
        <w:jc w:val="both"/>
        <w:rPr>
          <w:sz w:val="28"/>
          <w:szCs w:val="28"/>
        </w:rPr>
      </w:pPr>
      <w:r w:rsidRPr="001E43CA">
        <w:rPr>
          <w:sz w:val="28"/>
          <w:szCs w:val="28"/>
        </w:rPr>
        <w:t xml:space="preserve">На основании </w:t>
      </w:r>
      <w:r>
        <w:rPr>
          <w:sz w:val="28"/>
          <w:szCs w:val="28"/>
        </w:rPr>
        <w:t xml:space="preserve">Дорожной карты по реализации в Республике Татарстан общественного проекта Приволжского федерального округа «Герои Отечества», утвержденной заместителем Премьер-министра Республики Татарстан В.Г.Шайхразиевым 20 ноября 2017 г., и приказов Министерства образования и науки Республики Татарстан от 27.11.2017 № под-1895/17 «Об исполнении Дорожной карты по реализации в Республике Татарстан общественного проекта Приволжского федерального округа «Герои Отечества», от 17.01.2018 № под-77/18 «О проведении конкурса в рамках проекта «Герои Отечества» в номинации «Лучший музей (музейная экспозиция), посвященный увековечиванию памяти защитника  (защитников) Отечества и совершенных ими подвигах» среди общеобразовательных организаций и профессиональных образовательных организаций Республики Татарстан» проведен конкурс </w:t>
      </w:r>
      <w:r w:rsidRPr="00064AE1">
        <w:rPr>
          <w:sz w:val="28"/>
          <w:szCs w:val="28"/>
        </w:rPr>
        <w:t>в рамках проекта</w:t>
      </w:r>
      <w:r w:rsidRPr="00064AE1">
        <w:rPr>
          <w:bCs/>
          <w:sz w:val="28"/>
          <w:szCs w:val="28"/>
        </w:rPr>
        <w:t xml:space="preserve"> «Герои Отечества»</w:t>
      </w:r>
      <w:r w:rsidRPr="001E43CA">
        <w:rPr>
          <w:bCs/>
          <w:sz w:val="28"/>
          <w:szCs w:val="28"/>
        </w:rPr>
        <w:t xml:space="preserve"> </w:t>
      </w:r>
      <w:r w:rsidRPr="00034CAE">
        <w:rPr>
          <w:bCs/>
          <w:sz w:val="28"/>
          <w:szCs w:val="28"/>
        </w:rPr>
        <w:t>в номинации «Лучший музей (музейная экспозиция), посвященный увековечиванию памяти защитника (защитников) Отечества и совершенных ими подвигах» среди общеобразовательных организаций и</w:t>
      </w:r>
      <w:r>
        <w:rPr>
          <w:bCs/>
          <w:sz w:val="28"/>
          <w:szCs w:val="28"/>
        </w:rPr>
        <w:t xml:space="preserve"> </w:t>
      </w:r>
      <w:r w:rsidRPr="00034CAE">
        <w:rPr>
          <w:bCs/>
          <w:sz w:val="28"/>
          <w:szCs w:val="28"/>
        </w:rPr>
        <w:t>профессиональных образовательных организаций Р</w:t>
      </w:r>
      <w:r>
        <w:rPr>
          <w:bCs/>
          <w:sz w:val="28"/>
          <w:szCs w:val="28"/>
        </w:rPr>
        <w:t xml:space="preserve">еспублики </w:t>
      </w:r>
      <w:r w:rsidRPr="00034CAE">
        <w:rPr>
          <w:bCs/>
          <w:sz w:val="28"/>
          <w:szCs w:val="28"/>
        </w:rPr>
        <w:t>Т</w:t>
      </w:r>
      <w:r>
        <w:rPr>
          <w:bCs/>
          <w:sz w:val="28"/>
          <w:szCs w:val="28"/>
        </w:rPr>
        <w:t>атарстан</w:t>
      </w:r>
      <w:r w:rsidRPr="00034CAE">
        <w:rPr>
          <w:bCs/>
          <w:sz w:val="28"/>
          <w:szCs w:val="28"/>
        </w:rPr>
        <w:t>»</w:t>
      </w:r>
      <w:r>
        <w:rPr>
          <w:sz w:val="28"/>
          <w:szCs w:val="28"/>
        </w:rPr>
        <w:t xml:space="preserve"> (далее – Конкурс). </w:t>
      </w:r>
      <w:r w:rsidRPr="003339AC">
        <w:rPr>
          <w:sz w:val="28"/>
          <w:szCs w:val="28"/>
        </w:rPr>
        <w:t>На Конкурс был</w:t>
      </w:r>
      <w:r>
        <w:rPr>
          <w:sz w:val="28"/>
          <w:szCs w:val="28"/>
        </w:rPr>
        <w:t>и</w:t>
      </w:r>
      <w:r w:rsidRPr="003339AC">
        <w:rPr>
          <w:sz w:val="28"/>
          <w:szCs w:val="28"/>
        </w:rPr>
        <w:t xml:space="preserve"> представлен</w:t>
      </w:r>
      <w:r>
        <w:rPr>
          <w:sz w:val="28"/>
          <w:szCs w:val="28"/>
        </w:rPr>
        <w:t>ы</w:t>
      </w:r>
      <w:r w:rsidRPr="003339AC">
        <w:rPr>
          <w:sz w:val="28"/>
          <w:szCs w:val="28"/>
        </w:rPr>
        <w:t xml:space="preserve"> </w:t>
      </w:r>
      <w:r>
        <w:rPr>
          <w:sz w:val="28"/>
          <w:szCs w:val="28"/>
        </w:rPr>
        <w:t>55</w:t>
      </w:r>
      <w:r w:rsidRPr="003339AC">
        <w:rPr>
          <w:sz w:val="28"/>
          <w:szCs w:val="28"/>
        </w:rPr>
        <w:t xml:space="preserve"> работ</w:t>
      </w:r>
      <w:r>
        <w:rPr>
          <w:sz w:val="28"/>
          <w:szCs w:val="28"/>
        </w:rPr>
        <w:t xml:space="preserve"> из 29</w:t>
      </w:r>
      <w:r w:rsidRPr="003339AC">
        <w:rPr>
          <w:sz w:val="28"/>
          <w:szCs w:val="28"/>
        </w:rPr>
        <w:t xml:space="preserve"> муниципальных образований  Республики Татарстан (</w:t>
      </w:r>
      <w:r>
        <w:rPr>
          <w:sz w:val="28"/>
          <w:szCs w:val="28"/>
        </w:rPr>
        <w:t xml:space="preserve">Азнакаевский, </w:t>
      </w:r>
      <w:r w:rsidRPr="003339AC">
        <w:rPr>
          <w:sz w:val="28"/>
          <w:szCs w:val="28"/>
        </w:rPr>
        <w:t xml:space="preserve">Аксубаевский, </w:t>
      </w:r>
      <w:r>
        <w:rPr>
          <w:sz w:val="28"/>
          <w:szCs w:val="28"/>
        </w:rPr>
        <w:t xml:space="preserve">Алексеевский, </w:t>
      </w:r>
      <w:r w:rsidRPr="003339AC">
        <w:rPr>
          <w:bCs/>
          <w:sz w:val="28"/>
          <w:szCs w:val="28"/>
        </w:rPr>
        <w:t>Алькеевский</w:t>
      </w:r>
      <w:r w:rsidRPr="003339AC">
        <w:rPr>
          <w:sz w:val="28"/>
          <w:szCs w:val="28"/>
        </w:rPr>
        <w:t xml:space="preserve">, Альметьевский, </w:t>
      </w:r>
      <w:r w:rsidRPr="003339AC">
        <w:rPr>
          <w:bCs/>
          <w:sz w:val="28"/>
          <w:szCs w:val="28"/>
        </w:rPr>
        <w:t>Буинский</w:t>
      </w:r>
      <w:r w:rsidRPr="003339AC">
        <w:rPr>
          <w:sz w:val="28"/>
          <w:szCs w:val="28"/>
        </w:rPr>
        <w:t>, Высокогорский,</w:t>
      </w:r>
      <w:r w:rsidRPr="003339AC">
        <w:t xml:space="preserve"> </w:t>
      </w:r>
      <w:r w:rsidRPr="003339AC">
        <w:rPr>
          <w:sz w:val="28"/>
          <w:szCs w:val="28"/>
        </w:rPr>
        <w:t xml:space="preserve">Дрожжановский, Елабужский, </w:t>
      </w:r>
      <w:r w:rsidRPr="003339AC">
        <w:rPr>
          <w:bCs/>
          <w:sz w:val="28"/>
          <w:szCs w:val="28"/>
        </w:rPr>
        <w:t>Заинский, Зеленодольский, Кайбицкий,</w:t>
      </w:r>
      <w:r w:rsidRPr="003339AC">
        <w:t xml:space="preserve"> </w:t>
      </w:r>
      <w:r w:rsidRPr="003339AC">
        <w:rPr>
          <w:bCs/>
          <w:sz w:val="28"/>
          <w:szCs w:val="28"/>
        </w:rPr>
        <w:t>Камско-Устьинский, Кукморский, Лениногорский, Мамадышский, Мензелинский, Муслюмовский, Нижнекамский, Новошешминский, Рыбно-Слободской, Сармановский, Спасский,</w:t>
      </w:r>
      <w:r>
        <w:rPr>
          <w:bCs/>
          <w:sz w:val="28"/>
          <w:szCs w:val="28"/>
        </w:rPr>
        <w:t xml:space="preserve"> </w:t>
      </w:r>
      <w:r w:rsidRPr="003339AC">
        <w:rPr>
          <w:bCs/>
          <w:sz w:val="28"/>
          <w:szCs w:val="28"/>
        </w:rPr>
        <w:t>Чистопольский</w:t>
      </w:r>
      <w:r>
        <w:rPr>
          <w:sz w:val="28"/>
          <w:szCs w:val="28"/>
        </w:rPr>
        <w:t>) и городов Набережные Челны и Казань (Авиастроительный, Кировский, Ново-Савиновский, Советский).</w:t>
      </w:r>
    </w:p>
    <w:p w:rsidR="00530D1D" w:rsidRPr="00101CB4" w:rsidRDefault="00530D1D" w:rsidP="00530D1D">
      <w:pPr>
        <w:ind w:firstLine="708"/>
        <w:jc w:val="both"/>
        <w:rPr>
          <w:sz w:val="28"/>
          <w:szCs w:val="28"/>
        </w:rPr>
      </w:pPr>
      <w:r>
        <w:rPr>
          <w:sz w:val="28"/>
          <w:szCs w:val="28"/>
        </w:rPr>
        <w:t>С</w:t>
      </w:r>
      <w:r w:rsidRPr="00101CB4">
        <w:rPr>
          <w:sz w:val="28"/>
          <w:szCs w:val="28"/>
        </w:rPr>
        <w:t>реди профессиональных образовательных организаций</w:t>
      </w:r>
      <w:r w:rsidRPr="00FC5195">
        <w:rPr>
          <w:rFonts w:eastAsia="Calibri"/>
          <w:iCs/>
          <w:sz w:val="28"/>
          <w:szCs w:val="28"/>
          <w:lang w:eastAsia="en-US" w:bidi="en-US"/>
        </w:rPr>
        <w:t xml:space="preserve"> </w:t>
      </w:r>
      <w:r w:rsidRPr="00064AE1">
        <w:rPr>
          <w:sz w:val="28"/>
          <w:szCs w:val="28"/>
        </w:rPr>
        <w:t>в рамках проекта</w:t>
      </w:r>
      <w:r w:rsidRPr="00064AE1">
        <w:rPr>
          <w:bCs/>
          <w:sz w:val="28"/>
          <w:szCs w:val="28"/>
        </w:rPr>
        <w:t xml:space="preserve"> «Герои Отечества» в номинации «Лучший музей (музейная экспозиция), посвященный увековечиванию памяти защитника (защитников) Отечества и совершенных   ими подвигах» среди общеобразовательных организаций и профессиональных   образовательных организаций Республики   Татарстан»</w:t>
      </w:r>
      <w:r w:rsidRPr="00530D1D">
        <w:rPr>
          <w:rFonts w:eastAsia="Calibri"/>
          <w:iCs/>
          <w:sz w:val="28"/>
          <w:szCs w:val="28"/>
          <w:lang w:eastAsia="en-US" w:bidi="en-US"/>
        </w:rPr>
        <w:t xml:space="preserve"> </w:t>
      </w:r>
      <w:r w:rsidRPr="00FC5195">
        <w:rPr>
          <w:rFonts w:eastAsia="Calibri"/>
          <w:iCs/>
          <w:sz w:val="28"/>
          <w:szCs w:val="28"/>
          <w:lang w:eastAsia="en-US" w:bidi="en-US"/>
        </w:rPr>
        <w:t xml:space="preserve">победителями </w:t>
      </w:r>
      <w:r>
        <w:rPr>
          <w:rFonts w:eastAsia="Calibri"/>
          <w:iCs/>
          <w:sz w:val="28"/>
          <w:szCs w:val="28"/>
          <w:lang w:eastAsia="en-US" w:bidi="en-US"/>
        </w:rPr>
        <w:t>к</w:t>
      </w:r>
      <w:r w:rsidRPr="00FC5195">
        <w:rPr>
          <w:sz w:val="28"/>
          <w:szCs w:val="28"/>
        </w:rPr>
        <w:t>онкурса</w:t>
      </w:r>
      <w:r>
        <w:rPr>
          <w:sz w:val="28"/>
          <w:szCs w:val="28"/>
        </w:rPr>
        <w:t xml:space="preserve"> стали:</w:t>
      </w:r>
    </w:p>
    <w:p w:rsidR="00530D1D" w:rsidRDefault="00530D1D" w:rsidP="00530D1D">
      <w:pPr>
        <w:ind w:firstLine="709"/>
        <w:jc w:val="both"/>
        <w:rPr>
          <w:sz w:val="28"/>
          <w:szCs w:val="28"/>
        </w:rPr>
      </w:pPr>
      <w:r>
        <w:rPr>
          <w:sz w:val="28"/>
          <w:szCs w:val="28"/>
        </w:rPr>
        <w:t xml:space="preserve">1 место </w:t>
      </w:r>
      <w:r w:rsidRPr="00F655E6">
        <w:rPr>
          <w:sz w:val="28"/>
          <w:szCs w:val="28"/>
        </w:rPr>
        <w:t>–</w:t>
      </w:r>
      <w:r>
        <w:rPr>
          <w:sz w:val="28"/>
          <w:szCs w:val="28"/>
        </w:rPr>
        <w:t xml:space="preserve"> г</w:t>
      </w:r>
      <w:r w:rsidRPr="00FC5195">
        <w:rPr>
          <w:sz w:val="28"/>
          <w:szCs w:val="28"/>
        </w:rPr>
        <w:t>осударственное автономное профессиональное образовательное учреждение</w:t>
      </w:r>
      <w:r>
        <w:rPr>
          <w:sz w:val="28"/>
          <w:szCs w:val="28"/>
        </w:rPr>
        <w:t xml:space="preserve"> «Колледж нефтехимии и нефтепереработки имени Н.В.Лемаева» Нижнекамского </w:t>
      </w:r>
      <w:r w:rsidRPr="00FC5195">
        <w:rPr>
          <w:sz w:val="28"/>
          <w:szCs w:val="28"/>
        </w:rPr>
        <w:t>м</w:t>
      </w:r>
      <w:r>
        <w:rPr>
          <w:sz w:val="28"/>
          <w:szCs w:val="28"/>
        </w:rPr>
        <w:t>униципального района (руководитель</w:t>
      </w:r>
      <w:r w:rsidRPr="00FC5195">
        <w:rPr>
          <w:sz w:val="28"/>
          <w:szCs w:val="28"/>
        </w:rPr>
        <w:t xml:space="preserve"> </w:t>
      </w:r>
      <w:r>
        <w:rPr>
          <w:sz w:val="28"/>
          <w:szCs w:val="28"/>
        </w:rPr>
        <w:t>Н.И.Евлантьева);</w:t>
      </w:r>
    </w:p>
    <w:p w:rsidR="00530D1D" w:rsidRDefault="00530D1D" w:rsidP="00530D1D">
      <w:pPr>
        <w:ind w:firstLine="709"/>
        <w:jc w:val="both"/>
        <w:rPr>
          <w:sz w:val="28"/>
          <w:szCs w:val="28"/>
        </w:rPr>
      </w:pPr>
      <w:r>
        <w:rPr>
          <w:sz w:val="28"/>
          <w:szCs w:val="28"/>
        </w:rPr>
        <w:t>2</w:t>
      </w:r>
      <w:r w:rsidRPr="00FC5195">
        <w:rPr>
          <w:sz w:val="28"/>
          <w:szCs w:val="28"/>
        </w:rPr>
        <w:t xml:space="preserve"> место – </w:t>
      </w:r>
      <w:r>
        <w:rPr>
          <w:sz w:val="28"/>
          <w:szCs w:val="28"/>
        </w:rPr>
        <w:t>г</w:t>
      </w:r>
      <w:r w:rsidRPr="00FC5195">
        <w:rPr>
          <w:sz w:val="28"/>
          <w:szCs w:val="28"/>
        </w:rPr>
        <w:t>осударственное автономное профессиональное образовательное учреждение «Мензелинский педагогический колледж имени Мусы Джалиля»</w:t>
      </w:r>
      <w:r>
        <w:rPr>
          <w:sz w:val="28"/>
          <w:szCs w:val="28"/>
        </w:rPr>
        <w:t xml:space="preserve"> </w:t>
      </w:r>
      <w:r w:rsidRPr="00FC5195">
        <w:rPr>
          <w:sz w:val="28"/>
          <w:szCs w:val="28"/>
        </w:rPr>
        <w:t>Ме</w:t>
      </w:r>
      <w:r>
        <w:rPr>
          <w:sz w:val="28"/>
          <w:szCs w:val="28"/>
        </w:rPr>
        <w:t>н</w:t>
      </w:r>
      <w:r w:rsidRPr="00FC5195">
        <w:rPr>
          <w:sz w:val="28"/>
          <w:szCs w:val="28"/>
        </w:rPr>
        <w:t>зелинск</w:t>
      </w:r>
      <w:r>
        <w:rPr>
          <w:sz w:val="28"/>
          <w:szCs w:val="28"/>
        </w:rPr>
        <w:t>ого</w:t>
      </w:r>
      <w:r w:rsidRPr="00FC5195">
        <w:rPr>
          <w:sz w:val="28"/>
          <w:szCs w:val="28"/>
        </w:rPr>
        <w:t xml:space="preserve"> муниципальн</w:t>
      </w:r>
      <w:r>
        <w:rPr>
          <w:sz w:val="28"/>
          <w:szCs w:val="28"/>
        </w:rPr>
        <w:t>ого</w:t>
      </w:r>
      <w:r w:rsidRPr="00FC5195">
        <w:rPr>
          <w:sz w:val="28"/>
          <w:szCs w:val="28"/>
        </w:rPr>
        <w:t xml:space="preserve"> район</w:t>
      </w:r>
      <w:r>
        <w:rPr>
          <w:sz w:val="28"/>
          <w:szCs w:val="28"/>
        </w:rPr>
        <w:t>а</w:t>
      </w:r>
      <w:r w:rsidRPr="00FC5195">
        <w:rPr>
          <w:sz w:val="28"/>
          <w:szCs w:val="28"/>
        </w:rPr>
        <w:t xml:space="preserve"> </w:t>
      </w:r>
      <w:r>
        <w:rPr>
          <w:sz w:val="28"/>
          <w:szCs w:val="28"/>
        </w:rPr>
        <w:t>(</w:t>
      </w:r>
      <w:r w:rsidRPr="00FC5195">
        <w:rPr>
          <w:sz w:val="28"/>
          <w:szCs w:val="28"/>
        </w:rPr>
        <w:t>руководители И.М</w:t>
      </w:r>
      <w:r>
        <w:rPr>
          <w:sz w:val="28"/>
          <w:szCs w:val="28"/>
        </w:rPr>
        <w:t>.</w:t>
      </w:r>
      <w:r w:rsidRPr="00FC5195">
        <w:rPr>
          <w:sz w:val="28"/>
          <w:szCs w:val="28"/>
        </w:rPr>
        <w:t>Хайруллина</w:t>
      </w:r>
      <w:r>
        <w:rPr>
          <w:sz w:val="28"/>
          <w:szCs w:val="28"/>
        </w:rPr>
        <w:t>,</w:t>
      </w:r>
      <w:r w:rsidRPr="00FC5195">
        <w:rPr>
          <w:sz w:val="28"/>
          <w:szCs w:val="28"/>
        </w:rPr>
        <w:t xml:space="preserve"> И.Д.Минегалиева, А.У.Каримова, А.В.Григорьева</w:t>
      </w:r>
      <w:r>
        <w:rPr>
          <w:sz w:val="28"/>
          <w:szCs w:val="28"/>
        </w:rPr>
        <w:t>);</w:t>
      </w:r>
      <w:r w:rsidRPr="00FC5195">
        <w:rPr>
          <w:sz w:val="28"/>
          <w:szCs w:val="28"/>
        </w:rPr>
        <w:t xml:space="preserve"> </w:t>
      </w:r>
    </w:p>
    <w:p w:rsidR="005D7B96" w:rsidRDefault="00530D1D" w:rsidP="00530D1D">
      <w:pPr>
        <w:ind w:firstLine="709"/>
        <w:jc w:val="both"/>
        <w:rPr>
          <w:sz w:val="28"/>
          <w:szCs w:val="28"/>
        </w:rPr>
      </w:pPr>
      <w:r>
        <w:rPr>
          <w:sz w:val="28"/>
          <w:szCs w:val="28"/>
        </w:rPr>
        <w:t>3</w:t>
      </w:r>
      <w:r w:rsidRPr="00FC5195">
        <w:rPr>
          <w:sz w:val="28"/>
          <w:szCs w:val="28"/>
        </w:rPr>
        <w:t xml:space="preserve"> место – </w:t>
      </w:r>
      <w:r>
        <w:rPr>
          <w:sz w:val="28"/>
          <w:szCs w:val="28"/>
        </w:rPr>
        <w:t>г</w:t>
      </w:r>
      <w:r w:rsidRPr="00FC5195">
        <w:rPr>
          <w:sz w:val="28"/>
          <w:szCs w:val="28"/>
        </w:rPr>
        <w:t>осударственное автономное профессиональное образовательное учреждение</w:t>
      </w:r>
      <w:r>
        <w:rPr>
          <w:sz w:val="28"/>
          <w:szCs w:val="28"/>
        </w:rPr>
        <w:t xml:space="preserve"> «Буинский ветеринарный техникум»</w:t>
      </w:r>
      <w:r w:rsidRPr="00F44111">
        <w:rPr>
          <w:sz w:val="28"/>
          <w:szCs w:val="28"/>
        </w:rPr>
        <w:t xml:space="preserve"> </w:t>
      </w:r>
      <w:r>
        <w:rPr>
          <w:sz w:val="28"/>
          <w:szCs w:val="28"/>
        </w:rPr>
        <w:t xml:space="preserve">Буинского </w:t>
      </w:r>
      <w:r w:rsidRPr="00FC5195">
        <w:rPr>
          <w:sz w:val="28"/>
          <w:szCs w:val="28"/>
        </w:rPr>
        <w:t>м</w:t>
      </w:r>
      <w:r>
        <w:rPr>
          <w:sz w:val="28"/>
          <w:szCs w:val="28"/>
        </w:rPr>
        <w:t>униципального района (руководитель</w:t>
      </w:r>
      <w:r w:rsidRPr="00FC5195">
        <w:rPr>
          <w:sz w:val="28"/>
          <w:szCs w:val="28"/>
        </w:rPr>
        <w:t xml:space="preserve"> </w:t>
      </w:r>
      <w:r>
        <w:rPr>
          <w:sz w:val="28"/>
          <w:szCs w:val="28"/>
        </w:rPr>
        <w:t>Э.Н.Мусина).</w:t>
      </w:r>
    </w:p>
    <w:p w:rsidR="00530D1D" w:rsidRDefault="00530D1D" w:rsidP="00530D1D">
      <w:pPr>
        <w:ind w:firstLine="709"/>
        <w:jc w:val="both"/>
        <w:rPr>
          <w:sz w:val="28"/>
          <w:szCs w:val="28"/>
        </w:rPr>
      </w:pPr>
      <w:r>
        <w:rPr>
          <w:sz w:val="28"/>
          <w:szCs w:val="28"/>
        </w:rPr>
        <w:t>Среди общеобразовательных организаций победителями признаны</w:t>
      </w:r>
      <w:r w:rsidRPr="00FC5195">
        <w:rPr>
          <w:sz w:val="28"/>
          <w:szCs w:val="28"/>
        </w:rPr>
        <w:t>:</w:t>
      </w:r>
    </w:p>
    <w:p w:rsidR="00530D1D" w:rsidRDefault="00530D1D" w:rsidP="00530D1D">
      <w:pPr>
        <w:ind w:firstLine="709"/>
        <w:jc w:val="both"/>
        <w:rPr>
          <w:rFonts w:eastAsia="Calibri"/>
          <w:iCs/>
          <w:sz w:val="28"/>
          <w:szCs w:val="28"/>
          <w:lang w:eastAsia="en-US" w:bidi="en-US"/>
        </w:rPr>
      </w:pPr>
      <w:r w:rsidRPr="00FC5195">
        <w:rPr>
          <w:sz w:val="28"/>
          <w:szCs w:val="28"/>
        </w:rPr>
        <w:lastRenderedPageBreak/>
        <w:t>1 место</w:t>
      </w:r>
      <w:r w:rsidRPr="00F655E6">
        <w:rPr>
          <w:sz w:val="28"/>
          <w:szCs w:val="28"/>
        </w:rPr>
        <w:t xml:space="preserve"> –</w:t>
      </w:r>
      <w:r w:rsidRPr="00FC5195">
        <w:rPr>
          <w:sz w:val="28"/>
          <w:szCs w:val="28"/>
        </w:rPr>
        <w:t xml:space="preserve"> </w:t>
      </w:r>
      <w:r>
        <w:rPr>
          <w:sz w:val="28"/>
          <w:szCs w:val="28"/>
        </w:rPr>
        <w:t>м</w:t>
      </w:r>
      <w:r w:rsidRPr="00FC5195">
        <w:rPr>
          <w:sz w:val="28"/>
          <w:szCs w:val="28"/>
        </w:rPr>
        <w:t xml:space="preserve">униципальное бюджетное общеобразовательное учреждение «Средняя общеобразовательная школа имени С.А.Ахтямова </w:t>
      </w:r>
      <w:r>
        <w:rPr>
          <w:sz w:val="28"/>
          <w:szCs w:val="28"/>
        </w:rPr>
        <w:t>с</w:t>
      </w:r>
      <w:r w:rsidRPr="00FC5195">
        <w:rPr>
          <w:sz w:val="28"/>
          <w:szCs w:val="28"/>
        </w:rPr>
        <w:t>.Манзарас» Кукморск</w:t>
      </w:r>
      <w:r>
        <w:rPr>
          <w:sz w:val="28"/>
          <w:szCs w:val="28"/>
        </w:rPr>
        <w:t>ого</w:t>
      </w:r>
      <w:r w:rsidRPr="00FC5195">
        <w:rPr>
          <w:sz w:val="28"/>
          <w:szCs w:val="28"/>
        </w:rPr>
        <w:t xml:space="preserve"> муниципальн</w:t>
      </w:r>
      <w:r>
        <w:rPr>
          <w:sz w:val="28"/>
          <w:szCs w:val="28"/>
        </w:rPr>
        <w:t>ого</w:t>
      </w:r>
      <w:r w:rsidRPr="00FC5195">
        <w:rPr>
          <w:sz w:val="28"/>
          <w:szCs w:val="28"/>
        </w:rPr>
        <w:t xml:space="preserve"> район</w:t>
      </w:r>
      <w:r>
        <w:rPr>
          <w:sz w:val="28"/>
          <w:szCs w:val="28"/>
        </w:rPr>
        <w:t>а</w:t>
      </w:r>
      <w:r w:rsidRPr="00FC5195">
        <w:rPr>
          <w:sz w:val="28"/>
          <w:szCs w:val="28"/>
        </w:rPr>
        <w:t xml:space="preserve"> </w:t>
      </w:r>
      <w:r>
        <w:rPr>
          <w:sz w:val="28"/>
          <w:szCs w:val="28"/>
        </w:rPr>
        <w:t>(</w:t>
      </w:r>
      <w:r w:rsidRPr="00FC5195">
        <w:rPr>
          <w:sz w:val="28"/>
          <w:szCs w:val="28"/>
        </w:rPr>
        <w:t>руководитель Г.Р.Кадирова</w:t>
      </w:r>
      <w:r>
        <w:rPr>
          <w:sz w:val="28"/>
          <w:szCs w:val="28"/>
        </w:rPr>
        <w:t>)</w:t>
      </w:r>
      <w:r w:rsidRPr="00FC5195">
        <w:rPr>
          <w:sz w:val="28"/>
          <w:szCs w:val="28"/>
        </w:rPr>
        <w:t>;</w:t>
      </w:r>
    </w:p>
    <w:p w:rsidR="00530D1D" w:rsidRDefault="00530D1D" w:rsidP="00530D1D">
      <w:pPr>
        <w:ind w:firstLine="709"/>
        <w:jc w:val="both"/>
        <w:rPr>
          <w:sz w:val="28"/>
          <w:szCs w:val="28"/>
        </w:rPr>
      </w:pPr>
      <w:r>
        <w:rPr>
          <w:sz w:val="28"/>
          <w:szCs w:val="28"/>
        </w:rPr>
        <w:t>2 место</w:t>
      </w:r>
      <w:r w:rsidRPr="00FC5195">
        <w:rPr>
          <w:sz w:val="28"/>
          <w:szCs w:val="28"/>
        </w:rPr>
        <w:t xml:space="preserve"> – </w:t>
      </w:r>
      <w:r>
        <w:rPr>
          <w:sz w:val="28"/>
          <w:szCs w:val="28"/>
        </w:rPr>
        <w:t>г</w:t>
      </w:r>
      <w:r w:rsidRPr="00FC5195">
        <w:rPr>
          <w:sz w:val="28"/>
          <w:szCs w:val="28"/>
        </w:rPr>
        <w:t xml:space="preserve">осударственное бюджетное общеобразовательное учреждение «Кадетская школа имени Героя Советского Союза Никиты Кайманова» г.Набережные Челны </w:t>
      </w:r>
      <w:r>
        <w:rPr>
          <w:sz w:val="28"/>
          <w:szCs w:val="28"/>
        </w:rPr>
        <w:t>(</w:t>
      </w:r>
      <w:r w:rsidRPr="00FC5195">
        <w:rPr>
          <w:sz w:val="28"/>
          <w:szCs w:val="28"/>
        </w:rPr>
        <w:t>руководитель В.Р.Насырова</w:t>
      </w:r>
      <w:r>
        <w:rPr>
          <w:sz w:val="28"/>
          <w:szCs w:val="28"/>
        </w:rPr>
        <w:t>)</w:t>
      </w:r>
      <w:r w:rsidRPr="00FC5195">
        <w:rPr>
          <w:sz w:val="28"/>
          <w:szCs w:val="28"/>
        </w:rPr>
        <w:t>;</w:t>
      </w:r>
      <w:r w:rsidRPr="00970E81">
        <w:rPr>
          <w:sz w:val="28"/>
          <w:szCs w:val="28"/>
        </w:rPr>
        <w:t xml:space="preserve"> </w:t>
      </w:r>
    </w:p>
    <w:p w:rsidR="00530D1D" w:rsidRPr="00FC5195" w:rsidRDefault="00530D1D" w:rsidP="00530D1D">
      <w:pPr>
        <w:ind w:firstLine="709"/>
        <w:jc w:val="both"/>
        <w:rPr>
          <w:sz w:val="28"/>
          <w:szCs w:val="28"/>
        </w:rPr>
      </w:pPr>
      <w:r>
        <w:rPr>
          <w:sz w:val="28"/>
          <w:szCs w:val="28"/>
        </w:rPr>
        <w:t>2 место</w:t>
      </w:r>
      <w:r w:rsidRPr="00FC5195">
        <w:rPr>
          <w:sz w:val="28"/>
          <w:szCs w:val="28"/>
        </w:rPr>
        <w:t xml:space="preserve"> – </w:t>
      </w:r>
      <w:r>
        <w:rPr>
          <w:sz w:val="28"/>
          <w:szCs w:val="28"/>
        </w:rPr>
        <w:t>м</w:t>
      </w:r>
      <w:r w:rsidRPr="00FC5195">
        <w:rPr>
          <w:sz w:val="28"/>
          <w:szCs w:val="28"/>
        </w:rPr>
        <w:t>униципальное бюджетное общеобразовательное учреждение «</w:t>
      </w:r>
      <w:r>
        <w:rPr>
          <w:sz w:val="28"/>
          <w:szCs w:val="28"/>
        </w:rPr>
        <w:t>С</w:t>
      </w:r>
      <w:r w:rsidRPr="00FC5195">
        <w:rPr>
          <w:sz w:val="28"/>
          <w:szCs w:val="28"/>
        </w:rPr>
        <w:t>редняя общеобразовательная школа</w:t>
      </w:r>
      <w:r>
        <w:rPr>
          <w:sz w:val="28"/>
          <w:szCs w:val="28"/>
        </w:rPr>
        <w:t xml:space="preserve"> № 28</w:t>
      </w:r>
      <w:r w:rsidRPr="00FC5195">
        <w:rPr>
          <w:sz w:val="28"/>
          <w:szCs w:val="28"/>
        </w:rPr>
        <w:t xml:space="preserve">» </w:t>
      </w:r>
      <w:r>
        <w:rPr>
          <w:sz w:val="28"/>
          <w:szCs w:val="28"/>
        </w:rPr>
        <w:t>Нижнекамского</w:t>
      </w:r>
      <w:r w:rsidRPr="00FC5195">
        <w:rPr>
          <w:sz w:val="28"/>
          <w:szCs w:val="28"/>
        </w:rPr>
        <w:t xml:space="preserve"> муниципальн</w:t>
      </w:r>
      <w:r>
        <w:rPr>
          <w:sz w:val="28"/>
          <w:szCs w:val="28"/>
        </w:rPr>
        <w:t>ого</w:t>
      </w:r>
      <w:r w:rsidRPr="00FC5195">
        <w:rPr>
          <w:sz w:val="28"/>
          <w:szCs w:val="28"/>
        </w:rPr>
        <w:t xml:space="preserve"> район</w:t>
      </w:r>
      <w:r>
        <w:rPr>
          <w:sz w:val="28"/>
          <w:szCs w:val="28"/>
        </w:rPr>
        <w:t>а (</w:t>
      </w:r>
      <w:r w:rsidRPr="00FC5195">
        <w:rPr>
          <w:sz w:val="28"/>
          <w:szCs w:val="28"/>
        </w:rPr>
        <w:t xml:space="preserve">руководитель </w:t>
      </w:r>
      <w:r>
        <w:rPr>
          <w:sz w:val="28"/>
          <w:szCs w:val="28"/>
        </w:rPr>
        <w:t>Ф.В.Шайхутдинова);</w:t>
      </w:r>
    </w:p>
    <w:p w:rsidR="00530D1D" w:rsidRDefault="00530D1D" w:rsidP="00530D1D">
      <w:pPr>
        <w:ind w:firstLine="709"/>
        <w:jc w:val="both"/>
        <w:rPr>
          <w:sz w:val="28"/>
          <w:szCs w:val="28"/>
        </w:rPr>
      </w:pPr>
      <w:r>
        <w:rPr>
          <w:sz w:val="28"/>
          <w:szCs w:val="28"/>
        </w:rPr>
        <w:t>3 место</w:t>
      </w:r>
      <w:r w:rsidRPr="00F655E6">
        <w:rPr>
          <w:sz w:val="28"/>
          <w:szCs w:val="28"/>
        </w:rPr>
        <w:t xml:space="preserve"> –</w:t>
      </w:r>
      <w:r>
        <w:rPr>
          <w:sz w:val="28"/>
          <w:szCs w:val="28"/>
        </w:rPr>
        <w:t xml:space="preserve"> м</w:t>
      </w:r>
      <w:r w:rsidRPr="00FC5195">
        <w:rPr>
          <w:sz w:val="28"/>
          <w:szCs w:val="28"/>
        </w:rPr>
        <w:t>униципальное бюджетное общеобразовательное учреждение «Рыбно-Слободская гимназия №</w:t>
      </w:r>
      <w:r>
        <w:rPr>
          <w:sz w:val="28"/>
          <w:szCs w:val="28"/>
        </w:rPr>
        <w:t xml:space="preserve"> </w:t>
      </w:r>
      <w:r w:rsidRPr="00FC5195">
        <w:rPr>
          <w:sz w:val="28"/>
          <w:szCs w:val="28"/>
        </w:rPr>
        <w:t>1»</w:t>
      </w:r>
      <w:r>
        <w:rPr>
          <w:sz w:val="28"/>
          <w:szCs w:val="28"/>
        </w:rPr>
        <w:t xml:space="preserve"> </w:t>
      </w:r>
      <w:r w:rsidRPr="00FC5195">
        <w:rPr>
          <w:sz w:val="28"/>
          <w:szCs w:val="28"/>
        </w:rPr>
        <w:t>Рыбно-Слободско</w:t>
      </w:r>
      <w:r>
        <w:rPr>
          <w:sz w:val="28"/>
          <w:szCs w:val="28"/>
        </w:rPr>
        <w:t>го</w:t>
      </w:r>
      <w:r w:rsidRPr="00FC5195">
        <w:rPr>
          <w:sz w:val="28"/>
          <w:szCs w:val="28"/>
        </w:rPr>
        <w:t xml:space="preserve"> муниципальн</w:t>
      </w:r>
      <w:r>
        <w:rPr>
          <w:sz w:val="28"/>
          <w:szCs w:val="28"/>
        </w:rPr>
        <w:t>ого</w:t>
      </w:r>
      <w:r w:rsidRPr="00FC5195">
        <w:rPr>
          <w:sz w:val="28"/>
          <w:szCs w:val="28"/>
        </w:rPr>
        <w:t xml:space="preserve"> район</w:t>
      </w:r>
      <w:r>
        <w:rPr>
          <w:sz w:val="28"/>
          <w:szCs w:val="28"/>
        </w:rPr>
        <w:t>а (</w:t>
      </w:r>
      <w:r w:rsidRPr="00FC5195">
        <w:rPr>
          <w:sz w:val="28"/>
          <w:szCs w:val="28"/>
        </w:rPr>
        <w:t>руководитель С.Н.Шлыкова</w:t>
      </w:r>
      <w:r>
        <w:rPr>
          <w:sz w:val="28"/>
          <w:szCs w:val="28"/>
        </w:rPr>
        <w:t>)</w:t>
      </w:r>
      <w:r w:rsidRPr="00FC5195">
        <w:rPr>
          <w:sz w:val="28"/>
          <w:szCs w:val="28"/>
        </w:rPr>
        <w:t>;</w:t>
      </w:r>
      <w:r>
        <w:rPr>
          <w:sz w:val="28"/>
          <w:szCs w:val="28"/>
        </w:rPr>
        <w:t xml:space="preserve"> </w:t>
      </w:r>
    </w:p>
    <w:p w:rsidR="00530D1D" w:rsidRDefault="00530D1D" w:rsidP="00530D1D">
      <w:pPr>
        <w:ind w:firstLine="709"/>
        <w:jc w:val="both"/>
        <w:rPr>
          <w:sz w:val="28"/>
          <w:szCs w:val="28"/>
        </w:rPr>
      </w:pPr>
      <w:r>
        <w:rPr>
          <w:sz w:val="28"/>
          <w:szCs w:val="28"/>
        </w:rPr>
        <w:t>3 место</w:t>
      </w:r>
      <w:r w:rsidRPr="00FC5195">
        <w:rPr>
          <w:sz w:val="28"/>
          <w:szCs w:val="28"/>
        </w:rPr>
        <w:t xml:space="preserve"> – </w:t>
      </w:r>
      <w:r>
        <w:rPr>
          <w:sz w:val="28"/>
          <w:szCs w:val="28"/>
        </w:rPr>
        <w:t>м</w:t>
      </w:r>
      <w:r w:rsidRPr="00FC5195">
        <w:rPr>
          <w:sz w:val="28"/>
          <w:szCs w:val="28"/>
        </w:rPr>
        <w:t>униципальное бюджетное общеобразовательное учреждение «Таканышская средняя общеобразовательная школа»</w:t>
      </w:r>
      <w:r>
        <w:rPr>
          <w:sz w:val="28"/>
          <w:szCs w:val="28"/>
        </w:rPr>
        <w:t xml:space="preserve"> </w:t>
      </w:r>
      <w:r w:rsidRPr="00FC5195">
        <w:rPr>
          <w:sz w:val="28"/>
          <w:szCs w:val="28"/>
        </w:rPr>
        <w:t>Мамадышск</w:t>
      </w:r>
      <w:r>
        <w:rPr>
          <w:sz w:val="28"/>
          <w:szCs w:val="28"/>
        </w:rPr>
        <w:t>ого</w:t>
      </w:r>
      <w:r w:rsidRPr="00FC5195">
        <w:rPr>
          <w:sz w:val="28"/>
          <w:szCs w:val="28"/>
        </w:rPr>
        <w:t xml:space="preserve"> муниципальн</w:t>
      </w:r>
      <w:r>
        <w:rPr>
          <w:sz w:val="28"/>
          <w:szCs w:val="28"/>
        </w:rPr>
        <w:t>ого</w:t>
      </w:r>
      <w:r w:rsidRPr="00FC5195">
        <w:rPr>
          <w:sz w:val="28"/>
          <w:szCs w:val="28"/>
        </w:rPr>
        <w:t xml:space="preserve"> район</w:t>
      </w:r>
      <w:r>
        <w:rPr>
          <w:sz w:val="28"/>
          <w:szCs w:val="28"/>
        </w:rPr>
        <w:t>а</w:t>
      </w:r>
      <w:r w:rsidRPr="00FC5195">
        <w:rPr>
          <w:sz w:val="28"/>
          <w:szCs w:val="28"/>
        </w:rPr>
        <w:t xml:space="preserve"> </w:t>
      </w:r>
      <w:r>
        <w:rPr>
          <w:sz w:val="28"/>
          <w:szCs w:val="28"/>
        </w:rPr>
        <w:t>(</w:t>
      </w:r>
      <w:r w:rsidRPr="00FC5195">
        <w:rPr>
          <w:sz w:val="28"/>
          <w:szCs w:val="28"/>
        </w:rPr>
        <w:t>руководитель Р.Н.Нигматуллина</w:t>
      </w:r>
      <w:r>
        <w:rPr>
          <w:sz w:val="28"/>
          <w:szCs w:val="28"/>
        </w:rPr>
        <w:t>)</w:t>
      </w:r>
      <w:r w:rsidRPr="00FC5195">
        <w:rPr>
          <w:sz w:val="28"/>
          <w:szCs w:val="28"/>
        </w:rPr>
        <w:t>;</w:t>
      </w:r>
      <w:r>
        <w:rPr>
          <w:sz w:val="28"/>
          <w:szCs w:val="28"/>
        </w:rPr>
        <w:t xml:space="preserve"> </w:t>
      </w:r>
    </w:p>
    <w:p w:rsidR="00530D1D" w:rsidRDefault="00530D1D" w:rsidP="00530D1D">
      <w:pPr>
        <w:ind w:firstLine="709"/>
        <w:jc w:val="both"/>
        <w:rPr>
          <w:sz w:val="28"/>
          <w:szCs w:val="28"/>
        </w:rPr>
      </w:pPr>
      <w:r>
        <w:rPr>
          <w:sz w:val="28"/>
          <w:szCs w:val="28"/>
        </w:rPr>
        <w:t>3 место</w:t>
      </w:r>
      <w:r w:rsidRPr="00FC5195">
        <w:rPr>
          <w:sz w:val="28"/>
          <w:szCs w:val="28"/>
        </w:rPr>
        <w:t xml:space="preserve"> – </w:t>
      </w:r>
      <w:r>
        <w:rPr>
          <w:sz w:val="28"/>
          <w:szCs w:val="28"/>
        </w:rPr>
        <w:t>м</w:t>
      </w:r>
      <w:r w:rsidRPr="00FC5195">
        <w:rPr>
          <w:sz w:val="28"/>
          <w:szCs w:val="28"/>
        </w:rPr>
        <w:t>униципальное бюджетное общеобразовательное учреждение «</w:t>
      </w:r>
      <w:r>
        <w:rPr>
          <w:sz w:val="28"/>
          <w:szCs w:val="28"/>
        </w:rPr>
        <w:t>С</w:t>
      </w:r>
      <w:r w:rsidRPr="00FC5195">
        <w:rPr>
          <w:sz w:val="28"/>
          <w:szCs w:val="28"/>
        </w:rPr>
        <w:t>редняя общеобразовательная школа</w:t>
      </w:r>
      <w:r>
        <w:rPr>
          <w:sz w:val="28"/>
          <w:szCs w:val="28"/>
        </w:rPr>
        <w:t xml:space="preserve"> № 44</w:t>
      </w:r>
      <w:r w:rsidRPr="00CE5EDF">
        <w:rPr>
          <w:sz w:val="28"/>
          <w:szCs w:val="28"/>
        </w:rPr>
        <w:t xml:space="preserve"> </w:t>
      </w:r>
      <w:r w:rsidRPr="00FC5195">
        <w:rPr>
          <w:sz w:val="28"/>
          <w:szCs w:val="28"/>
        </w:rPr>
        <w:t>с углубленным изучением отдельных предметов»</w:t>
      </w:r>
      <w:r>
        <w:rPr>
          <w:sz w:val="28"/>
          <w:szCs w:val="28"/>
        </w:rPr>
        <w:t xml:space="preserve"> г.Набережные Челны (руководитель Л.Х.Садртдинова). </w:t>
      </w:r>
    </w:p>
    <w:p w:rsidR="00530D1D" w:rsidRDefault="00530D1D" w:rsidP="00530D1D">
      <w:pPr>
        <w:ind w:firstLine="709"/>
        <w:jc w:val="both"/>
        <w:rPr>
          <w:sz w:val="28"/>
          <w:szCs w:val="28"/>
        </w:rPr>
      </w:pPr>
    </w:p>
    <w:p w:rsidR="00AB56B4" w:rsidRPr="00B93936" w:rsidRDefault="00AB56B4" w:rsidP="006A0678">
      <w:pPr>
        <w:suppressAutoHyphens/>
        <w:overflowPunct/>
        <w:autoSpaceDE/>
        <w:autoSpaceDN/>
        <w:adjustRightInd/>
        <w:textAlignment w:val="auto"/>
        <w:rPr>
          <w:sz w:val="24"/>
          <w:szCs w:val="24"/>
          <w:lang w:val="tt-RU" w:eastAsia="ar-SA"/>
        </w:rPr>
      </w:pPr>
      <w:bookmarkStart w:id="0" w:name="_GoBack"/>
      <w:bookmarkEnd w:id="0"/>
    </w:p>
    <w:sectPr w:rsidR="00AB56B4" w:rsidRPr="00B93936" w:rsidSect="003F7A8D">
      <w:pgSz w:w="11906" w:h="16838"/>
      <w:pgMar w:top="1134" w:right="707" w:bottom="1134" w:left="1134" w:header="720" w:footer="93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234" w:rsidRDefault="00EB2234">
      <w:r>
        <w:separator/>
      </w:r>
    </w:p>
  </w:endnote>
  <w:endnote w:type="continuationSeparator" w:id="0">
    <w:p w:rsidR="00EB2234" w:rsidRDefault="00EB2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234" w:rsidRDefault="00EB2234">
      <w:r>
        <w:separator/>
      </w:r>
    </w:p>
  </w:footnote>
  <w:footnote w:type="continuationSeparator" w:id="0">
    <w:p w:rsidR="00EB2234" w:rsidRDefault="00EB22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71882"/>
    <w:multiLevelType w:val="hybridMultilevel"/>
    <w:tmpl w:val="C388F2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902"/>
    <w:rsid w:val="00011408"/>
    <w:rsid w:val="00011630"/>
    <w:rsid w:val="000223AB"/>
    <w:rsid w:val="00022475"/>
    <w:rsid w:val="00023076"/>
    <w:rsid w:val="00025780"/>
    <w:rsid w:val="0003560E"/>
    <w:rsid w:val="00041F50"/>
    <w:rsid w:val="000425DC"/>
    <w:rsid w:val="00044F4E"/>
    <w:rsid w:val="00050C5F"/>
    <w:rsid w:val="00051AAE"/>
    <w:rsid w:val="0006054E"/>
    <w:rsid w:val="00072E7C"/>
    <w:rsid w:val="000844CB"/>
    <w:rsid w:val="00096193"/>
    <w:rsid w:val="00096235"/>
    <w:rsid w:val="000A7000"/>
    <w:rsid w:val="000A7E89"/>
    <w:rsid w:val="000B01BA"/>
    <w:rsid w:val="000B6E03"/>
    <w:rsid w:val="000C6342"/>
    <w:rsid w:val="000D23FE"/>
    <w:rsid w:val="000E1000"/>
    <w:rsid w:val="000E2988"/>
    <w:rsid w:val="000F1617"/>
    <w:rsid w:val="000F2C00"/>
    <w:rsid w:val="000F5777"/>
    <w:rsid w:val="00105976"/>
    <w:rsid w:val="0010620D"/>
    <w:rsid w:val="00107793"/>
    <w:rsid w:val="0011132B"/>
    <w:rsid w:val="00124663"/>
    <w:rsid w:val="00130D48"/>
    <w:rsid w:val="001315CF"/>
    <w:rsid w:val="00145D28"/>
    <w:rsid w:val="00147C57"/>
    <w:rsid w:val="001510E1"/>
    <w:rsid w:val="0015404A"/>
    <w:rsid w:val="001647CA"/>
    <w:rsid w:val="00181847"/>
    <w:rsid w:val="00192B16"/>
    <w:rsid w:val="00196ABF"/>
    <w:rsid w:val="001B0DB6"/>
    <w:rsid w:val="001B2D5C"/>
    <w:rsid w:val="001B484F"/>
    <w:rsid w:val="001C251C"/>
    <w:rsid w:val="001C2B15"/>
    <w:rsid w:val="001C6E65"/>
    <w:rsid w:val="001D10F2"/>
    <w:rsid w:val="001D2C1B"/>
    <w:rsid w:val="001E1CDA"/>
    <w:rsid w:val="001E1EEC"/>
    <w:rsid w:val="001E30D8"/>
    <w:rsid w:val="001E53C9"/>
    <w:rsid w:val="001E6234"/>
    <w:rsid w:val="001F0B59"/>
    <w:rsid w:val="0020101E"/>
    <w:rsid w:val="002077C6"/>
    <w:rsid w:val="0021064B"/>
    <w:rsid w:val="002201FC"/>
    <w:rsid w:val="00223262"/>
    <w:rsid w:val="00224932"/>
    <w:rsid w:val="00225433"/>
    <w:rsid w:val="00226315"/>
    <w:rsid w:val="00226A2B"/>
    <w:rsid w:val="00230891"/>
    <w:rsid w:val="00236850"/>
    <w:rsid w:val="00241B2A"/>
    <w:rsid w:val="002436A4"/>
    <w:rsid w:val="00246305"/>
    <w:rsid w:val="0025106C"/>
    <w:rsid w:val="0027379D"/>
    <w:rsid w:val="00276181"/>
    <w:rsid w:val="00286238"/>
    <w:rsid w:val="00295F86"/>
    <w:rsid w:val="002970D4"/>
    <w:rsid w:val="002A02BB"/>
    <w:rsid w:val="002A5217"/>
    <w:rsid w:val="002A55A4"/>
    <w:rsid w:val="002B6F51"/>
    <w:rsid w:val="002B7826"/>
    <w:rsid w:val="002C12D7"/>
    <w:rsid w:val="002D157D"/>
    <w:rsid w:val="002D1747"/>
    <w:rsid w:val="002D2A0D"/>
    <w:rsid w:val="002D4827"/>
    <w:rsid w:val="002E0303"/>
    <w:rsid w:val="002E295B"/>
    <w:rsid w:val="002E4E45"/>
    <w:rsid w:val="002E4E78"/>
    <w:rsid w:val="002E6E92"/>
    <w:rsid w:val="002F470F"/>
    <w:rsid w:val="0030591C"/>
    <w:rsid w:val="00305992"/>
    <w:rsid w:val="003068BB"/>
    <w:rsid w:val="003260FA"/>
    <w:rsid w:val="00330619"/>
    <w:rsid w:val="00330ACA"/>
    <w:rsid w:val="00332DCA"/>
    <w:rsid w:val="00333761"/>
    <w:rsid w:val="00347407"/>
    <w:rsid w:val="0035231C"/>
    <w:rsid w:val="00353AC2"/>
    <w:rsid w:val="00357713"/>
    <w:rsid w:val="00373475"/>
    <w:rsid w:val="00382559"/>
    <w:rsid w:val="00386FAE"/>
    <w:rsid w:val="00396BF9"/>
    <w:rsid w:val="003A0027"/>
    <w:rsid w:val="003A350F"/>
    <w:rsid w:val="003A7039"/>
    <w:rsid w:val="003C26A4"/>
    <w:rsid w:val="003C3107"/>
    <w:rsid w:val="003C67B9"/>
    <w:rsid w:val="003C7117"/>
    <w:rsid w:val="003D7877"/>
    <w:rsid w:val="003E6AEB"/>
    <w:rsid w:val="003F2CAE"/>
    <w:rsid w:val="003F7A8D"/>
    <w:rsid w:val="004026EC"/>
    <w:rsid w:val="004045E9"/>
    <w:rsid w:val="00425CB4"/>
    <w:rsid w:val="00427978"/>
    <w:rsid w:val="00441197"/>
    <w:rsid w:val="00450950"/>
    <w:rsid w:val="00452CD3"/>
    <w:rsid w:val="004538FC"/>
    <w:rsid w:val="00462E03"/>
    <w:rsid w:val="00466F5D"/>
    <w:rsid w:val="00474D91"/>
    <w:rsid w:val="00481F43"/>
    <w:rsid w:val="00484E88"/>
    <w:rsid w:val="00485076"/>
    <w:rsid w:val="00497D73"/>
    <w:rsid w:val="004A5AF9"/>
    <w:rsid w:val="004A79AC"/>
    <w:rsid w:val="004B249D"/>
    <w:rsid w:val="004B7FDA"/>
    <w:rsid w:val="004C1CA7"/>
    <w:rsid w:val="004C3FD4"/>
    <w:rsid w:val="004D27F4"/>
    <w:rsid w:val="004D5FB5"/>
    <w:rsid w:val="004D6198"/>
    <w:rsid w:val="004D6B33"/>
    <w:rsid w:val="004E29B8"/>
    <w:rsid w:val="004E7C33"/>
    <w:rsid w:val="004F4909"/>
    <w:rsid w:val="004F5CA7"/>
    <w:rsid w:val="005032D8"/>
    <w:rsid w:val="00504CF0"/>
    <w:rsid w:val="00507725"/>
    <w:rsid w:val="00514A8A"/>
    <w:rsid w:val="00523BCE"/>
    <w:rsid w:val="005251C2"/>
    <w:rsid w:val="00530D1D"/>
    <w:rsid w:val="00533AA2"/>
    <w:rsid w:val="00533F7E"/>
    <w:rsid w:val="00534285"/>
    <w:rsid w:val="005372C2"/>
    <w:rsid w:val="005426AE"/>
    <w:rsid w:val="005458B4"/>
    <w:rsid w:val="005476CB"/>
    <w:rsid w:val="00551C06"/>
    <w:rsid w:val="00556563"/>
    <w:rsid w:val="005576D7"/>
    <w:rsid w:val="00557B07"/>
    <w:rsid w:val="00560D8E"/>
    <w:rsid w:val="00563DB0"/>
    <w:rsid w:val="00573164"/>
    <w:rsid w:val="0057454A"/>
    <w:rsid w:val="0058037B"/>
    <w:rsid w:val="00591A32"/>
    <w:rsid w:val="00592A07"/>
    <w:rsid w:val="00592D4E"/>
    <w:rsid w:val="005937C6"/>
    <w:rsid w:val="00595C63"/>
    <w:rsid w:val="005A1DD1"/>
    <w:rsid w:val="005A2434"/>
    <w:rsid w:val="005A6350"/>
    <w:rsid w:val="005C3174"/>
    <w:rsid w:val="005C62FA"/>
    <w:rsid w:val="005D3BB9"/>
    <w:rsid w:val="005D4AB9"/>
    <w:rsid w:val="005D623A"/>
    <w:rsid w:val="005D6A2A"/>
    <w:rsid w:val="005D7B96"/>
    <w:rsid w:val="005E4503"/>
    <w:rsid w:val="005E507E"/>
    <w:rsid w:val="005F2881"/>
    <w:rsid w:val="005F4C20"/>
    <w:rsid w:val="006033C7"/>
    <w:rsid w:val="0060587F"/>
    <w:rsid w:val="00613936"/>
    <w:rsid w:val="00621413"/>
    <w:rsid w:val="0062337F"/>
    <w:rsid w:val="006304D5"/>
    <w:rsid w:val="006308A4"/>
    <w:rsid w:val="00632B34"/>
    <w:rsid w:val="006505A5"/>
    <w:rsid w:val="0065488C"/>
    <w:rsid w:val="00654CDE"/>
    <w:rsid w:val="006572EC"/>
    <w:rsid w:val="0066274C"/>
    <w:rsid w:val="00664750"/>
    <w:rsid w:val="00665014"/>
    <w:rsid w:val="00670EC9"/>
    <w:rsid w:val="00673FC5"/>
    <w:rsid w:val="00686696"/>
    <w:rsid w:val="0068769A"/>
    <w:rsid w:val="006A0678"/>
    <w:rsid w:val="006B5709"/>
    <w:rsid w:val="006B64AE"/>
    <w:rsid w:val="006C0ADB"/>
    <w:rsid w:val="006C12E1"/>
    <w:rsid w:val="006D0667"/>
    <w:rsid w:val="006D464E"/>
    <w:rsid w:val="006E05C0"/>
    <w:rsid w:val="006E10D7"/>
    <w:rsid w:val="006F0434"/>
    <w:rsid w:val="006F2DDD"/>
    <w:rsid w:val="006F4059"/>
    <w:rsid w:val="006F4318"/>
    <w:rsid w:val="00714922"/>
    <w:rsid w:val="00727819"/>
    <w:rsid w:val="00732754"/>
    <w:rsid w:val="00735CB1"/>
    <w:rsid w:val="007512CF"/>
    <w:rsid w:val="00755DAA"/>
    <w:rsid w:val="00761664"/>
    <w:rsid w:val="00762FEA"/>
    <w:rsid w:val="007645CD"/>
    <w:rsid w:val="007656A1"/>
    <w:rsid w:val="007737D2"/>
    <w:rsid w:val="00773FEA"/>
    <w:rsid w:val="0077405B"/>
    <w:rsid w:val="00776810"/>
    <w:rsid w:val="00777705"/>
    <w:rsid w:val="007937D4"/>
    <w:rsid w:val="007A0846"/>
    <w:rsid w:val="007A36C5"/>
    <w:rsid w:val="007A68C9"/>
    <w:rsid w:val="007B0AB9"/>
    <w:rsid w:val="007B3384"/>
    <w:rsid w:val="007C2704"/>
    <w:rsid w:val="007C7259"/>
    <w:rsid w:val="007E00A5"/>
    <w:rsid w:val="007E349D"/>
    <w:rsid w:val="007E5073"/>
    <w:rsid w:val="007E7BC7"/>
    <w:rsid w:val="007F12BC"/>
    <w:rsid w:val="00805C3F"/>
    <w:rsid w:val="0081400B"/>
    <w:rsid w:val="00817F39"/>
    <w:rsid w:val="00823B31"/>
    <w:rsid w:val="008252EE"/>
    <w:rsid w:val="00832251"/>
    <w:rsid w:val="008325C6"/>
    <w:rsid w:val="008404E0"/>
    <w:rsid w:val="0084326D"/>
    <w:rsid w:val="00843CB8"/>
    <w:rsid w:val="008443C6"/>
    <w:rsid w:val="00846DBE"/>
    <w:rsid w:val="008471B3"/>
    <w:rsid w:val="00847452"/>
    <w:rsid w:val="008513AB"/>
    <w:rsid w:val="00853F46"/>
    <w:rsid w:val="008570DA"/>
    <w:rsid w:val="00872CE9"/>
    <w:rsid w:val="00874BDD"/>
    <w:rsid w:val="00890A9C"/>
    <w:rsid w:val="0089102C"/>
    <w:rsid w:val="008B19C4"/>
    <w:rsid w:val="008B5383"/>
    <w:rsid w:val="008B7381"/>
    <w:rsid w:val="008C389D"/>
    <w:rsid w:val="008E2BB9"/>
    <w:rsid w:val="008E3E1B"/>
    <w:rsid w:val="008F0EC2"/>
    <w:rsid w:val="008F13FE"/>
    <w:rsid w:val="008F335F"/>
    <w:rsid w:val="008F642B"/>
    <w:rsid w:val="00904294"/>
    <w:rsid w:val="00910347"/>
    <w:rsid w:val="0091116C"/>
    <w:rsid w:val="00915597"/>
    <w:rsid w:val="00916B68"/>
    <w:rsid w:val="009279F9"/>
    <w:rsid w:val="00944E56"/>
    <w:rsid w:val="00945B44"/>
    <w:rsid w:val="0094722A"/>
    <w:rsid w:val="00952038"/>
    <w:rsid w:val="00960727"/>
    <w:rsid w:val="00977A23"/>
    <w:rsid w:val="00992654"/>
    <w:rsid w:val="00997207"/>
    <w:rsid w:val="009A066F"/>
    <w:rsid w:val="009A0999"/>
    <w:rsid w:val="009A74B8"/>
    <w:rsid w:val="009B0D60"/>
    <w:rsid w:val="009B1376"/>
    <w:rsid w:val="009B3AC9"/>
    <w:rsid w:val="009B75D3"/>
    <w:rsid w:val="009C3113"/>
    <w:rsid w:val="009C6073"/>
    <w:rsid w:val="009C6BCA"/>
    <w:rsid w:val="009D540E"/>
    <w:rsid w:val="009E373C"/>
    <w:rsid w:val="009E6C41"/>
    <w:rsid w:val="009E6FD0"/>
    <w:rsid w:val="009E7885"/>
    <w:rsid w:val="009F2EC5"/>
    <w:rsid w:val="009F452D"/>
    <w:rsid w:val="009F475E"/>
    <w:rsid w:val="009F66EE"/>
    <w:rsid w:val="00A00422"/>
    <w:rsid w:val="00A06037"/>
    <w:rsid w:val="00A121A7"/>
    <w:rsid w:val="00A16BBD"/>
    <w:rsid w:val="00A221B8"/>
    <w:rsid w:val="00A3196B"/>
    <w:rsid w:val="00A33853"/>
    <w:rsid w:val="00A4020A"/>
    <w:rsid w:val="00A44A90"/>
    <w:rsid w:val="00A44CF6"/>
    <w:rsid w:val="00A459CA"/>
    <w:rsid w:val="00A56132"/>
    <w:rsid w:val="00A665E3"/>
    <w:rsid w:val="00A674FF"/>
    <w:rsid w:val="00A712A7"/>
    <w:rsid w:val="00A77BD4"/>
    <w:rsid w:val="00A83285"/>
    <w:rsid w:val="00AA1B7B"/>
    <w:rsid w:val="00AA6D73"/>
    <w:rsid w:val="00AB56B4"/>
    <w:rsid w:val="00AB5DE3"/>
    <w:rsid w:val="00AB63F0"/>
    <w:rsid w:val="00AB7365"/>
    <w:rsid w:val="00AC2ADD"/>
    <w:rsid w:val="00AC5534"/>
    <w:rsid w:val="00AC6517"/>
    <w:rsid w:val="00AD531A"/>
    <w:rsid w:val="00AD732A"/>
    <w:rsid w:val="00AE1A99"/>
    <w:rsid w:val="00AE1F7E"/>
    <w:rsid w:val="00AE239F"/>
    <w:rsid w:val="00AE7A84"/>
    <w:rsid w:val="00AF051C"/>
    <w:rsid w:val="00AF37AD"/>
    <w:rsid w:val="00AF7323"/>
    <w:rsid w:val="00B10974"/>
    <w:rsid w:val="00B11AC7"/>
    <w:rsid w:val="00B16750"/>
    <w:rsid w:val="00B2044A"/>
    <w:rsid w:val="00B3369F"/>
    <w:rsid w:val="00B40885"/>
    <w:rsid w:val="00B607F3"/>
    <w:rsid w:val="00B66A0A"/>
    <w:rsid w:val="00B67128"/>
    <w:rsid w:val="00B71CA7"/>
    <w:rsid w:val="00B752D5"/>
    <w:rsid w:val="00B77C84"/>
    <w:rsid w:val="00B8440D"/>
    <w:rsid w:val="00B84952"/>
    <w:rsid w:val="00B8776C"/>
    <w:rsid w:val="00B93936"/>
    <w:rsid w:val="00BA6DB9"/>
    <w:rsid w:val="00BB3C67"/>
    <w:rsid w:val="00BB6250"/>
    <w:rsid w:val="00BC2B54"/>
    <w:rsid w:val="00BC3868"/>
    <w:rsid w:val="00BC6454"/>
    <w:rsid w:val="00BD15FB"/>
    <w:rsid w:val="00BD4CD9"/>
    <w:rsid w:val="00BE1861"/>
    <w:rsid w:val="00BF2902"/>
    <w:rsid w:val="00BF3AB0"/>
    <w:rsid w:val="00C070D8"/>
    <w:rsid w:val="00C13C34"/>
    <w:rsid w:val="00C155E5"/>
    <w:rsid w:val="00C20F8A"/>
    <w:rsid w:val="00C24F72"/>
    <w:rsid w:val="00C26E72"/>
    <w:rsid w:val="00C30476"/>
    <w:rsid w:val="00C346BC"/>
    <w:rsid w:val="00C35E48"/>
    <w:rsid w:val="00C35E87"/>
    <w:rsid w:val="00C3629F"/>
    <w:rsid w:val="00C42831"/>
    <w:rsid w:val="00C50925"/>
    <w:rsid w:val="00C5637C"/>
    <w:rsid w:val="00C74367"/>
    <w:rsid w:val="00C851F4"/>
    <w:rsid w:val="00C97CA1"/>
    <w:rsid w:val="00CA05FC"/>
    <w:rsid w:val="00CA38DF"/>
    <w:rsid w:val="00CA7B52"/>
    <w:rsid w:val="00CB3E28"/>
    <w:rsid w:val="00CC1ABD"/>
    <w:rsid w:val="00CC45CF"/>
    <w:rsid w:val="00CC4DBF"/>
    <w:rsid w:val="00CE597A"/>
    <w:rsid w:val="00CE6ADC"/>
    <w:rsid w:val="00CF3CF1"/>
    <w:rsid w:val="00CF672E"/>
    <w:rsid w:val="00CF6EE9"/>
    <w:rsid w:val="00D16688"/>
    <w:rsid w:val="00D16DA2"/>
    <w:rsid w:val="00D32EFD"/>
    <w:rsid w:val="00D33F5B"/>
    <w:rsid w:val="00D44029"/>
    <w:rsid w:val="00D441CE"/>
    <w:rsid w:val="00D45FE0"/>
    <w:rsid w:val="00D4764C"/>
    <w:rsid w:val="00D504B3"/>
    <w:rsid w:val="00D52A21"/>
    <w:rsid w:val="00D52E15"/>
    <w:rsid w:val="00D54EBD"/>
    <w:rsid w:val="00D55735"/>
    <w:rsid w:val="00D5736C"/>
    <w:rsid w:val="00D6169D"/>
    <w:rsid w:val="00D649C8"/>
    <w:rsid w:val="00D72919"/>
    <w:rsid w:val="00D92E25"/>
    <w:rsid w:val="00D9654D"/>
    <w:rsid w:val="00DA0D8E"/>
    <w:rsid w:val="00DA1DDD"/>
    <w:rsid w:val="00DA47B8"/>
    <w:rsid w:val="00DD005B"/>
    <w:rsid w:val="00DD06D7"/>
    <w:rsid w:val="00DD4633"/>
    <w:rsid w:val="00DD5FDB"/>
    <w:rsid w:val="00DE1842"/>
    <w:rsid w:val="00DE40DE"/>
    <w:rsid w:val="00DE6EED"/>
    <w:rsid w:val="00DE7E43"/>
    <w:rsid w:val="00E12D79"/>
    <w:rsid w:val="00E16CB5"/>
    <w:rsid w:val="00E20309"/>
    <w:rsid w:val="00E213EF"/>
    <w:rsid w:val="00E25A23"/>
    <w:rsid w:val="00E26580"/>
    <w:rsid w:val="00E31A7B"/>
    <w:rsid w:val="00E335CD"/>
    <w:rsid w:val="00E4460C"/>
    <w:rsid w:val="00E465BA"/>
    <w:rsid w:val="00E50690"/>
    <w:rsid w:val="00E57EED"/>
    <w:rsid w:val="00E609EC"/>
    <w:rsid w:val="00E66941"/>
    <w:rsid w:val="00E70D10"/>
    <w:rsid w:val="00E80195"/>
    <w:rsid w:val="00E81C14"/>
    <w:rsid w:val="00E82592"/>
    <w:rsid w:val="00E90985"/>
    <w:rsid w:val="00E90986"/>
    <w:rsid w:val="00EA196B"/>
    <w:rsid w:val="00EA34AF"/>
    <w:rsid w:val="00EB2234"/>
    <w:rsid w:val="00EC23E5"/>
    <w:rsid w:val="00EE125F"/>
    <w:rsid w:val="00EF323C"/>
    <w:rsid w:val="00EF5BDA"/>
    <w:rsid w:val="00EF710D"/>
    <w:rsid w:val="00F03F57"/>
    <w:rsid w:val="00F06C17"/>
    <w:rsid w:val="00F10F7D"/>
    <w:rsid w:val="00F11BF4"/>
    <w:rsid w:val="00F11C63"/>
    <w:rsid w:val="00F13E93"/>
    <w:rsid w:val="00F14EC3"/>
    <w:rsid w:val="00F230B4"/>
    <w:rsid w:val="00F322B5"/>
    <w:rsid w:val="00F331D8"/>
    <w:rsid w:val="00F3717A"/>
    <w:rsid w:val="00F4219F"/>
    <w:rsid w:val="00F539E2"/>
    <w:rsid w:val="00F61CF0"/>
    <w:rsid w:val="00F6308F"/>
    <w:rsid w:val="00F64A51"/>
    <w:rsid w:val="00F75CEA"/>
    <w:rsid w:val="00F76582"/>
    <w:rsid w:val="00F76EE3"/>
    <w:rsid w:val="00F8048C"/>
    <w:rsid w:val="00F877AD"/>
    <w:rsid w:val="00F936BA"/>
    <w:rsid w:val="00FB08B6"/>
    <w:rsid w:val="00FB4B31"/>
    <w:rsid w:val="00FB639B"/>
    <w:rsid w:val="00FC1CEA"/>
    <w:rsid w:val="00FC3034"/>
    <w:rsid w:val="00FC6092"/>
    <w:rsid w:val="00FD0DCD"/>
    <w:rsid w:val="00FD40AE"/>
    <w:rsid w:val="00FD433E"/>
    <w:rsid w:val="00FE56CD"/>
    <w:rsid w:val="00FF0CAB"/>
    <w:rsid w:val="00FF4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253F502-2AA8-46E8-81D2-913035F54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CF0"/>
    <w:pPr>
      <w:overflowPunct w:val="0"/>
      <w:autoSpaceDE w:val="0"/>
      <w:autoSpaceDN w:val="0"/>
      <w:adjustRightInd w:val="0"/>
      <w:textAlignment w:val="baseline"/>
    </w:pPr>
  </w:style>
  <w:style w:type="paragraph" w:styleId="2">
    <w:name w:val="heading 2"/>
    <w:basedOn w:val="a"/>
    <w:next w:val="a"/>
    <w:link w:val="20"/>
    <w:semiHidden/>
    <w:unhideWhenUsed/>
    <w:qFormat/>
    <w:locked/>
    <w:rsid w:val="00C24F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874BDD"/>
    <w:pPr>
      <w:overflowPunct/>
      <w:autoSpaceDE/>
      <w:autoSpaceDN/>
      <w:adjustRightInd/>
      <w:spacing w:before="150" w:after="300"/>
      <w:textAlignment w:val="auto"/>
      <w:outlineLvl w:val="2"/>
    </w:pPr>
    <w:rPr>
      <w:rFonts w:ascii="Arial" w:hAnsi="Arial" w:cs="Arial"/>
      <w:color w:val="5185B4"/>
      <w:spacing w:val="-15"/>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050C5F"/>
    <w:rPr>
      <w:rFonts w:ascii="Arial" w:hAnsi="Arial" w:cs="Arial"/>
      <w:color w:val="5185B4"/>
      <w:spacing w:val="-15"/>
      <w:sz w:val="27"/>
      <w:szCs w:val="27"/>
    </w:rPr>
  </w:style>
  <w:style w:type="character" w:styleId="a3">
    <w:name w:val="Hyperlink"/>
    <w:rsid w:val="00F61CF0"/>
    <w:rPr>
      <w:rFonts w:cs="Times New Roman"/>
      <w:color w:val="008000"/>
      <w:u w:val="single"/>
    </w:rPr>
  </w:style>
  <w:style w:type="paragraph" w:styleId="a4">
    <w:name w:val="header"/>
    <w:basedOn w:val="a"/>
    <w:link w:val="a5"/>
    <w:rsid w:val="00A77BD4"/>
    <w:pPr>
      <w:tabs>
        <w:tab w:val="center" w:pos="4677"/>
        <w:tab w:val="right" w:pos="9355"/>
      </w:tabs>
    </w:pPr>
  </w:style>
  <w:style w:type="character" w:customStyle="1" w:styleId="a5">
    <w:name w:val="Верхний колонтитул Знак"/>
    <w:link w:val="a4"/>
    <w:semiHidden/>
    <w:locked/>
    <w:rsid w:val="009F66EE"/>
    <w:rPr>
      <w:rFonts w:cs="Times New Roman"/>
      <w:sz w:val="20"/>
      <w:szCs w:val="20"/>
    </w:rPr>
  </w:style>
  <w:style w:type="paragraph" w:styleId="a6">
    <w:name w:val="footer"/>
    <w:basedOn w:val="a"/>
    <w:link w:val="a7"/>
    <w:rsid w:val="00A77BD4"/>
    <w:pPr>
      <w:tabs>
        <w:tab w:val="center" w:pos="4677"/>
        <w:tab w:val="right" w:pos="9355"/>
      </w:tabs>
    </w:pPr>
  </w:style>
  <w:style w:type="character" w:customStyle="1" w:styleId="a7">
    <w:name w:val="Нижний колонтитул Знак"/>
    <w:link w:val="a6"/>
    <w:locked/>
    <w:rsid w:val="00992654"/>
    <w:rPr>
      <w:rFonts w:cs="Times New Roman"/>
    </w:rPr>
  </w:style>
  <w:style w:type="paragraph" w:styleId="a8">
    <w:name w:val="Balloon Text"/>
    <w:basedOn w:val="a"/>
    <w:link w:val="a9"/>
    <w:semiHidden/>
    <w:rsid w:val="00846DBE"/>
    <w:rPr>
      <w:rFonts w:ascii="Tahoma" w:hAnsi="Tahoma" w:cs="Tahoma"/>
      <w:sz w:val="16"/>
      <w:szCs w:val="16"/>
    </w:rPr>
  </w:style>
  <w:style w:type="character" w:customStyle="1" w:styleId="a9">
    <w:name w:val="Текст выноски Знак"/>
    <w:link w:val="a8"/>
    <w:locked/>
    <w:rsid w:val="00846DBE"/>
    <w:rPr>
      <w:rFonts w:ascii="Tahoma" w:hAnsi="Tahoma" w:cs="Tahoma"/>
      <w:sz w:val="16"/>
      <w:szCs w:val="1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CAB"/>
    <w:pPr>
      <w:overflowPunct/>
      <w:autoSpaceDE/>
      <w:autoSpaceDN/>
      <w:adjustRightInd/>
      <w:spacing w:before="100" w:beforeAutospacing="1" w:after="100" w:afterAutospacing="1"/>
      <w:textAlignment w:val="auto"/>
    </w:pPr>
    <w:rPr>
      <w:rFonts w:ascii="Tahoma" w:hAnsi="Tahoma" w:cs="Tahoma"/>
      <w:lang w:val="en-US" w:eastAsia="en-US"/>
    </w:rPr>
  </w:style>
  <w:style w:type="table" w:styleId="aa">
    <w:name w:val="Table Grid"/>
    <w:basedOn w:val="a1"/>
    <w:uiPriority w:val="59"/>
    <w:locked/>
    <w:rsid w:val="00A459CA"/>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b">
    <w:name w:val="Emphasis"/>
    <w:basedOn w:val="a0"/>
    <w:qFormat/>
    <w:locked/>
    <w:rsid w:val="00A459CA"/>
    <w:rPr>
      <w:i/>
      <w:iCs/>
    </w:rPr>
  </w:style>
  <w:style w:type="character" w:customStyle="1" w:styleId="FontStyle15">
    <w:name w:val="Font Style15"/>
    <w:uiPriority w:val="99"/>
    <w:rsid w:val="00A459CA"/>
    <w:rPr>
      <w:rFonts w:ascii="Arial" w:hAnsi="Arial" w:cs="Arial"/>
      <w:sz w:val="26"/>
      <w:szCs w:val="26"/>
    </w:rPr>
  </w:style>
  <w:style w:type="character" w:customStyle="1" w:styleId="20">
    <w:name w:val="Заголовок 2 Знак"/>
    <w:basedOn w:val="a0"/>
    <w:link w:val="2"/>
    <w:semiHidden/>
    <w:rsid w:val="00C24F72"/>
    <w:rPr>
      <w:rFonts w:asciiTheme="majorHAnsi" w:eastAsiaTheme="majorEastAsia" w:hAnsiTheme="majorHAnsi" w:cstheme="majorBidi"/>
      <w:b/>
      <w:bCs/>
      <w:color w:val="4F81BD" w:themeColor="accent1"/>
      <w:sz w:val="26"/>
      <w:szCs w:val="26"/>
    </w:rPr>
  </w:style>
  <w:style w:type="paragraph" w:styleId="ac">
    <w:name w:val="Normal (Web)"/>
    <w:basedOn w:val="a"/>
    <w:uiPriority w:val="99"/>
    <w:semiHidden/>
    <w:unhideWhenUsed/>
    <w:rsid w:val="002E4E45"/>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536055">
      <w:bodyDiv w:val="1"/>
      <w:marLeft w:val="0"/>
      <w:marRight w:val="0"/>
      <w:marTop w:val="0"/>
      <w:marBottom w:val="0"/>
      <w:divBdr>
        <w:top w:val="none" w:sz="0" w:space="0" w:color="auto"/>
        <w:left w:val="none" w:sz="0" w:space="0" w:color="auto"/>
        <w:bottom w:val="none" w:sz="0" w:space="0" w:color="auto"/>
        <w:right w:val="none" w:sz="0" w:space="0" w:color="auto"/>
      </w:divBdr>
    </w:div>
    <w:div w:id="202913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ECC7C-D306-48FC-A19D-3A88CF013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606</Words>
  <Characters>3455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Юстиции</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5</cp:revision>
  <cp:lastPrinted>2018-04-12T11:32:00Z</cp:lastPrinted>
  <dcterms:created xsi:type="dcterms:W3CDTF">2018-09-28T16:49:00Z</dcterms:created>
  <dcterms:modified xsi:type="dcterms:W3CDTF">2018-10-01T07:40:00Z</dcterms:modified>
</cp:coreProperties>
</file>