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E1" w:rsidRDefault="00A350E1" w:rsidP="00A350E1">
      <w:pPr>
        <w:pStyle w:val="a3"/>
        <w:ind w:left="0" w:firstLine="0"/>
        <w:jc w:val="center"/>
        <w:rPr>
          <w:b/>
          <w:bCs/>
          <w:szCs w:val="28"/>
          <w:lang w:val="ru-RU"/>
        </w:rPr>
      </w:pPr>
      <w:bookmarkStart w:id="0" w:name="_GoBack"/>
      <w:bookmarkEnd w:id="0"/>
    </w:p>
    <w:p w:rsidR="00A350E1" w:rsidRPr="00640FFD" w:rsidRDefault="00A350E1" w:rsidP="00A350E1">
      <w:pPr>
        <w:ind w:firstLine="567"/>
        <w:jc w:val="center"/>
        <w:rPr>
          <w:b/>
          <w:sz w:val="28"/>
          <w:szCs w:val="28"/>
        </w:rPr>
      </w:pPr>
      <w:r w:rsidRPr="00640FFD">
        <w:rPr>
          <w:b/>
          <w:sz w:val="28"/>
          <w:szCs w:val="28"/>
        </w:rPr>
        <w:t>Отчет</w:t>
      </w:r>
    </w:p>
    <w:p w:rsidR="00A350E1" w:rsidRPr="00640FFD" w:rsidRDefault="00A350E1" w:rsidP="00A350E1">
      <w:pPr>
        <w:ind w:firstLine="567"/>
        <w:jc w:val="center"/>
        <w:rPr>
          <w:b/>
          <w:sz w:val="28"/>
          <w:szCs w:val="28"/>
        </w:rPr>
      </w:pPr>
      <w:r w:rsidRPr="00640FFD">
        <w:rPr>
          <w:b/>
          <w:sz w:val="28"/>
          <w:szCs w:val="28"/>
        </w:rPr>
        <w:t>о состоянии коррупции и реализации антикоррупционной политики в Министерстве образования и н</w:t>
      </w:r>
      <w:r w:rsidR="00EB19A2">
        <w:rPr>
          <w:b/>
          <w:sz w:val="28"/>
          <w:szCs w:val="28"/>
        </w:rPr>
        <w:t>ауки Республики Татарстан в 2020</w:t>
      </w:r>
      <w:r w:rsidRPr="00640FFD">
        <w:rPr>
          <w:b/>
          <w:sz w:val="28"/>
          <w:szCs w:val="28"/>
        </w:rPr>
        <w:t xml:space="preserve"> году</w:t>
      </w:r>
    </w:p>
    <w:p w:rsidR="00A350E1" w:rsidRPr="00640FFD" w:rsidRDefault="00A350E1" w:rsidP="00A350E1">
      <w:pPr>
        <w:ind w:firstLine="567"/>
        <w:jc w:val="center"/>
        <w:rPr>
          <w:b/>
          <w:sz w:val="28"/>
          <w:szCs w:val="28"/>
        </w:rPr>
      </w:pPr>
    </w:p>
    <w:p w:rsidR="007C21EF" w:rsidRPr="007C21EF" w:rsidRDefault="007C21EF" w:rsidP="007C21EF">
      <w:pPr>
        <w:ind w:firstLine="708"/>
        <w:jc w:val="both"/>
        <w:rPr>
          <w:b/>
          <w:sz w:val="28"/>
          <w:szCs w:val="28"/>
        </w:rPr>
      </w:pPr>
      <w:r w:rsidRPr="00640FFD">
        <w:rPr>
          <w:b/>
          <w:sz w:val="28"/>
          <w:szCs w:val="28"/>
        </w:rPr>
        <w:t>1</w:t>
      </w:r>
      <w:r w:rsidR="003B0884">
        <w:rPr>
          <w:b/>
          <w:sz w:val="28"/>
          <w:szCs w:val="28"/>
        </w:rPr>
        <w:t>.</w:t>
      </w:r>
      <w:r w:rsidRPr="00640FFD">
        <w:rPr>
          <w:b/>
          <w:sz w:val="28"/>
          <w:szCs w:val="28"/>
        </w:rPr>
        <w:t xml:space="preserve"> Меры по противодействию коррупции, реализованные в Министерстве образования и науки Республики </w:t>
      </w:r>
      <w:r w:rsidR="00423864">
        <w:rPr>
          <w:b/>
          <w:sz w:val="28"/>
          <w:szCs w:val="28"/>
        </w:rPr>
        <w:t>Татарстан.</w:t>
      </w:r>
    </w:p>
    <w:p w:rsidR="0084493A" w:rsidRDefault="0084493A" w:rsidP="0084493A">
      <w:pPr>
        <w:ind w:firstLine="709"/>
        <w:jc w:val="both"/>
        <w:rPr>
          <w:sz w:val="28"/>
          <w:szCs w:val="28"/>
        </w:rPr>
      </w:pPr>
    </w:p>
    <w:p w:rsidR="0084493A" w:rsidRPr="0028128E" w:rsidRDefault="0084493A" w:rsidP="0084493A">
      <w:pPr>
        <w:ind w:firstLine="709"/>
        <w:jc w:val="both"/>
        <w:rPr>
          <w:sz w:val="28"/>
          <w:szCs w:val="28"/>
        </w:rPr>
      </w:pPr>
      <w:r w:rsidRPr="0028128E">
        <w:rPr>
          <w:sz w:val="28"/>
          <w:szCs w:val="28"/>
        </w:rPr>
        <w:t xml:space="preserve">Антикоррупционная политика Министерства образования и науки Республики Татарстан (далее – Министерство) реализуется посредством исполнения: </w:t>
      </w:r>
    </w:p>
    <w:p w:rsidR="0084493A" w:rsidRPr="0028128E" w:rsidRDefault="0084493A" w:rsidP="0084493A">
      <w:pPr>
        <w:ind w:firstLine="709"/>
        <w:jc w:val="both"/>
        <w:rPr>
          <w:sz w:val="28"/>
          <w:szCs w:val="28"/>
        </w:rPr>
      </w:pPr>
      <w:r w:rsidRPr="0028128E">
        <w:rPr>
          <w:b/>
          <w:sz w:val="28"/>
          <w:szCs w:val="28"/>
        </w:rPr>
        <w:t xml:space="preserve">-  </w:t>
      </w:r>
      <w:r w:rsidRPr="0028128E">
        <w:rPr>
          <w:sz w:val="28"/>
          <w:szCs w:val="28"/>
        </w:rPr>
        <w:t>государственной программы «Реализация антикоррупционной политики Республики Татарстан на 2015 - 2023 годы», утвержденной постановлением Кабинета Министров от 19.07.2014 № 512, в части мероприятий Министерства;</w:t>
      </w:r>
    </w:p>
    <w:p w:rsidR="0084493A" w:rsidRPr="0028128E" w:rsidRDefault="0084493A" w:rsidP="0084493A">
      <w:pPr>
        <w:ind w:firstLine="708"/>
        <w:jc w:val="both"/>
        <w:rPr>
          <w:sz w:val="28"/>
          <w:szCs w:val="28"/>
        </w:rPr>
      </w:pPr>
      <w:r w:rsidRPr="0028128E">
        <w:rPr>
          <w:sz w:val="28"/>
          <w:szCs w:val="28"/>
        </w:rPr>
        <w:t>- ведомственной программы Министерства по реализации антикоррупционной политики на 2018 – 2023 годы, утвержденной приказом Министерства от 24.08.2018 № под-1242/18, в которую включены мероприятия, предусмотренные Национальным планом противодействия коррупции на 2018-2020 годы, утвержденным Указом Президента Российской Федерации от 29 июня 2018   № 378 «О Национальном плане противодействия коррупции на 2018 - 2020 годы».</w:t>
      </w:r>
    </w:p>
    <w:p w:rsidR="0084493A" w:rsidRPr="0028128E" w:rsidRDefault="0084493A" w:rsidP="0084493A">
      <w:pPr>
        <w:ind w:firstLine="708"/>
        <w:jc w:val="both"/>
        <w:rPr>
          <w:rFonts w:eastAsia="Calibri"/>
          <w:sz w:val="28"/>
          <w:szCs w:val="22"/>
          <w:lang w:eastAsia="en-US"/>
        </w:rPr>
      </w:pPr>
      <w:r w:rsidRPr="0028128E">
        <w:rPr>
          <w:sz w:val="28"/>
          <w:szCs w:val="28"/>
        </w:rPr>
        <w:t xml:space="preserve">Информация об исполнении мероприятий государственной антикоррупционной программы по ежеквартально направляется </w:t>
      </w:r>
      <w:r w:rsidRPr="0028128E">
        <w:rPr>
          <w:rFonts w:eastAsia="Calibri"/>
          <w:sz w:val="28"/>
          <w:szCs w:val="22"/>
          <w:lang w:eastAsia="en-US"/>
        </w:rPr>
        <w:t>в Министерство юстиции Республики Татарстан в установленном порядке.</w:t>
      </w:r>
    </w:p>
    <w:p w:rsidR="0084493A" w:rsidRPr="0028128E" w:rsidRDefault="0084493A" w:rsidP="0084493A">
      <w:pPr>
        <w:ind w:firstLine="708"/>
        <w:jc w:val="both"/>
        <w:rPr>
          <w:sz w:val="28"/>
          <w:szCs w:val="28"/>
        </w:rPr>
      </w:pPr>
      <w:r w:rsidRPr="0028128E">
        <w:rPr>
          <w:sz w:val="28"/>
          <w:szCs w:val="28"/>
        </w:rPr>
        <w:t xml:space="preserve">Кроме того, информация об исполнении мероприятий государственной антикоррупционной и ведомственной программ в 2020 году рассмотрены </w:t>
      </w:r>
      <w:r w:rsidRPr="0028128E">
        <w:rPr>
          <w:rFonts w:eastAsia="Calibri"/>
          <w:sz w:val="28"/>
          <w:szCs w:val="22"/>
          <w:lang w:eastAsia="en-US"/>
        </w:rPr>
        <w:t>на заседаниях комиссии при министре образования и науки Республики Татарстан по противодействию коррупции, Общественного совета при Министерстве, а также размещены на официальном сайте Министерства в разделе «Противодействие коррупции».</w:t>
      </w:r>
    </w:p>
    <w:p w:rsidR="0084493A" w:rsidRPr="0028128E" w:rsidRDefault="0084493A" w:rsidP="0084493A">
      <w:pPr>
        <w:widowControl w:val="0"/>
        <w:ind w:firstLine="601"/>
        <w:jc w:val="both"/>
        <w:rPr>
          <w:sz w:val="28"/>
          <w:szCs w:val="28"/>
        </w:rPr>
      </w:pPr>
      <w:r w:rsidRPr="0028128E">
        <w:rPr>
          <w:sz w:val="28"/>
          <w:szCs w:val="28"/>
        </w:rPr>
        <w:t>Так, на заседаниях комиссии при министре образования и науки Республики Татарстан по противодействию коррупции, состоявшихся 18.02.2020, 08.06.2020, 17.12.2020, рассмотрены результаты работы по исполнению мероприятий, включенных в Национальный план противодействия коррупции на 2018 - 2020 годы, в том числе:</w:t>
      </w:r>
    </w:p>
    <w:p w:rsidR="0084493A" w:rsidRPr="0028128E" w:rsidRDefault="0084493A" w:rsidP="0084493A">
      <w:pPr>
        <w:ind w:firstLine="601"/>
        <w:jc w:val="both"/>
        <w:rPr>
          <w:sz w:val="28"/>
          <w:szCs w:val="28"/>
        </w:rPr>
      </w:pPr>
      <w:r w:rsidRPr="0028128E">
        <w:rPr>
          <w:sz w:val="28"/>
          <w:szCs w:val="28"/>
        </w:rPr>
        <w:t xml:space="preserve">- о коррупционных проявлениях в деятельности Министерства; </w:t>
      </w:r>
    </w:p>
    <w:p w:rsidR="0084493A" w:rsidRPr="0028128E" w:rsidRDefault="0084493A" w:rsidP="0084493A">
      <w:pPr>
        <w:ind w:firstLine="601"/>
        <w:jc w:val="both"/>
        <w:rPr>
          <w:sz w:val="28"/>
          <w:szCs w:val="28"/>
        </w:rPr>
      </w:pPr>
      <w:r w:rsidRPr="0028128E">
        <w:rPr>
          <w:sz w:val="28"/>
          <w:szCs w:val="28"/>
        </w:rPr>
        <w:t xml:space="preserve">- о ходе декларационной кампании по представлению сведений о доходах, расходах, об имуществе и обязательствах имущественного характера за отчетный 2019 год; </w:t>
      </w:r>
    </w:p>
    <w:p w:rsidR="0084493A" w:rsidRPr="0028128E" w:rsidRDefault="0084493A" w:rsidP="0084493A">
      <w:pPr>
        <w:ind w:firstLine="601"/>
        <w:jc w:val="both"/>
        <w:rPr>
          <w:sz w:val="28"/>
          <w:szCs w:val="28"/>
        </w:rPr>
      </w:pPr>
      <w:r w:rsidRPr="0028128E">
        <w:rPr>
          <w:sz w:val="28"/>
          <w:szCs w:val="28"/>
        </w:rPr>
        <w:t>- о контрольно-надзорной деятельности Министерства;</w:t>
      </w:r>
    </w:p>
    <w:p w:rsidR="0084493A" w:rsidRPr="0028128E" w:rsidRDefault="0084493A" w:rsidP="0084493A">
      <w:pPr>
        <w:ind w:firstLine="601"/>
        <w:jc w:val="both"/>
        <w:rPr>
          <w:sz w:val="28"/>
          <w:szCs w:val="28"/>
        </w:rPr>
      </w:pPr>
      <w:r w:rsidRPr="0028128E">
        <w:rPr>
          <w:sz w:val="28"/>
          <w:szCs w:val="28"/>
        </w:rPr>
        <w:t>- о проведении антикоррупционной экспертизы проектов нормативных правовых актов.</w:t>
      </w:r>
    </w:p>
    <w:p w:rsidR="0084493A" w:rsidRPr="0028128E" w:rsidRDefault="0084493A" w:rsidP="0084493A">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sz w:val="28"/>
          <w:szCs w:val="28"/>
        </w:rPr>
      </w:pPr>
      <w:r w:rsidRPr="0028128E">
        <w:rPr>
          <w:sz w:val="28"/>
          <w:szCs w:val="28"/>
        </w:rPr>
        <w:t>Кроме того, во исполнение поручений протокола заседания Комиссии по координации работы по противодействию коррупции в Республике Татарстан от 31.12.2019 № ПР-326 на заседаниях комиссии при министре образования и науки Республики Татарстан по противодействию коррупции рассмотрены вопросы:</w:t>
      </w:r>
    </w:p>
    <w:p w:rsidR="0084493A" w:rsidRPr="0028128E" w:rsidRDefault="0084493A" w:rsidP="0084493A">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rFonts w:ascii="Courier New" w:hAnsi="Courier New" w:cs="Courier New"/>
          <w:sz w:val="21"/>
          <w:szCs w:val="21"/>
        </w:rPr>
      </w:pPr>
      <w:r w:rsidRPr="0028128E">
        <w:rPr>
          <w:sz w:val="28"/>
          <w:szCs w:val="28"/>
        </w:rPr>
        <w:lastRenderedPageBreak/>
        <w:t>- о проведении мониторинга соблюдения законодательства о противодействии коррупции в образовательных организациях;</w:t>
      </w:r>
    </w:p>
    <w:p w:rsidR="0084493A" w:rsidRPr="0028128E" w:rsidRDefault="0084493A" w:rsidP="0084493A">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rFonts w:ascii="Courier New" w:hAnsi="Courier New" w:cs="Courier New"/>
          <w:sz w:val="21"/>
          <w:szCs w:val="21"/>
        </w:rPr>
      </w:pPr>
      <w:r w:rsidRPr="0028128E">
        <w:rPr>
          <w:sz w:val="28"/>
          <w:szCs w:val="28"/>
        </w:rPr>
        <w:t>- об организации мониторинга соблюдения правил о целевом обучении;</w:t>
      </w:r>
    </w:p>
    <w:p w:rsidR="0084493A" w:rsidRPr="0028128E" w:rsidRDefault="0084493A" w:rsidP="0084493A">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rFonts w:ascii="Courier New" w:hAnsi="Courier New" w:cs="Courier New"/>
          <w:sz w:val="21"/>
          <w:szCs w:val="21"/>
        </w:rPr>
      </w:pPr>
      <w:r w:rsidRPr="0028128E">
        <w:rPr>
          <w:sz w:val="28"/>
          <w:szCs w:val="28"/>
        </w:rPr>
        <w:t>- об обеспечении контроля закупочной деятельности образовательных организаций;</w:t>
      </w:r>
    </w:p>
    <w:p w:rsidR="0084493A" w:rsidRPr="0028128E" w:rsidRDefault="0084493A" w:rsidP="0084493A">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rFonts w:ascii="Courier New" w:hAnsi="Courier New" w:cs="Courier New"/>
          <w:sz w:val="21"/>
          <w:szCs w:val="21"/>
        </w:rPr>
      </w:pPr>
      <w:r w:rsidRPr="0028128E">
        <w:rPr>
          <w:sz w:val="28"/>
          <w:szCs w:val="28"/>
        </w:rPr>
        <w:t>- о разработке методических рекомендаций по формированию количества 10-х классов;</w:t>
      </w:r>
    </w:p>
    <w:p w:rsidR="0084493A" w:rsidRPr="0028128E" w:rsidRDefault="0084493A" w:rsidP="0084493A">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rFonts w:ascii="Courier New" w:hAnsi="Courier New" w:cs="Courier New"/>
          <w:sz w:val="21"/>
          <w:szCs w:val="21"/>
        </w:rPr>
      </w:pPr>
      <w:r w:rsidRPr="0028128E">
        <w:rPr>
          <w:sz w:val="28"/>
          <w:szCs w:val="28"/>
        </w:rPr>
        <w:t>- о взаимодействии с ГБУ «Центр экономических исследований при Кабинете Министров Республики Татарстан» и Министерством финансов Республики Татарстан по подготовке предложений об использовании образовательными организациями лицевых счетов по учету внебюджетных средств, в том числе добровольных взносов, открытых в Департаменте казначейства для их аккумулирования и расходования;</w:t>
      </w:r>
    </w:p>
    <w:p w:rsidR="0084493A" w:rsidRPr="0028128E" w:rsidRDefault="0084493A" w:rsidP="0084493A">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rFonts w:ascii="Courier New" w:hAnsi="Courier New" w:cs="Courier New"/>
          <w:sz w:val="21"/>
          <w:szCs w:val="21"/>
        </w:rPr>
      </w:pPr>
      <w:r w:rsidRPr="0028128E">
        <w:rPr>
          <w:sz w:val="28"/>
          <w:szCs w:val="28"/>
        </w:rPr>
        <w:t>- о совместной работе Министерства с Республиканским советом родителей по общественному контролю за организацией питания в них, за деятельностью благотворительных фондов, созданных при образовательных организациях;</w:t>
      </w:r>
    </w:p>
    <w:p w:rsidR="0084493A" w:rsidRPr="0028128E" w:rsidRDefault="0084493A" w:rsidP="0084493A">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sz w:val="28"/>
          <w:szCs w:val="28"/>
        </w:rPr>
      </w:pPr>
      <w:r w:rsidRPr="0028128E">
        <w:rPr>
          <w:sz w:val="28"/>
          <w:szCs w:val="28"/>
        </w:rPr>
        <w:t>- о просветительской работе в сфере образования и совместной работе Министерства с Республиканским советом родителей по общественному контролю за организацией питания в них, за деятельностью благотворительных фондов, созданных при образовательных организациях.</w:t>
      </w:r>
    </w:p>
    <w:p w:rsidR="007C21EF" w:rsidRPr="0028128E" w:rsidRDefault="0084493A" w:rsidP="00C350FC">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sz w:val="28"/>
          <w:szCs w:val="28"/>
        </w:rPr>
      </w:pPr>
      <w:r w:rsidRPr="0028128E">
        <w:rPr>
          <w:sz w:val="28"/>
          <w:szCs w:val="28"/>
        </w:rPr>
        <w:t>Протоколы заседания комиссии размещены на официальном сайте Министерства в разделе «Противодействие коррупции».</w:t>
      </w:r>
    </w:p>
    <w:p w:rsidR="00D56499" w:rsidRPr="0028128E" w:rsidRDefault="00D56499" w:rsidP="00D56499">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color w:val="000000"/>
          <w:sz w:val="28"/>
          <w:szCs w:val="28"/>
        </w:rPr>
      </w:pPr>
      <w:r w:rsidRPr="0028128E">
        <w:rPr>
          <w:sz w:val="28"/>
          <w:szCs w:val="28"/>
        </w:rPr>
        <w:t>Вопросы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также рассматриваются на заседаниях комиссии</w:t>
      </w:r>
      <w:r w:rsidRPr="0028128E">
        <w:rPr>
          <w:color w:val="000000"/>
          <w:sz w:val="28"/>
          <w:szCs w:val="28"/>
        </w:rPr>
        <w:t xml:space="preserve"> по соблюдению требований к служебному поведению государственных гражданских служащих Республики Татарстан и урегулированию конфликта интересов (далее – комиссия по конфликту интересов).</w:t>
      </w:r>
    </w:p>
    <w:p w:rsidR="00D56499" w:rsidRPr="0028128E" w:rsidRDefault="00D56499" w:rsidP="00D56499">
      <w:pPr>
        <w:ind w:firstLine="709"/>
        <w:jc w:val="both"/>
        <w:rPr>
          <w:sz w:val="28"/>
          <w:szCs w:val="28"/>
        </w:rPr>
      </w:pPr>
      <w:r w:rsidRPr="0028128E">
        <w:rPr>
          <w:color w:val="000000"/>
          <w:sz w:val="28"/>
          <w:szCs w:val="28"/>
        </w:rPr>
        <w:t xml:space="preserve">Кроме того, на заседаниях комиссии по конфликту интересов, состоявшихся 10 и 28 июля 2020 года, рассмотрены отчеты </w:t>
      </w:r>
      <w:r w:rsidRPr="0028128E">
        <w:rPr>
          <w:sz w:val="28"/>
          <w:szCs w:val="28"/>
        </w:rPr>
        <w:t xml:space="preserve">о ходе декларационной кампании по представлению сведений о доходах, расходах, об имуществе и обязательствах имущественного характера за отчетный 2019 год, о проведении в 1 квартале 2020 года </w:t>
      </w:r>
      <w:r w:rsidRPr="0028128E">
        <w:rPr>
          <w:rFonts w:eastAsiaTheme="minorEastAsia"/>
          <w:color w:val="000000"/>
          <w:sz w:val="28"/>
          <w:szCs w:val="28"/>
        </w:rPr>
        <w:t>проверки соответствия расходов государственных гражданских служащих Министерства их доходам за отчетный 2018 год.</w:t>
      </w:r>
      <w:r w:rsidRPr="0028128E">
        <w:rPr>
          <w:sz w:val="28"/>
          <w:szCs w:val="28"/>
        </w:rPr>
        <w:t xml:space="preserve"> уведомление государственного гражданского служащего о невозможности представить сведения о доходах, об имуществе и обязательствах имущественного характера на супруга. </w:t>
      </w:r>
    </w:p>
    <w:p w:rsidR="00C350FC" w:rsidRPr="0028128E" w:rsidRDefault="00C350FC" w:rsidP="00C350FC">
      <w:pPr>
        <w:shd w:val="clear" w:color="auto" w:fill="FEFEFE"/>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5"/>
        <w:jc w:val="both"/>
        <w:rPr>
          <w:sz w:val="28"/>
          <w:szCs w:val="28"/>
        </w:rPr>
      </w:pPr>
      <w:r w:rsidRPr="0028128E">
        <w:rPr>
          <w:sz w:val="28"/>
          <w:szCs w:val="28"/>
        </w:rPr>
        <w:t>В 2020 году проведена экспертиза 40 проектов приказов Министерства, 60 проектов постановлений Кабинета Министров Республики Татарстан, 16 проектов распоряжений Кабинета Министров Республики Татарстан, 4 проекта Указа Президента Республики Татарстан. В целях обеспечения условий для проведения независимой антикоррупционной экспертизы проектов нормативных правовых актов, разрабатываемых Министерством</w:t>
      </w:r>
      <w:r w:rsidR="00A64DF0" w:rsidRPr="0028128E">
        <w:rPr>
          <w:sz w:val="28"/>
          <w:szCs w:val="28"/>
        </w:rPr>
        <w:t>,</w:t>
      </w:r>
      <w:r w:rsidRPr="0028128E">
        <w:rPr>
          <w:sz w:val="28"/>
          <w:szCs w:val="28"/>
        </w:rPr>
        <w:t xml:space="preserve"> в разделе «Противодействие коррупции» сайта Министерства размещено 50 проектов нормативных правовых актов.</w:t>
      </w:r>
    </w:p>
    <w:p w:rsidR="00723FED" w:rsidRPr="0028128E" w:rsidRDefault="00B93B42" w:rsidP="00723FED">
      <w:pPr>
        <w:ind w:firstLine="709"/>
        <w:jc w:val="both"/>
        <w:rPr>
          <w:rFonts w:eastAsia="Calibri"/>
          <w:sz w:val="28"/>
          <w:szCs w:val="22"/>
          <w:lang w:eastAsia="en-US"/>
        </w:rPr>
      </w:pPr>
      <w:r w:rsidRPr="0028128E">
        <w:rPr>
          <w:rFonts w:eastAsia="Calibri"/>
          <w:sz w:val="28"/>
          <w:szCs w:val="22"/>
          <w:lang w:eastAsia="en-US"/>
        </w:rPr>
        <w:lastRenderedPageBreak/>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Министерство осуществляет размещение плана закупок и плана графика ведомства в единой информационной системе, осуществляет закупки конкурентным способом.</w:t>
      </w:r>
    </w:p>
    <w:p w:rsidR="00A64DF0" w:rsidRPr="0028128E" w:rsidRDefault="00A64DF0" w:rsidP="00A64DF0">
      <w:pPr>
        <w:ind w:firstLine="708"/>
        <w:jc w:val="both"/>
        <w:rPr>
          <w:sz w:val="28"/>
          <w:szCs w:val="28"/>
        </w:rPr>
      </w:pPr>
      <w:r w:rsidRPr="0028128E">
        <w:rPr>
          <w:sz w:val="28"/>
          <w:szCs w:val="28"/>
        </w:rPr>
        <w:t>В 20</w:t>
      </w:r>
      <w:r w:rsidRPr="0028128E">
        <w:rPr>
          <w:sz w:val="28"/>
          <w:szCs w:val="28"/>
          <w:lang w:val="tt-RU"/>
        </w:rPr>
        <w:t>20</w:t>
      </w:r>
      <w:r w:rsidRPr="0028128E">
        <w:rPr>
          <w:sz w:val="28"/>
          <w:szCs w:val="28"/>
        </w:rPr>
        <w:t xml:space="preserve"> году Министерством осуществлено закупок на 1 </w:t>
      </w:r>
      <w:r w:rsidRPr="0028128E">
        <w:rPr>
          <w:sz w:val="28"/>
          <w:szCs w:val="28"/>
          <w:lang w:val="tt-RU"/>
        </w:rPr>
        <w:t>801</w:t>
      </w:r>
      <w:r w:rsidRPr="0028128E">
        <w:rPr>
          <w:sz w:val="28"/>
          <w:szCs w:val="28"/>
        </w:rPr>
        <w:t> 034 736,5 рублей, из них конкурентным способом на сумму</w:t>
      </w:r>
      <w:r w:rsidRPr="0028128E">
        <w:rPr>
          <w:sz w:val="28"/>
          <w:szCs w:val="28"/>
          <w:lang w:val="tt-RU"/>
        </w:rPr>
        <w:t xml:space="preserve"> 1 1</w:t>
      </w:r>
      <w:r w:rsidRPr="0028128E">
        <w:rPr>
          <w:sz w:val="28"/>
          <w:szCs w:val="28"/>
        </w:rPr>
        <w:t>00</w:t>
      </w:r>
      <w:r w:rsidRPr="0028128E">
        <w:rPr>
          <w:sz w:val="28"/>
          <w:szCs w:val="28"/>
          <w:lang w:val="tt-RU"/>
        </w:rPr>
        <w:t> </w:t>
      </w:r>
      <w:r w:rsidRPr="0028128E">
        <w:rPr>
          <w:sz w:val="28"/>
          <w:szCs w:val="28"/>
        </w:rPr>
        <w:t>863</w:t>
      </w:r>
      <w:r w:rsidRPr="0028128E">
        <w:rPr>
          <w:sz w:val="28"/>
          <w:szCs w:val="28"/>
          <w:lang w:val="tt-RU"/>
        </w:rPr>
        <w:t xml:space="preserve"> </w:t>
      </w:r>
      <w:r w:rsidRPr="0028128E">
        <w:rPr>
          <w:sz w:val="28"/>
          <w:szCs w:val="28"/>
        </w:rPr>
        <w:t xml:space="preserve">312,26 рублей, при этом сэкономлено </w:t>
      </w:r>
      <w:r w:rsidRPr="0028128E">
        <w:rPr>
          <w:sz w:val="28"/>
          <w:szCs w:val="28"/>
          <w:lang w:val="tt-RU"/>
        </w:rPr>
        <w:t>99 777 704,94</w:t>
      </w:r>
      <w:r w:rsidRPr="0028128E">
        <w:rPr>
          <w:sz w:val="28"/>
          <w:szCs w:val="28"/>
        </w:rPr>
        <w:t xml:space="preserve"> рублей. В ходе проведения закупок бюджетных потерь в Министерстве не имеется. </w:t>
      </w:r>
    </w:p>
    <w:p w:rsidR="00620073" w:rsidRPr="0028128E" w:rsidRDefault="00620073" w:rsidP="00620073">
      <w:pPr>
        <w:ind w:firstLine="708"/>
        <w:jc w:val="both"/>
        <w:rPr>
          <w:rFonts w:eastAsia="Calibri"/>
          <w:sz w:val="28"/>
          <w:szCs w:val="22"/>
          <w:lang w:eastAsia="en-US"/>
        </w:rPr>
      </w:pPr>
      <w:r w:rsidRPr="0028128E">
        <w:rPr>
          <w:rFonts w:eastAsia="Calibri"/>
          <w:sz w:val="28"/>
          <w:szCs w:val="22"/>
          <w:lang w:eastAsia="en-US"/>
        </w:rPr>
        <w:t xml:space="preserve">В целях экономии бюджетных средств приоритетным методом определения начальной максимальной цены контракта (далее – НМЦК) является метод сопоставимых рыночных цен (анализ рынка), где НМЦК устанавливается на уровне минимального коммерческого предложения. </w:t>
      </w:r>
    </w:p>
    <w:p w:rsidR="00620073" w:rsidRPr="0028128E" w:rsidRDefault="00620073" w:rsidP="00620073">
      <w:pPr>
        <w:ind w:firstLine="708"/>
        <w:jc w:val="both"/>
        <w:rPr>
          <w:rFonts w:eastAsia="Calibri"/>
          <w:sz w:val="28"/>
          <w:szCs w:val="22"/>
          <w:lang w:eastAsia="en-US"/>
        </w:rPr>
      </w:pPr>
      <w:r w:rsidRPr="0028128E">
        <w:rPr>
          <w:rFonts w:eastAsia="Calibri"/>
          <w:sz w:val="28"/>
          <w:szCs w:val="22"/>
          <w:lang w:eastAsia="en-US"/>
        </w:rPr>
        <w:t>Министерством осуществляется перечень мер, направленных на достижение конкретных результатов по профилактике (предотвращению) коррупционных проявлений в системе государственных и муниципальных закупок:</w:t>
      </w:r>
    </w:p>
    <w:p w:rsidR="00620073" w:rsidRPr="0028128E" w:rsidRDefault="00620073" w:rsidP="00620073">
      <w:pPr>
        <w:ind w:firstLine="708"/>
        <w:jc w:val="both"/>
        <w:rPr>
          <w:rFonts w:eastAsia="Calibri"/>
          <w:sz w:val="28"/>
          <w:szCs w:val="22"/>
          <w:lang w:eastAsia="en-US"/>
        </w:rPr>
      </w:pPr>
      <w:r w:rsidRPr="0028128E">
        <w:rPr>
          <w:rFonts w:eastAsia="Calibri"/>
          <w:sz w:val="28"/>
          <w:szCs w:val="22"/>
          <w:lang w:eastAsia="en-US"/>
        </w:rPr>
        <w:t>- вся информация о закупках, начиная с этапа планирования, а именно, с публикации в Единой Информационной Системе (далее – ЕИС), плана-графика закупок на поставку товаров, выполнение работ и оказание услуг, заканчивая результатами исполнения контракта, находится в ЕИС в свободном доступе, что позволяет любому желающему с ней ознакомиться;</w:t>
      </w:r>
    </w:p>
    <w:p w:rsidR="00620073" w:rsidRPr="0028128E" w:rsidRDefault="00620073" w:rsidP="00620073">
      <w:pPr>
        <w:ind w:firstLine="708"/>
        <w:jc w:val="both"/>
        <w:rPr>
          <w:rFonts w:eastAsia="Calibri"/>
          <w:sz w:val="28"/>
          <w:szCs w:val="22"/>
          <w:lang w:eastAsia="en-US"/>
        </w:rPr>
      </w:pPr>
      <w:r w:rsidRPr="0028128E">
        <w:rPr>
          <w:rFonts w:eastAsia="Calibri"/>
          <w:sz w:val="28"/>
          <w:szCs w:val="22"/>
          <w:lang w:eastAsia="en-US"/>
        </w:rPr>
        <w:t xml:space="preserve">- основным способом определения поставщика (исполнителя, подрядчика) на сегодняшний день остается открытый электронный аукцион и открытый конкурс в электронной форме, преимуществом которых являются открытость и прозрачность проведения; </w:t>
      </w:r>
    </w:p>
    <w:p w:rsidR="005F500E" w:rsidRPr="0028128E" w:rsidRDefault="00620073" w:rsidP="005F500E">
      <w:pPr>
        <w:ind w:firstLine="708"/>
        <w:jc w:val="both"/>
        <w:rPr>
          <w:rFonts w:eastAsia="Calibri"/>
          <w:sz w:val="28"/>
          <w:szCs w:val="22"/>
          <w:lang w:eastAsia="en-US"/>
        </w:rPr>
      </w:pPr>
      <w:r w:rsidRPr="0028128E">
        <w:rPr>
          <w:rFonts w:eastAsia="Calibri"/>
          <w:sz w:val="28"/>
          <w:szCs w:val="22"/>
          <w:lang w:eastAsia="en-US"/>
        </w:rPr>
        <w:t>- проведение конкурсных электронных процедур предоставляет поставщикам равные возможности для участия в процедуре проведения государственных закупок и обеспечивает добросовестную конкуренцию среди потенциальных поставщиков, делая процесс закупок более прозрачным.</w:t>
      </w:r>
    </w:p>
    <w:p w:rsidR="005F500E" w:rsidRPr="0028128E" w:rsidRDefault="00C07E78" w:rsidP="005F500E">
      <w:pPr>
        <w:ind w:firstLine="708"/>
        <w:jc w:val="both"/>
        <w:rPr>
          <w:sz w:val="28"/>
          <w:szCs w:val="28"/>
        </w:rPr>
      </w:pPr>
      <w:r w:rsidRPr="0028128E">
        <w:rPr>
          <w:sz w:val="28"/>
          <w:szCs w:val="28"/>
        </w:rPr>
        <w:t xml:space="preserve">В целях совершенствования знаний в сфере закупок товаров, работ и услуг для обеспечения государственных и муниципальных нужд, изучения процессов контрактной системы, способов закупок и условий их применения </w:t>
      </w:r>
      <w:r w:rsidR="003B0884" w:rsidRPr="0028128E">
        <w:rPr>
          <w:sz w:val="28"/>
          <w:szCs w:val="28"/>
        </w:rPr>
        <w:t xml:space="preserve">в </w:t>
      </w:r>
      <w:r w:rsidR="00A64DF0" w:rsidRPr="0028128E">
        <w:rPr>
          <w:sz w:val="28"/>
          <w:szCs w:val="28"/>
        </w:rPr>
        <w:t>2020</w:t>
      </w:r>
      <w:r w:rsidR="003B0884" w:rsidRPr="0028128E">
        <w:rPr>
          <w:sz w:val="28"/>
          <w:szCs w:val="28"/>
        </w:rPr>
        <w:t xml:space="preserve"> году прош</w:t>
      </w:r>
      <w:r w:rsidR="00A64DF0" w:rsidRPr="0028128E">
        <w:rPr>
          <w:sz w:val="28"/>
          <w:szCs w:val="28"/>
        </w:rPr>
        <w:t>ли</w:t>
      </w:r>
      <w:r w:rsidR="003B0884" w:rsidRPr="0028128E">
        <w:rPr>
          <w:sz w:val="28"/>
          <w:szCs w:val="28"/>
        </w:rPr>
        <w:t xml:space="preserve"> </w:t>
      </w:r>
      <w:r w:rsidRPr="0028128E">
        <w:rPr>
          <w:sz w:val="28"/>
          <w:szCs w:val="28"/>
        </w:rPr>
        <w:t xml:space="preserve">обучение </w:t>
      </w:r>
      <w:r w:rsidR="00A64DF0" w:rsidRPr="0028128E">
        <w:rPr>
          <w:sz w:val="28"/>
          <w:szCs w:val="28"/>
        </w:rPr>
        <w:t xml:space="preserve">2 </w:t>
      </w:r>
      <w:r w:rsidRPr="0028128E">
        <w:rPr>
          <w:sz w:val="28"/>
          <w:szCs w:val="28"/>
        </w:rPr>
        <w:t>человека.</w:t>
      </w:r>
    </w:p>
    <w:p w:rsidR="00B85148" w:rsidRPr="0028128E" w:rsidRDefault="00333D08" w:rsidP="007371A6">
      <w:pPr>
        <w:ind w:firstLine="708"/>
        <w:jc w:val="both"/>
        <w:rPr>
          <w:sz w:val="28"/>
          <w:szCs w:val="28"/>
        </w:rPr>
      </w:pPr>
      <w:r w:rsidRPr="0028128E">
        <w:rPr>
          <w:sz w:val="28"/>
          <w:szCs w:val="28"/>
        </w:rPr>
        <w:t>Министерство выполняет полномочия и функции учредителя в отношении 1</w:t>
      </w:r>
      <w:r w:rsidR="007371A6" w:rsidRPr="0028128E">
        <w:rPr>
          <w:sz w:val="28"/>
          <w:szCs w:val="28"/>
        </w:rPr>
        <w:t xml:space="preserve">60 учреждений. </w:t>
      </w:r>
      <w:r w:rsidR="00B85148" w:rsidRPr="0028128E">
        <w:rPr>
          <w:sz w:val="28"/>
          <w:szCs w:val="28"/>
        </w:rPr>
        <w:t xml:space="preserve">По итогам заседаний Комиссии Министерства по рассмотрению уведомлений руководителей о возникновении личной заинтересованности при исполнении должностных обязанностей, которая приводит или может привести к конфликту интересов, проведенных </w:t>
      </w:r>
      <w:r w:rsidR="007371A6" w:rsidRPr="0028128E">
        <w:rPr>
          <w:sz w:val="28"/>
          <w:szCs w:val="28"/>
        </w:rPr>
        <w:t>12 августа</w:t>
      </w:r>
      <w:r w:rsidR="00B85148" w:rsidRPr="0028128E">
        <w:rPr>
          <w:sz w:val="28"/>
          <w:szCs w:val="28"/>
        </w:rPr>
        <w:t xml:space="preserve"> и </w:t>
      </w:r>
      <w:r w:rsidR="007371A6" w:rsidRPr="0028128E">
        <w:rPr>
          <w:sz w:val="28"/>
          <w:szCs w:val="28"/>
        </w:rPr>
        <w:t>20 ноября 2020</w:t>
      </w:r>
      <w:r w:rsidR="00B85148" w:rsidRPr="0028128E">
        <w:rPr>
          <w:sz w:val="28"/>
          <w:szCs w:val="28"/>
        </w:rPr>
        <w:t xml:space="preserve"> года, руководителям подведомственных организаций указано на недопустимость действий, приводящих к возникновению конфликта интересов.</w:t>
      </w:r>
    </w:p>
    <w:p w:rsidR="00BE7C94" w:rsidRPr="0028128E" w:rsidRDefault="00517AE3" w:rsidP="00BE7C94">
      <w:pPr>
        <w:ind w:firstLine="709"/>
        <w:jc w:val="both"/>
        <w:rPr>
          <w:sz w:val="28"/>
          <w:szCs w:val="28"/>
        </w:rPr>
      </w:pPr>
      <w:r w:rsidRPr="0028128E">
        <w:rPr>
          <w:sz w:val="28"/>
          <w:szCs w:val="28"/>
        </w:rPr>
        <w:t>Министерством организована систематическая работа по проведению контрольных мероприятий в рамках осуществления полномочий по организации внутреннего финансового аудита в подве</w:t>
      </w:r>
      <w:r w:rsidR="007371A6" w:rsidRPr="0028128E">
        <w:rPr>
          <w:sz w:val="28"/>
          <w:szCs w:val="28"/>
        </w:rPr>
        <w:t>домственных учреждениях. За 2020</w:t>
      </w:r>
      <w:r w:rsidRPr="0028128E">
        <w:rPr>
          <w:sz w:val="28"/>
          <w:szCs w:val="28"/>
        </w:rPr>
        <w:t xml:space="preserve"> год проведено </w:t>
      </w:r>
      <w:r w:rsidR="007371A6" w:rsidRPr="0028128E">
        <w:rPr>
          <w:sz w:val="28"/>
          <w:szCs w:val="28"/>
        </w:rPr>
        <w:t>7</w:t>
      </w:r>
      <w:r w:rsidRPr="0028128E">
        <w:rPr>
          <w:sz w:val="28"/>
          <w:szCs w:val="28"/>
        </w:rPr>
        <w:t xml:space="preserve"> плановых аудита финан</w:t>
      </w:r>
      <w:r w:rsidR="00092915" w:rsidRPr="0028128E">
        <w:rPr>
          <w:sz w:val="28"/>
          <w:szCs w:val="28"/>
        </w:rPr>
        <w:t xml:space="preserve">сово-хозяйственной деятельности </w:t>
      </w:r>
      <w:r w:rsidR="00BE7C94" w:rsidRPr="0028128E">
        <w:rPr>
          <w:sz w:val="28"/>
          <w:szCs w:val="28"/>
        </w:rPr>
        <w:t xml:space="preserve">следующих </w:t>
      </w:r>
      <w:r w:rsidR="00092915" w:rsidRPr="0028128E">
        <w:rPr>
          <w:sz w:val="28"/>
          <w:szCs w:val="28"/>
        </w:rPr>
        <w:t>учреждений:</w:t>
      </w:r>
      <w:r w:rsidR="00BE7C94" w:rsidRPr="0028128E">
        <w:rPr>
          <w:sz w:val="28"/>
          <w:szCs w:val="28"/>
        </w:rPr>
        <w:t xml:space="preserve"> ГАПОУ «Казанский колледж строительства, </w:t>
      </w:r>
      <w:r w:rsidR="00BE7C94" w:rsidRPr="0028128E">
        <w:rPr>
          <w:sz w:val="28"/>
          <w:szCs w:val="28"/>
        </w:rPr>
        <w:lastRenderedPageBreak/>
        <w:t xml:space="preserve">архитектуры и городского хозяйства», ГБОУ «Казанская школа-интернат им. </w:t>
      </w:r>
      <w:proofErr w:type="spellStart"/>
      <w:r w:rsidR="00BE7C94" w:rsidRPr="0028128E">
        <w:rPr>
          <w:sz w:val="28"/>
          <w:szCs w:val="28"/>
        </w:rPr>
        <w:t>Е.Г.Ласточкиной</w:t>
      </w:r>
      <w:proofErr w:type="spellEnd"/>
      <w:r w:rsidR="00BE7C94" w:rsidRPr="0028128E">
        <w:rPr>
          <w:sz w:val="28"/>
          <w:szCs w:val="28"/>
        </w:rPr>
        <w:t xml:space="preserve"> для детей с ограниченными возможностями здоровья», ГАПОУ «Международный колледж сервиса», ГБУ ДО «Республиканский центр внешкольной работы», ГАПОУ «Казанский политехнический колледж», ГАПОУ «Казанский торгово-экономический техникум», ГБУ «Центр содействия семейному устройству детей, оставшихся без попечения родителей, подготовки и сопровождения замещающих семей г.Казани.</w:t>
      </w:r>
    </w:p>
    <w:p w:rsidR="00092915" w:rsidRPr="0028128E" w:rsidRDefault="00092915" w:rsidP="00BE7C94">
      <w:pPr>
        <w:ind w:firstLine="709"/>
        <w:jc w:val="both"/>
        <w:rPr>
          <w:sz w:val="28"/>
          <w:szCs w:val="28"/>
        </w:rPr>
      </w:pPr>
      <w:r w:rsidRPr="0028128E">
        <w:rPr>
          <w:sz w:val="28"/>
          <w:szCs w:val="28"/>
        </w:rPr>
        <w:t>В результате внутреннего финансового аудита финансово-хозяйственной деятельности подведомственных учреждений установлено финансовых нарушений при использовании бюджетных средств и распоряжении имуществом на общую сумму 3 678,9 тыс. рублей (нарушения бухгалтерского учета, неэффективное использование закрепленного имущества). Характер выявленных нарушений в не предполагает возможности возврата денежных средств в бюджет, так как в суммовом выражении отражают неточности ведения бухгалтерского учета и составления отчетности, а в части недостатков, связанных с имуществом, отображают их балансовую стоимость.</w:t>
      </w:r>
    </w:p>
    <w:p w:rsidR="00BE7C94" w:rsidRPr="0028128E" w:rsidRDefault="00BE7C94" w:rsidP="00BE7C94">
      <w:pPr>
        <w:ind w:firstLine="709"/>
        <w:jc w:val="both"/>
        <w:rPr>
          <w:sz w:val="28"/>
          <w:szCs w:val="28"/>
        </w:rPr>
      </w:pPr>
      <w:r w:rsidRPr="0028128E">
        <w:rPr>
          <w:sz w:val="28"/>
          <w:szCs w:val="28"/>
        </w:rPr>
        <w:t xml:space="preserve">В целях принятия мер по устранению выявленных нарушений учреждениями проводится работа по приведению бухгалтерского учета в соответствие с требованиями, а также оптимизации рационального использования ресурсов и средств. </w:t>
      </w:r>
    </w:p>
    <w:p w:rsidR="00BE7C94" w:rsidRPr="0028128E" w:rsidRDefault="00BE7C94" w:rsidP="00A64DF0">
      <w:pPr>
        <w:ind w:firstLine="709"/>
        <w:jc w:val="both"/>
        <w:rPr>
          <w:sz w:val="28"/>
          <w:szCs w:val="28"/>
        </w:rPr>
      </w:pPr>
      <w:r w:rsidRPr="0028128E">
        <w:rPr>
          <w:sz w:val="28"/>
          <w:szCs w:val="28"/>
        </w:rPr>
        <w:t>По итогам контрольных мероприятий за истекший период 2020 года применены меры дисциплинарного взыскания в отношении руководителя и 3</w:t>
      </w:r>
      <w:r w:rsidR="00A64DF0" w:rsidRPr="0028128E">
        <w:rPr>
          <w:sz w:val="28"/>
          <w:szCs w:val="28"/>
        </w:rPr>
        <w:t>-х</w:t>
      </w:r>
      <w:r w:rsidRPr="0028128E">
        <w:rPr>
          <w:sz w:val="28"/>
          <w:szCs w:val="28"/>
        </w:rPr>
        <w:t xml:space="preserve"> должностных лиц ГАПОУ «Казанский колледж строительства, архитектуры и городского хозяйства»</w:t>
      </w:r>
      <w:r w:rsidR="00A64DF0" w:rsidRPr="0028128E">
        <w:rPr>
          <w:sz w:val="28"/>
          <w:szCs w:val="28"/>
        </w:rPr>
        <w:t xml:space="preserve">, </w:t>
      </w:r>
      <w:r w:rsidRPr="0028128E">
        <w:rPr>
          <w:sz w:val="28"/>
          <w:szCs w:val="28"/>
        </w:rPr>
        <w:t>7</w:t>
      </w:r>
      <w:r w:rsidR="00A64DF0" w:rsidRPr="0028128E">
        <w:rPr>
          <w:sz w:val="28"/>
          <w:szCs w:val="28"/>
        </w:rPr>
        <w:t>-ми</w:t>
      </w:r>
      <w:r w:rsidRPr="0028128E">
        <w:rPr>
          <w:sz w:val="28"/>
          <w:szCs w:val="28"/>
        </w:rPr>
        <w:t xml:space="preserve"> работников ГАПОУ «Казанский торгово-экономический </w:t>
      </w:r>
      <w:r w:rsidR="00A64DF0" w:rsidRPr="0028128E">
        <w:rPr>
          <w:sz w:val="28"/>
          <w:szCs w:val="28"/>
        </w:rPr>
        <w:t>техникум» и 2-х сотрудников ГБУ «Центр содействия семейному устройству детей, оставшихся без попечения родителей, подготовки и сопровождения замещающих семей г.Казани.</w:t>
      </w:r>
    </w:p>
    <w:p w:rsidR="00BE7C94" w:rsidRPr="0028128E" w:rsidRDefault="00BE7C94" w:rsidP="00BE7C94">
      <w:pPr>
        <w:ind w:firstLine="851"/>
        <w:jc w:val="both"/>
        <w:rPr>
          <w:sz w:val="28"/>
          <w:szCs w:val="28"/>
        </w:rPr>
      </w:pPr>
      <w:r w:rsidRPr="0028128E">
        <w:rPr>
          <w:sz w:val="28"/>
          <w:szCs w:val="28"/>
        </w:rPr>
        <w:t>В апреле-мае 2020 года проведена служебная проверка в отношении директора ГАПОУ «</w:t>
      </w:r>
      <w:proofErr w:type="spellStart"/>
      <w:r w:rsidRPr="0028128E">
        <w:rPr>
          <w:sz w:val="28"/>
          <w:szCs w:val="28"/>
        </w:rPr>
        <w:t>Дрожжановский</w:t>
      </w:r>
      <w:proofErr w:type="spellEnd"/>
      <w:r w:rsidRPr="0028128E">
        <w:rPr>
          <w:sz w:val="28"/>
          <w:szCs w:val="28"/>
        </w:rPr>
        <w:t xml:space="preserve"> техникум отраслевых технологий» </w:t>
      </w:r>
      <w:proofErr w:type="spellStart"/>
      <w:r w:rsidRPr="0028128E">
        <w:rPr>
          <w:sz w:val="28"/>
          <w:szCs w:val="28"/>
        </w:rPr>
        <w:t>Р.Р.Ахметова</w:t>
      </w:r>
      <w:proofErr w:type="spellEnd"/>
      <w:r w:rsidRPr="0028128E">
        <w:rPr>
          <w:sz w:val="28"/>
          <w:szCs w:val="28"/>
        </w:rPr>
        <w:t xml:space="preserve"> по факту оформления в качестве студентов очной формы обучения лиц, фактически не обучающихся в техникуме, и необоснованных выплат им стипендий. По итогам проверки </w:t>
      </w:r>
      <w:proofErr w:type="spellStart"/>
      <w:r w:rsidRPr="0028128E">
        <w:rPr>
          <w:sz w:val="28"/>
          <w:szCs w:val="28"/>
        </w:rPr>
        <w:t>Р.Р.Ахметов</w:t>
      </w:r>
      <w:proofErr w:type="spellEnd"/>
      <w:r w:rsidRPr="0028128E">
        <w:rPr>
          <w:sz w:val="28"/>
          <w:szCs w:val="28"/>
        </w:rPr>
        <w:t xml:space="preserve"> уволен с занимаемой должности директора техникума 15.05.2020 по инициативе работодателя (приказ Министерства от 15.05.2020 №73/20-к).</w:t>
      </w:r>
    </w:p>
    <w:p w:rsidR="00092915" w:rsidRPr="0028128E" w:rsidRDefault="00BE7C94" w:rsidP="0028128E">
      <w:pPr>
        <w:ind w:firstLine="709"/>
        <w:jc w:val="both"/>
        <w:rPr>
          <w:sz w:val="28"/>
          <w:szCs w:val="28"/>
        </w:rPr>
      </w:pPr>
      <w:r w:rsidRPr="0028128E">
        <w:rPr>
          <w:sz w:val="28"/>
          <w:szCs w:val="28"/>
        </w:rPr>
        <w:t xml:space="preserve">В целях дальнейшего недопущения финансовых нарушений и устранения причин и условий их совершения Министерством проводится работа по повышению грамотности руководителей учреждений и работников бухгалтерских служб в области бюджетного учета, в плановом порядке осуществляются контрольные мероприятия внутреннего финансового аудита.    </w:t>
      </w:r>
    </w:p>
    <w:p w:rsidR="00640FFD" w:rsidRPr="0028128E" w:rsidRDefault="00640FFD" w:rsidP="00640FFD">
      <w:pPr>
        <w:tabs>
          <w:tab w:val="left" w:pos="851"/>
        </w:tabs>
        <w:ind w:firstLine="709"/>
        <w:jc w:val="both"/>
        <w:rPr>
          <w:sz w:val="28"/>
          <w:szCs w:val="28"/>
        </w:rPr>
      </w:pPr>
      <w:r w:rsidRPr="0028128E">
        <w:rPr>
          <w:sz w:val="28"/>
          <w:szCs w:val="28"/>
        </w:rPr>
        <w:t>В сфере образования существует ряд направлений деятельности, наиболее подверженных коррупционным рискам. Риски возникают при взаимодействии населения, потребителей образовательных услуг с образовательной организацией и ее представителями. Среди этих направлений следует выделить:</w:t>
      </w:r>
    </w:p>
    <w:p w:rsidR="00640FFD" w:rsidRPr="0028128E" w:rsidRDefault="00640FFD" w:rsidP="00640FFD">
      <w:pPr>
        <w:tabs>
          <w:tab w:val="left" w:pos="851"/>
        </w:tabs>
        <w:ind w:firstLine="709"/>
        <w:jc w:val="both"/>
        <w:rPr>
          <w:sz w:val="28"/>
          <w:szCs w:val="28"/>
        </w:rPr>
      </w:pPr>
      <w:r w:rsidRPr="0028128E">
        <w:rPr>
          <w:sz w:val="28"/>
          <w:szCs w:val="28"/>
        </w:rPr>
        <w:t>- прием в образовательные организации: детские сады, школы, ВУЗы;</w:t>
      </w:r>
    </w:p>
    <w:p w:rsidR="00640FFD" w:rsidRPr="0028128E" w:rsidRDefault="00640FFD" w:rsidP="00640FFD">
      <w:pPr>
        <w:tabs>
          <w:tab w:val="left" w:pos="851"/>
        </w:tabs>
        <w:ind w:firstLine="709"/>
        <w:jc w:val="both"/>
        <w:rPr>
          <w:sz w:val="28"/>
          <w:szCs w:val="28"/>
        </w:rPr>
      </w:pPr>
      <w:r w:rsidRPr="0028128E">
        <w:rPr>
          <w:sz w:val="28"/>
          <w:szCs w:val="28"/>
        </w:rPr>
        <w:t>- организацию и проведение итоговой и промежуточной аттестации и, прежде всего, ЕГЭ;</w:t>
      </w:r>
    </w:p>
    <w:p w:rsidR="00640FFD" w:rsidRPr="0028128E" w:rsidRDefault="00640FFD" w:rsidP="00640FFD">
      <w:pPr>
        <w:tabs>
          <w:tab w:val="left" w:pos="851"/>
        </w:tabs>
        <w:ind w:firstLine="709"/>
        <w:jc w:val="both"/>
        <w:rPr>
          <w:sz w:val="28"/>
          <w:szCs w:val="28"/>
        </w:rPr>
      </w:pPr>
      <w:r w:rsidRPr="0028128E">
        <w:rPr>
          <w:sz w:val="28"/>
          <w:szCs w:val="28"/>
        </w:rPr>
        <w:lastRenderedPageBreak/>
        <w:t>- обеспечение материально-технической базы образовательных организаций и образовательного процесса, когда под видом добровольных сборов с родителей собираются средства на ремонт помещений, приобретение оборудования или учебной литературы;</w:t>
      </w:r>
    </w:p>
    <w:p w:rsidR="00640FFD" w:rsidRPr="0028128E" w:rsidRDefault="00640FFD" w:rsidP="00640FFD">
      <w:pPr>
        <w:tabs>
          <w:tab w:val="left" w:pos="851"/>
        </w:tabs>
        <w:ind w:firstLine="709"/>
        <w:jc w:val="both"/>
        <w:rPr>
          <w:sz w:val="28"/>
          <w:szCs w:val="28"/>
        </w:rPr>
      </w:pPr>
      <w:r w:rsidRPr="0028128E">
        <w:rPr>
          <w:sz w:val="28"/>
          <w:szCs w:val="28"/>
        </w:rPr>
        <w:t>- проведение различных конкурсных процедур среди работников системы образования.</w:t>
      </w:r>
    </w:p>
    <w:p w:rsidR="00640FFD" w:rsidRPr="0028128E" w:rsidRDefault="00640FFD" w:rsidP="00640FFD">
      <w:pPr>
        <w:ind w:firstLine="709"/>
        <w:jc w:val="both"/>
        <w:rPr>
          <w:sz w:val="28"/>
          <w:szCs w:val="28"/>
        </w:rPr>
      </w:pPr>
      <w:r w:rsidRPr="0028128E">
        <w:rPr>
          <w:sz w:val="28"/>
          <w:szCs w:val="28"/>
        </w:rPr>
        <w:t>Министерством ведется работа по минимизации коррупционных проявлений в сфере образования по следующим направлениям:</w:t>
      </w:r>
    </w:p>
    <w:p w:rsidR="00640FFD" w:rsidRPr="0028128E" w:rsidRDefault="00640FFD" w:rsidP="00640FFD">
      <w:pPr>
        <w:ind w:firstLine="709"/>
        <w:jc w:val="both"/>
        <w:rPr>
          <w:sz w:val="28"/>
          <w:szCs w:val="28"/>
        </w:rPr>
      </w:pPr>
      <w:r w:rsidRPr="0028128E">
        <w:rPr>
          <w:sz w:val="28"/>
          <w:szCs w:val="28"/>
        </w:rPr>
        <w:t>- профилактика коррупции, когда создаются нормативные, процедурные и технологические условия, препятствующие возникновению таких рисков;</w:t>
      </w:r>
    </w:p>
    <w:p w:rsidR="00640FFD" w:rsidRPr="0028128E" w:rsidRDefault="00640FFD" w:rsidP="00640FFD">
      <w:pPr>
        <w:ind w:firstLine="709"/>
        <w:jc w:val="both"/>
        <w:rPr>
          <w:sz w:val="28"/>
          <w:szCs w:val="28"/>
        </w:rPr>
      </w:pPr>
      <w:r w:rsidRPr="0028128E">
        <w:rPr>
          <w:sz w:val="28"/>
          <w:szCs w:val="28"/>
        </w:rPr>
        <w:t>- укрепление материально-технической базы системы образования;</w:t>
      </w:r>
    </w:p>
    <w:p w:rsidR="00640FFD" w:rsidRPr="0028128E" w:rsidRDefault="00640FFD" w:rsidP="00640FFD">
      <w:pPr>
        <w:ind w:firstLine="709"/>
        <w:jc w:val="both"/>
        <w:rPr>
          <w:sz w:val="28"/>
          <w:szCs w:val="28"/>
        </w:rPr>
      </w:pPr>
      <w:r w:rsidRPr="0028128E">
        <w:rPr>
          <w:sz w:val="28"/>
          <w:szCs w:val="28"/>
        </w:rPr>
        <w:t>- воспитание у дошкольников, школьников и студентов нетерпимости к любым проявлениям коррупционного поведения;</w:t>
      </w:r>
    </w:p>
    <w:p w:rsidR="00640FFD" w:rsidRPr="0028128E" w:rsidRDefault="00640FFD" w:rsidP="00640FFD">
      <w:pPr>
        <w:ind w:firstLine="709"/>
        <w:jc w:val="both"/>
        <w:rPr>
          <w:sz w:val="28"/>
          <w:szCs w:val="28"/>
        </w:rPr>
      </w:pPr>
      <w:r w:rsidRPr="0028128E">
        <w:rPr>
          <w:sz w:val="28"/>
          <w:szCs w:val="28"/>
        </w:rPr>
        <w:t>- усиление информационной открытости и взаимодействия Министерства с общественными организациями и средствами массовой информации.</w:t>
      </w:r>
    </w:p>
    <w:p w:rsidR="00A30B77" w:rsidRPr="0028128E" w:rsidRDefault="00A30B77" w:rsidP="00A30B77">
      <w:pPr>
        <w:rPr>
          <w:b/>
          <w:sz w:val="28"/>
          <w:szCs w:val="28"/>
        </w:rPr>
      </w:pPr>
    </w:p>
    <w:p w:rsidR="00A30B77" w:rsidRPr="0028128E" w:rsidRDefault="00A30B77" w:rsidP="00A30B77">
      <w:pPr>
        <w:rPr>
          <w:b/>
          <w:sz w:val="28"/>
          <w:szCs w:val="28"/>
        </w:rPr>
      </w:pPr>
    </w:p>
    <w:p w:rsidR="00A30B77" w:rsidRPr="0028128E" w:rsidRDefault="0013796E" w:rsidP="00A30B77">
      <w:pPr>
        <w:ind w:firstLine="708"/>
        <w:rPr>
          <w:b/>
          <w:sz w:val="28"/>
          <w:szCs w:val="28"/>
        </w:rPr>
      </w:pPr>
      <w:r w:rsidRPr="0028128E">
        <w:rPr>
          <w:b/>
          <w:sz w:val="28"/>
          <w:szCs w:val="28"/>
        </w:rPr>
        <w:t>Профилактика коррупции в сфере образования.</w:t>
      </w:r>
    </w:p>
    <w:p w:rsidR="001F6060" w:rsidRPr="0028128E" w:rsidRDefault="001F6060" w:rsidP="00A30B77">
      <w:pPr>
        <w:ind w:firstLine="708"/>
        <w:rPr>
          <w:b/>
          <w:sz w:val="28"/>
          <w:szCs w:val="28"/>
        </w:rPr>
      </w:pPr>
    </w:p>
    <w:p w:rsidR="001F6060" w:rsidRPr="0028128E" w:rsidRDefault="00E167F6" w:rsidP="001F6060">
      <w:pPr>
        <w:ind w:firstLine="708"/>
        <w:jc w:val="both"/>
        <w:rPr>
          <w:sz w:val="28"/>
          <w:szCs w:val="28"/>
        </w:rPr>
      </w:pPr>
      <w:r w:rsidRPr="0028128E">
        <w:rPr>
          <w:sz w:val="28"/>
          <w:szCs w:val="28"/>
        </w:rPr>
        <w:t>За счет реализации проекта «Электронный детский сад» удалось добиться снижения коррупционных рисков в системе дошкольного образования</w:t>
      </w:r>
      <w:r w:rsidR="00B4417F" w:rsidRPr="0028128E">
        <w:rPr>
          <w:sz w:val="28"/>
          <w:szCs w:val="28"/>
        </w:rPr>
        <w:t xml:space="preserve">. </w:t>
      </w:r>
      <w:r w:rsidR="0013796E" w:rsidRPr="0028128E">
        <w:rPr>
          <w:sz w:val="28"/>
          <w:szCs w:val="28"/>
        </w:rPr>
        <w:t>Родители, желающие устроить ребенка в детский сад, могут не только оформить заявление о постановке на учет в электронной форме, но и контролировать движение своей очереди на портале государственных и муниципальных услуг Республики Татарстан. Остались жалобы, в основном, на то, что очередь медленно двигается, но и эта проблема постепенно решается за счет строительства новых детских садов, ремонта зданий под размещение дошкольных учреждений, а также открытие дополнительных групп в функционирующих детских садах.</w:t>
      </w:r>
    </w:p>
    <w:p w:rsidR="001F6060" w:rsidRPr="0028128E" w:rsidRDefault="001F6060" w:rsidP="001F6060">
      <w:pPr>
        <w:ind w:firstLine="708"/>
        <w:jc w:val="both"/>
        <w:rPr>
          <w:sz w:val="28"/>
          <w:szCs w:val="28"/>
        </w:rPr>
      </w:pPr>
      <w:r w:rsidRPr="0028128E">
        <w:rPr>
          <w:sz w:val="28"/>
          <w:szCs w:val="28"/>
        </w:rPr>
        <w:t xml:space="preserve">Министерством совместно с Министерством </w:t>
      </w:r>
      <w:hyperlink r:id="rId4" w:history="1">
        <w:r w:rsidRPr="0028128E">
          <w:rPr>
            <w:sz w:val="28"/>
            <w:szCs w:val="28"/>
          </w:rPr>
          <w:t>цифрового развития государственного управления, информационных технологий и связи Республики Татарстан</w:t>
        </w:r>
      </w:hyperlink>
      <w:r w:rsidRPr="0028128E">
        <w:rPr>
          <w:sz w:val="28"/>
          <w:szCs w:val="28"/>
        </w:rPr>
        <w:t xml:space="preserve"> на регулярной основе проводится мониторинг предоставления органами управления образованием и детскими садами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1F6060" w:rsidRPr="0028128E" w:rsidRDefault="001F6060" w:rsidP="001F6060">
      <w:pPr>
        <w:ind w:firstLine="708"/>
        <w:jc w:val="both"/>
        <w:rPr>
          <w:sz w:val="28"/>
          <w:szCs w:val="28"/>
        </w:rPr>
      </w:pPr>
      <w:r w:rsidRPr="0028128E">
        <w:rPr>
          <w:sz w:val="28"/>
          <w:szCs w:val="28"/>
        </w:rPr>
        <w:t>В ходе мониторинга изучаются следующие документы:</w:t>
      </w:r>
    </w:p>
    <w:p w:rsidR="001F6060" w:rsidRPr="0028128E" w:rsidRDefault="001F6060" w:rsidP="001F6060">
      <w:pPr>
        <w:ind w:firstLine="708"/>
        <w:jc w:val="both"/>
        <w:rPr>
          <w:sz w:val="28"/>
          <w:szCs w:val="28"/>
        </w:rPr>
      </w:pPr>
      <w:r w:rsidRPr="0028128E">
        <w:rPr>
          <w:sz w:val="28"/>
          <w:szCs w:val="28"/>
        </w:rPr>
        <w:t>- приказ начальника отдела образования о назначении уполномоченного сотрудника, ответственного за предоставление муниципальной услуги;</w:t>
      </w:r>
    </w:p>
    <w:p w:rsidR="001F6060" w:rsidRPr="0028128E" w:rsidRDefault="001F6060" w:rsidP="001F6060">
      <w:pPr>
        <w:ind w:firstLine="708"/>
        <w:jc w:val="both"/>
        <w:rPr>
          <w:sz w:val="28"/>
          <w:szCs w:val="28"/>
        </w:rPr>
      </w:pPr>
      <w:r w:rsidRPr="0028128E">
        <w:rPr>
          <w:sz w:val="28"/>
          <w:szCs w:val="28"/>
        </w:rPr>
        <w:t>- документы, подтверждающие льготы при постановке на очередь;</w:t>
      </w:r>
    </w:p>
    <w:p w:rsidR="001F6060" w:rsidRPr="0028128E" w:rsidRDefault="001F6060" w:rsidP="001F6060">
      <w:pPr>
        <w:ind w:firstLine="708"/>
        <w:jc w:val="both"/>
        <w:rPr>
          <w:sz w:val="28"/>
          <w:szCs w:val="28"/>
        </w:rPr>
      </w:pPr>
      <w:r w:rsidRPr="0028128E">
        <w:rPr>
          <w:sz w:val="28"/>
          <w:szCs w:val="28"/>
        </w:rPr>
        <w:t>- табеля посещаемости детей по группам;</w:t>
      </w:r>
    </w:p>
    <w:p w:rsidR="001F6060" w:rsidRPr="0028128E" w:rsidRDefault="001F6060" w:rsidP="001F6060">
      <w:pPr>
        <w:ind w:firstLine="708"/>
        <w:jc w:val="both"/>
        <w:rPr>
          <w:sz w:val="28"/>
          <w:szCs w:val="28"/>
        </w:rPr>
      </w:pPr>
      <w:r w:rsidRPr="0028128E">
        <w:rPr>
          <w:sz w:val="28"/>
          <w:szCs w:val="28"/>
        </w:rPr>
        <w:t>- договора с родителями.</w:t>
      </w:r>
    </w:p>
    <w:p w:rsidR="001F6060" w:rsidRPr="0028128E" w:rsidRDefault="001F6060" w:rsidP="001F6060">
      <w:pPr>
        <w:ind w:firstLine="708"/>
        <w:jc w:val="both"/>
        <w:rPr>
          <w:sz w:val="28"/>
          <w:szCs w:val="28"/>
        </w:rPr>
      </w:pPr>
      <w:r w:rsidRPr="0028128E">
        <w:rPr>
          <w:sz w:val="28"/>
          <w:szCs w:val="28"/>
        </w:rPr>
        <w:t xml:space="preserve">Проводится сопоставление данных АИС «Электронный детский сад» с фактическими данными по численности воспитанников в детских садах.  </w:t>
      </w:r>
    </w:p>
    <w:p w:rsidR="009450B3" w:rsidRPr="0028128E" w:rsidRDefault="009450B3" w:rsidP="001F6060">
      <w:pPr>
        <w:ind w:firstLine="708"/>
        <w:jc w:val="both"/>
        <w:rPr>
          <w:sz w:val="28"/>
          <w:szCs w:val="28"/>
        </w:rPr>
      </w:pPr>
      <w:r w:rsidRPr="0028128E">
        <w:rPr>
          <w:sz w:val="28"/>
          <w:szCs w:val="28"/>
        </w:rPr>
        <w:lastRenderedPageBreak/>
        <w:t xml:space="preserve">В 2020 году проведен мониторинг </w:t>
      </w:r>
      <w:r w:rsidR="001F6060" w:rsidRPr="0028128E">
        <w:rPr>
          <w:sz w:val="28"/>
          <w:szCs w:val="28"/>
        </w:rPr>
        <w:t xml:space="preserve">предоставления данной муниципальной услуги </w:t>
      </w:r>
      <w:proofErr w:type="gramStart"/>
      <w:r w:rsidRPr="0028128E">
        <w:rPr>
          <w:sz w:val="28"/>
          <w:szCs w:val="28"/>
        </w:rPr>
        <w:t xml:space="preserve">в  </w:t>
      </w:r>
      <w:proofErr w:type="spellStart"/>
      <w:r w:rsidRPr="0028128E">
        <w:rPr>
          <w:sz w:val="28"/>
          <w:szCs w:val="28"/>
        </w:rPr>
        <w:t>Кукморском</w:t>
      </w:r>
      <w:proofErr w:type="spellEnd"/>
      <w:proofErr w:type="gramEnd"/>
      <w:r w:rsidRPr="0028128E">
        <w:rPr>
          <w:sz w:val="28"/>
          <w:szCs w:val="28"/>
        </w:rPr>
        <w:t xml:space="preserve">, </w:t>
      </w:r>
      <w:proofErr w:type="spellStart"/>
      <w:r w:rsidRPr="0028128E">
        <w:rPr>
          <w:sz w:val="28"/>
          <w:szCs w:val="28"/>
        </w:rPr>
        <w:t>Кайбицком</w:t>
      </w:r>
      <w:proofErr w:type="spellEnd"/>
      <w:r w:rsidRPr="0028128E">
        <w:rPr>
          <w:sz w:val="28"/>
          <w:szCs w:val="28"/>
        </w:rPr>
        <w:t xml:space="preserve">, </w:t>
      </w:r>
      <w:proofErr w:type="spellStart"/>
      <w:r w:rsidRPr="0028128E">
        <w:rPr>
          <w:sz w:val="28"/>
          <w:szCs w:val="28"/>
        </w:rPr>
        <w:t>Лаишевском</w:t>
      </w:r>
      <w:proofErr w:type="spellEnd"/>
      <w:r w:rsidRPr="0028128E">
        <w:rPr>
          <w:sz w:val="28"/>
          <w:szCs w:val="28"/>
        </w:rPr>
        <w:t xml:space="preserve">, </w:t>
      </w:r>
      <w:proofErr w:type="spellStart"/>
      <w:r w:rsidRPr="0028128E">
        <w:rPr>
          <w:sz w:val="28"/>
          <w:szCs w:val="28"/>
        </w:rPr>
        <w:t>Мамадышском</w:t>
      </w:r>
      <w:proofErr w:type="spellEnd"/>
      <w:r w:rsidRPr="0028128E">
        <w:rPr>
          <w:sz w:val="28"/>
          <w:szCs w:val="28"/>
        </w:rPr>
        <w:t xml:space="preserve"> муниципальных районах</w:t>
      </w:r>
      <w:r w:rsidR="001F6060" w:rsidRPr="0028128E">
        <w:rPr>
          <w:sz w:val="28"/>
          <w:szCs w:val="28"/>
        </w:rPr>
        <w:t xml:space="preserve"> Республики Татарстан</w:t>
      </w:r>
      <w:r w:rsidRPr="0028128E">
        <w:rPr>
          <w:sz w:val="28"/>
          <w:szCs w:val="28"/>
        </w:rPr>
        <w:t xml:space="preserve">. Нарушений не выявлено. </w:t>
      </w:r>
    </w:p>
    <w:p w:rsidR="00B328BA" w:rsidRPr="0028128E" w:rsidRDefault="00B328BA" w:rsidP="00B328BA">
      <w:pPr>
        <w:ind w:firstLine="708"/>
        <w:jc w:val="both"/>
        <w:rPr>
          <w:sz w:val="28"/>
          <w:szCs w:val="28"/>
        </w:rPr>
      </w:pPr>
      <w:r w:rsidRPr="0028128E">
        <w:rPr>
          <w:sz w:val="28"/>
          <w:szCs w:val="28"/>
        </w:rPr>
        <w:t>Ежегодно модернизируются меры, направленные на обеспечение максимальной открытости и объективности проведения ЕГЭ. В 20</w:t>
      </w:r>
      <w:r w:rsidRPr="0028128E">
        <w:rPr>
          <w:color w:val="1F497D"/>
          <w:sz w:val="28"/>
          <w:szCs w:val="28"/>
        </w:rPr>
        <w:t>20</w:t>
      </w:r>
      <w:r w:rsidRPr="0028128E">
        <w:rPr>
          <w:sz w:val="28"/>
          <w:szCs w:val="28"/>
        </w:rPr>
        <w:t xml:space="preserve"> году функционировало 83 пункта проведения экзамена (далее – ППЭ) на базе общеобразовательных организаций республики. Для доставки экзаменационных материалов на ППЭ использовались услуги инкассаторов; на всех ППЭ функционировали системы онлайн видеонаблюдения, металлоискатели при входах в ППЭ. </w:t>
      </w:r>
    </w:p>
    <w:p w:rsidR="00B328BA" w:rsidRPr="0028128E" w:rsidRDefault="00B328BA" w:rsidP="00B328BA">
      <w:pPr>
        <w:ind w:firstLine="708"/>
        <w:jc w:val="both"/>
        <w:rPr>
          <w:sz w:val="28"/>
          <w:szCs w:val="28"/>
        </w:rPr>
      </w:pPr>
      <w:r w:rsidRPr="0028128E">
        <w:rPr>
          <w:sz w:val="28"/>
          <w:szCs w:val="28"/>
        </w:rPr>
        <w:t>С 2018 года в Республике Татарстан ЕГЭ проводится с использованием технологии печати полных комплектов экзаменационных материалов в аудитории и сканирования бланков ответов в штабе ППЭ, что позволило предотвратить вмешательство третьих лиц в процедуру проведения экзаменов (утечка информации, выкладка КИМ в сеть интернет).</w:t>
      </w:r>
    </w:p>
    <w:p w:rsidR="00B328BA" w:rsidRPr="0028128E" w:rsidRDefault="00B328BA" w:rsidP="00B328BA">
      <w:pPr>
        <w:ind w:firstLine="708"/>
        <w:jc w:val="both"/>
        <w:rPr>
          <w:sz w:val="28"/>
          <w:szCs w:val="28"/>
        </w:rPr>
      </w:pPr>
      <w:r w:rsidRPr="0028128E">
        <w:rPr>
          <w:sz w:val="28"/>
          <w:szCs w:val="28"/>
        </w:rPr>
        <w:t>Принятые меры позволяют держать число нарушений в ходе проведения ЕГЭ на низком уровне. В 2020 году по выявленным нарушениям (использование мобильных телефонов и справочных материалов) было удалено 7 участников экзамена. К сравнению с предыдущим периодом (2019 –  6, 2018 – 11 удалений).</w:t>
      </w:r>
    </w:p>
    <w:p w:rsidR="0013796E" w:rsidRPr="0028128E" w:rsidRDefault="0013796E" w:rsidP="0013796E">
      <w:pPr>
        <w:ind w:firstLine="709"/>
        <w:jc w:val="both"/>
        <w:rPr>
          <w:sz w:val="28"/>
          <w:szCs w:val="28"/>
        </w:rPr>
      </w:pPr>
      <w:r w:rsidRPr="0028128E">
        <w:rPr>
          <w:sz w:val="28"/>
          <w:szCs w:val="28"/>
        </w:rPr>
        <w:t xml:space="preserve">В целях повышения прозрачности и открытости любых процедур отбора республиканских проектов, конкурсов и грантов Министерством проведена работа по совершенствованию </w:t>
      </w:r>
      <w:proofErr w:type="spellStart"/>
      <w:r w:rsidRPr="0028128E">
        <w:rPr>
          <w:sz w:val="28"/>
          <w:szCs w:val="28"/>
        </w:rPr>
        <w:t>грантовой</w:t>
      </w:r>
      <w:proofErr w:type="spellEnd"/>
      <w:r w:rsidRPr="0028128E">
        <w:rPr>
          <w:sz w:val="28"/>
          <w:szCs w:val="28"/>
        </w:rPr>
        <w:t xml:space="preserve"> программы «</w:t>
      </w:r>
      <w:proofErr w:type="spellStart"/>
      <w:r w:rsidRPr="0028128E">
        <w:rPr>
          <w:sz w:val="28"/>
          <w:szCs w:val="28"/>
        </w:rPr>
        <w:t>Алгарыш</w:t>
      </w:r>
      <w:proofErr w:type="spellEnd"/>
      <w:r w:rsidRPr="0028128E">
        <w:rPr>
          <w:sz w:val="28"/>
          <w:szCs w:val="28"/>
        </w:rPr>
        <w:t>».</w:t>
      </w:r>
    </w:p>
    <w:p w:rsidR="0013796E" w:rsidRPr="0028128E" w:rsidRDefault="0013796E" w:rsidP="0013796E">
      <w:pPr>
        <w:ind w:firstLine="709"/>
        <w:jc w:val="both"/>
        <w:rPr>
          <w:sz w:val="28"/>
          <w:szCs w:val="28"/>
        </w:rPr>
      </w:pPr>
      <w:r w:rsidRPr="0028128E">
        <w:rPr>
          <w:sz w:val="28"/>
          <w:szCs w:val="28"/>
        </w:rPr>
        <w:t>На сегодняшний день в Положение о гранте Правительства Республики Татарстан «</w:t>
      </w:r>
      <w:proofErr w:type="spellStart"/>
      <w:r w:rsidRPr="0028128E">
        <w:rPr>
          <w:sz w:val="28"/>
          <w:szCs w:val="28"/>
        </w:rPr>
        <w:t>Алгарыш</w:t>
      </w:r>
      <w:proofErr w:type="spellEnd"/>
      <w:r w:rsidRPr="0028128E">
        <w:rPr>
          <w:sz w:val="28"/>
          <w:szCs w:val="28"/>
        </w:rPr>
        <w:t>» внесены следующие изменения и дополнения:</w:t>
      </w:r>
    </w:p>
    <w:p w:rsidR="0013796E" w:rsidRPr="0028128E" w:rsidRDefault="0013796E" w:rsidP="0013796E">
      <w:pPr>
        <w:ind w:firstLine="709"/>
        <w:jc w:val="both"/>
        <w:rPr>
          <w:sz w:val="28"/>
          <w:szCs w:val="28"/>
        </w:rPr>
      </w:pPr>
      <w:r w:rsidRPr="0028128E">
        <w:rPr>
          <w:sz w:val="28"/>
          <w:szCs w:val="28"/>
        </w:rPr>
        <w:t>- в целях повышения ответственности руководителей учреждений и организаций, рекомендующих своих работников/студентов на грант «</w:t>
      </w:r>
      <w:proofErr w:type="spellStart"/>
      <w:r w:rsidRPr="0028128E">
        <w:rPr>
          <w:sz w:val="28"/>
          <w:szCs w:val="28"/>
        </w:rPr>
        <w:t>Алгарыш</w:t>
      </w:r>
      <w:proofErr w:type="spellEnd"/>
      <w:r w:rsidRPr="0028128E">
        <w:rPr>
          <w:sz w:val="28"/>
          <w:szCs w:val="28"/>
        </w:rPr>
        <w:t xml:space="preserve">», введен механизм </w:t>
      </w:r>
      <w:proofErr w:type="spellStart"/>
      <w:r w:rsidRPr="0028128E">
        <w:rPr>
          <w:sz w:val="28"/>
          <w:szCs w:val="28"/>
        </w:rPr>
        <w:t>софинансирования</w:t>
      </w:r>
      <w:proofErr w:type="spellEnd"/>
      <w:r w:rsidRPr="0028128E">
        <w:rPr>
          <w:sz w:val="28"/>
          <w:szCs w:val="28"/>
        </w:rPr>
        <w:t xml:space="preserve"> обучения (магистратуры и стажировки) </w:t>
      </w:r>
      <w:proofErr w:type="spellStart"/>
      <w:r w:rsidRPr="0028128E">
        <w:rPr>
          <w:sz w:val="28"/>
          <w:szCs w:val="28"/>
        </w:rPr>
        <w:t>грантополучателей</w:t>
      </w:r>
      <w:proofErr w:type="spellEnd"/>
      <w:r w:rsidRPr="0028128E">
        <w:rPr>
          <w:sz w:val="28"/>
          <w:szCs w:val="28"/>
        </w:rPr>
        <w:t xml:space="preserve"> со стороны заявителя/работодателя;</w:t>
      </w:r>
    </w:p>
    <w:p w:rsidR="0013796E" w:rsidRPr="0028128E" w:rsidRDefault="0013796E" w:rsidP="0013796E">
      <w:pPr>
        <w:ind w:firstLine="709"/>
        <w:jc w:val="both"/>
        <w:rPr>
          <w:sz w:val="28"/>
          <w:szCs w:val="28"/>
        </w:rPr>
      </w:pPr>
      <w:r w:rsidRPr="0028128E">
        <w:rPr>
          <w:sz w:val="28"/>
          <w:szCs w:val="28"/>
        </w:rPr>
        <w:t xml:space="preserve">- нормативно закреплена ответственность заявителя (работодателя) за трудоустройство </w:t>
      </w:r>
      <w:proofErr w:type="spellStart"/>
      <w:r w:rsidRPr="0028128E">
        <w:rPr>
          <w:sz w:val="28"/>
          <w:szCs w:val="28"/>
        </w:rPr>
        <w:t>грантополучателя</w:t>
      </w:r>
      <w:proofErr w:type="spellEnd"/>
      <w:r w:rsidRPr="0028128E">
        <w:rPr>
          <w:sz w:val="28"/>
          <w:szCs w:val="28"/>
        </w:rPr>
        <w:t xml:space="preserve"> в течение 3-х лет после завершения обучения/стажировки.</w:t>
      </w:r>
    </w:p>
    <w:p w:rsidR="0013796E" w:rsidRPr="0028128E" w:rsidRDefault="0013796E" w:rsidP="0013796E">
      <w:pPr>
        <w:ind w:firstLine="709"/>
        <w:jc w:val="both"/>
        <w:rPr>
          <w:spacing w:val="-2"/>
          <w:sz w:val="28"/>
          <w:szCs w:val="28"/>
        </w:rPr>
      </w:pPr>
      <w:r w:rsidRPr="0028128E">
        <w:rPr>
          <w:spacing w:val="-2"/>
          <w:sz w:val="28"/>
          <w:szCs w:val="28"/>
        </w:rPr>
        <w:t>Информация о предстоящих конкурсных процедурах заблаговременно (за 5 рабочих дней) размещается на официальном сайте программы «</w:t>
      </w:r>
      <w:proofErr w:type="spellStart"/>
      <w:r w:rsidRPr="0028128E">
        <w:rPr>
          <w:spacing w:val="-2"/>
          <w:sz w:val="28"/>
          <w:szCs w:val="28"/>
        </w:rPr>
        <w:t>Алгарыш</w:t>
      </w:r>
      <w:proofErr w:type="spellEnd"/>
      <w:r w:rsidRPr="0028128E">
        <w:rPr>
          <w:spacing w:val="-2"/>
          <w:sz w:val="28"/>
          <w:szCs w:val="28"/>
        </w:rPr>
        <w:t xml:space="preserve">» </w:t>
      </w:r>
      <w:hyperlink r:id="rId5" w:history="1">
        <w:r w:rsidRPr="0028128E">
          <w:rPr>
            <w:rStyle w:val="a5"/>
            <w:spacing w:val="-2"/>
            <w:sz w:val="28"/>
            <w:szCs w:val="28"/>
          </w:rPr>
          <w:t>http://alga.tatarstan.ru</w:t>
        </w:r>
      </w:hyperlink>
      <w:r w:rsidRPr="0028128E">
        <w:rPr>
          <w:spacing w:val="-2"/>
          <w:sz w:val="28"/>
          <w:szCs w:val="28"/>
        </w:rPr>
        <w:t>.</w:t>
      </w:r>
    </w:p>
    <w:p w:rsidR="00600700" w:rsidRPr="0028128E" w:rsidRDefault="00600700" w:rsidP="00600700">
      <w:pPr>
        <w:ind w:firstLine="709"/>
        <w:jc w:val="both"/>
        <w:rPr>
          <w:sz w:val="28"/>
          <w:szCs w:val="28"/>
        </w:rPr>
      </w:pPr>
      <w:r w:rsidRPr="0028128E">
        <w:rPr>
          <w:sz w:val="28"/>
          <w:szCs w:val="28"/>
        </w:rPr>
        <w:t>В целях совершенствования процесса подачи заявок на получение гранта и приведения его в соответствие с обновленными нормативно-правовыми актами Российской Федерации, регулирующими предоставление грантов, в 2020 году Министерством были внесены изменения в Положение о гранте Правительства Республик</w:t>
      </w:r>
      <w:r w:rsidR="00D669D7" w:rsidRPr="0028128E">
        <w:rPr>
          <w:sz w:val="28"/>
          <w:szCs w:val="28"/>
        </w:rPr>
        <w:t>и Татарстан «</w:t>
      </w:r>
      <w:proofErr w:type="spellStart"/>
      <w:r w:rsidR="00D669D7" w:rsidRPr="0028128E">
        <w:rPr>
          <w:sz w:val="28"/>
          <w:szCs w:val="28"/>
        </w:rPr>
        <w:t>Алгарыш</w:t>
      </w:r>
      <w:proofErr w:type="spellEnd"/>
      <w:r w:rsidR="00D669D7" w:rsidRPr="0028128E">
        <w:rPr>
          <w:sz w:val="28"/>
          <w:szCs w:val="28"/>
        </w:rPr>
        <w:t xml:space="preserve">» от 21.05.2010 </w:t>
      </w:r>
      <w:r w:rsidRPr="0028128E">
        <w:rPr>
          <w:sz w:val="28"/>
          <w:szCs w:val="28"/>
        </w:rPr>
        <w:t xml:space="preserve">№ 398 (в редакции от 06.05.2020). Также Министерство продолжает проводить учет и контроль трудоустройства </w:t>
      </w:r>
      <w:proofErr w:type="spellStart"/>
      <w:r w:rsidRPr="0028128E">
        <w:rPr>
          <w:sz w:val="28"/>
          <w:szCs w:val="28"/>
        </w:rPr>
        <w:t>грантополучателей</w:t>
      </w:r>
      <w:proofErr w:type="spellEnd"/>
      <w:r w:rsidRPr="0028128E">
        <w:rPr>
          <w:sz w:val="28"/>
          <w:szCs w:val="28"/>
        </w:rPr>
        <w:t xml:space="preserve"> на предприятиях и организациях Республики Татарстан в течение 3 лет со дня завершения их обучения.</w:t>
      </w:r>
    </w:p>
    <w:p w:rsidR="0013796E" w:rsidRPr="0028128E" w:rsidRDefault="0013796E" w:rsidP="0013796E">
      <w:pPr>
        <w:ind w:firstLine="709"/>
        <w:jc w:val="both"/>
        <w:rPr>
          <w:spacing w:val="-2"/>
          <w:sz w:val="28"/>
          <w:szCs w:val="28"/>
        </w:rPr>
      </w:pPr>
      <w:r w:rsidRPr="0028128E">
        <w:rPr>
          <w:spacing w:val="-2"/>
          <w:sz w:val="28"/>
          <w:szCs w:val="28"/>
        </w:rPr>
        <w:t xml:space="preserve">В сфере высшего образования реализуется программа целевого обучения – это подготовка специалистов с высшим образованием в соответствии с потребностями республики в квалифицированных кадрах из числа лиц, обучение которых финансируется федеральным бюджетом. </w:t>
      </w:r>
    </w:p>
    <w:p w:rsidR="0013796E" w:rsidRPr="0028128E" w:rsidRDefault="0013796E" w:rsidP="0013796E">
      <w:pPr>
        <w:ind w:firstLine="709"/>
        <w:jc w:val="both"/>
        <w:rPr>
          <w:spacing w:val="-2"/>
          <w:sz w:val="28"/>
          <w:szCs w:val="28"/>
        </w:rPr>
      </w:pPr>
      <w:r w:rsidRPr="0028128E">
        <w:rPr>
          <w:spacing w:val="-2"/>
          <w:sz w:val="28"/>
          <w:szCs w:val="28"/>
        </w:rPr>
        <w:lastRenderedPageBreak/>
        <w:t xml:space="preserve">Сторонами договора о целевом обучении по-прежнему остаются заказчик/работодатель, абитуриент/студент и образовательная организация. Ужесточена ответственность заказчика целевого специалиста и самого </w:t>
      </w:r>
      <w:proofErr w:type="spellStart"/>
      <w:r w:rsidRPr="0028128E">
        <w:rPr>
          <w:spacing w:val="-2"/>
          <w:sz w:val="28"/>
          <w:szCs w:val="28"/>
        </w:rPr>
        <w:t>целевика</w:t>
      </w:r>
      <w:proofErr w:type="spellEnd"/>
      <w:r w:rsidRPr="0028128E">
        <w:rPr>
          <w:spacing w:val="-2"/>
          <w:sz w:val="28"/>
          <w:szCs w:val="28"/>
        </w:rPr>
        <w:t xml:space="preserve"> в случае неисполнения обязательств по трудоустройству. </w:t>
      </w:r>
    </w:p>
    <w:p w:rsidR="0013796E" w:rsidRPr="0028128E" w:rsidRDefault="0013796E" w:rsidP="0013796E">
      <w:pPr>
        <w:ind w:firstLine="709"/>
        <w:jc w:val="both"/>
        <w:rPr>
          <w:spacing w:val="-2"/>
          <w:sz w:val="28"/>
          <w:szCs w:val="28"/>
        </w:rPr>
      </w:pPr>
      <w:r w:rsidRPr="0028128E">
        <w:rPr>
          <w:spacing w:val="-2"/>
          <w:sz w:val="28"/>
          <w:szCs w:val="28"/>
        </w:rPr>
        <w:t>Введены следующие договорные обязательства:</w:t>
      </w:r>
    </w:p>
    <w:p w:rsidR="0013796E" w:rsidRPr="0028128E" w:rsidRDefault="0013796E" w:rsidP="0013796E">
      <w:pPr>
        <w:ind w:firstLine="709"/>
        <w:jc w:val="both"/>
        <w:rPr>
          <w:spacing w:val="-2"/>
          <w:sz w:val="28"/>
          <w:szCs w:val="28"/>
        </w:rPr>
      </w:pPr>
      <w:r w:rsidRPr="0028128E">
        <w:rPr>
          <w:spacing w:val="-2"/>
          <w:sz w:val="28"/>
          <w:szCs w:val="28"/>
        </w:rPr>
        <w:t>- наличие мер материального стимулирования (стипендии и другие денежные выплаты, оплата проезда, оплата дополнительных платных образовательных услуг, другие меры);</w:t>
      </w:r>
    </w:p>
    <w:p w:rsidR="0013796E" w:rsidRPr="0028128E" w:rsidRDefault="0013796E" w:rsidP="0013796E">
      <w:pPr>
        <w:ind w:firstLine="709"/>
        <w:jc w:val="both"/>
        <w:rPr>
          <w:spacing w:val="-2"/>
          <w:sz w:val="28"/>
          <w:szCs w:val="28"/>
        </w:rPr>
      </w:pPr>
      <w:r w:rsidRPr="0028128E">
        <w:rPr>
          <w:spacing w:val="-2"/>
          <w:sz w:val="28"/>
          <w:szCs w:val="28"/>
        </w:rPr>
        <w:t xml:space="preserve">- трехлетний срок осуществления </w:t>
      </w:r>
      <w:proofErr w:type="spellStart"/>
      <w:r w:rsidRPr="0028128E">
        <w:rPr>
          <w:spacing w:val="-2"/>
          <w:sz w:val="28"/>
          <w:szCs w:val="28"/>
        </w:rPr>
        <w:t>целевиком</w:t>
      </w:r>
      <w:proofErr w:type="spellEnd"/>
      <w:r w:rsidRPr="0028128E">
        <w:rPr>
          <w:spacing w:val="-2"/>
          <w:sz w:val="28"/>
          <w:szCs w:val="28"/>
        </w:rPr>
        <w:t xml:space="preserve"> трудовой деятельности в соответствии с полученной квалификацией.</w:t>
      </w:r>
    </w:p>
    <w:p w:rsidR="0013796E" w:rsidRPr="0028128E" w:rsidRDefault="0013796E" w:rsidP="009A2844">
      <w:pPr>
        <w:ind w:firstLine="709"/>
        <w:jc w:val="both"/>
        <w:rPr>
          <w:spacing w:val="-2"/>
          <w:sz w:val="28"/>
          <w:szCs w:val="28"/>
        </w:rPr>
      </w:pPr>
      <w:r w:rsidRPr="0028128E">
        <w:rPr>
          <w:spacing w:val="-2"/>
          <w:sz w:val="28"/>
          <w:szCs w:val="28"/>
        </w:rPr>
        <w:t xml:space="preserve">Сторона, не исполнившая обязательства по договору о целевом обучении (трудоустройство, осуществление трудовой деятельности), должна выплатить образовательной организации штраф в размере полной стоимости расходов за весь период обучения гражданина (4-5 лет). </w:t>
      </w:r>
    </w:p>
    <w:p w:rsidR="0078075A" w:rsidRPr="0028128E" w:rsidRDefault="0078075A" w:rsidP="009A2844">
      <w:pPr>
        <w:ind w:firstLine="709"/>
        <w:jc w:val="both"/>
        <w:rPr>
          <w:spacing w:val="-2"/>
          <w:sz w:val="28"/>
          <w:szCs w:val="28"/>
        </w:rPr>
      </w:pPr>
    </w:p>
    <w:p w:rsidR="0013796E" w:rsidRPr="0028128E" w:rsidRDefault="0013796E" w:rsidP="0013796E">
      <w:pPr>
        <w:ind w:firstLine="567"/>
        <w:rPr>
          <w:b/>
          <w:spacing w:val="-2"/>
          <w:sz w:val="28"/>
          <w:szCs w:val="28"/>
        </w:rPr>
      </w:pPr>
      <w:r w:rsidRPr="0028128E">
        <w:rPr>
          <w:b/>
          <w:spacing w:val="-2"/>
          <w:sz w:val="28"/>
          <w:szCs w:val="28"/>
        </w:rPr>
        <w:t>Воспитание нетерпимости к проявлениям коррупции.</w:t>
      </w:r>
    </w:p>
    <w:p w:rsidR="0078075A" w:rsidRPr="0028128E" w:rsidRDefault="0078075A" w:rsidP="0013796E">
      <w:pPr>
        <w:ind w:firstLine="567"/>
        <w:rPr>
          <w:b/>
          <w:spacing w:val="-2"/>
          <w:sz w:val="28"/>
          <w:szCs w:val="28"/>
        </w:rPr>
      </w:pPr>
    </w:p>
    <w:p w:rsidR="00123B72" w:rsidRPr="0028128E" w:rsidRDefault="0013796E" w:rsidP="00123B72">
      <w:pPr>
        <w:ind w:firstLine="709"/>
        <w:jc w:val="both"/>
        <w:rPr>
          <w:sz w:val="28"/>
          <w:szCs w:val="28"/>
        </w:rPr>
      </w:pPr>
      <w:r w:rsidRPr="0028128E">
        <w:rPr>
          <w:sz w:val="28"/>
          <w:szCs w:val="28"/>
        </w:rPr>
        <w:t xml:space="preserve">Одним из ведущих направлений деятельности Министерства является антикоррупционное образование. В рамках реализации государственной </w:t>
      </w:r>
      <w:r w:rsidR="005F500E" w:rsidRPr="0028128E">
        <w:rPr>
          <w:sz w:val="28"/>
          <w:szCs w:val="28"/>
        </w:rPr>
        <w:t>антикоррупционной программы</w:t>
      </w:r>
      <w:r w:rsidRPr="0028128E">
        <w:rPr>
          <w:sz w:val="28"/>
          <w:szCs w:val="28"/>
        </w:rPr>
        <w:t xml:space="preserve"> проводится комплекс мероприятий по данному направлению.</w:t>
      </w:r>
    </w:p>
    <w:p w:rsidR="00B840A4" w:rsidRPr="0028128E" w:rsidRDefault="0013796E" w:rsidP="0098260F">
      <w:pPr>
        <w:ind w:firstLine="709"/>
        <w:jc w:val="both"/>
        <w:rPr>
          <w:sz w:val="28"/>
          <w:szCs w:val="28"/>
        </w:rPr>
      </w:pPr>
      <w:r w:rsidRPr="0028128E">
        <w:rPr>
          <w:sz w:val="28"/>
          <w:szCs w:val="28"/>
        </w:rPr>
        <w:t>В соответствии с приказом Министерства «О проведении конкурсов антикорруп</w:t>
      </w:r>
      <w:r w:rsidR="00B840A4" w:rsidRPr="0028128E">
        <w:rPr>
          <w:sz w:val="28"/>
          <w:szCs w:val="28"/>
        </w:rPr>
        <w:t xml:space="preserve">ционной направленности» от 22.07.2020 </w:t>
      </w:r>
      <w:r w:rsidRPr="0028128E">
        <w:rPr>
          <w:sz w:val="28"/>
          <w:szCs w:val="28"/>
        </w:rPr>
        <w:t>№ под-</w:t>
      </w:r>
      <w:r w:rsidR="00B840A4" w:rsidRPr="0028128E">
        <w:rPr>
          <w:sz w:val="28"/>
          <w:szCs w:val="28"/>
        </w:rPr>
        <w:t>778/20</w:t>
      </w:r>
      <w:r w:rsidRPr="0028128E">
        <w:rPr>
          <w:sz w:val="28"/>
          <w:szCs w:val="28"/>
        </w:rPr>
        <w:t xml:space="preserve"> при участии представителей Аппарата Президента Республики Татарстан, правоохранительных органов, Министерства образования и науки Республики Татарстан, СМИ, образовательных организаций проведены конкурсы и антикоррупционной направленности:</w:t>
      </w:r>
    </w:p>
    <w:p w:rsidR="00123B72" w:rsidRPr="0028128E" w:rsidRDefault="0013796E" w:rsidP="00123B72">
      <w:pPr>
        <w:ind w:firstLine="709"/>
        <w:jc w:val="both"/>
        <w:rPr>
          <w:sz w:val="28"/>
          <w:szCs w:val="28"/>
        </w:rPr>
      </w:pPr>
      <w:r w:rsidRPr="0028128E">
        <w:rPr>
          <w:sz w:val="28"/>
          <w:szCs w:val="28"/>
        </w:rPr>
        <w:t>- республиканский конкурс творческих работ</w:t>
      </w:r>
      <w:r w:rsidR="0098260F" w:rsidRPr="0028128E">
        <w:rPr>
          <w:sz w:val="28"/>
          <w:szCs w:val="28"/>
        </w:rPr>
        <w:t xml:space="preserve"> (плакатов и видеороликов)</w:t>
      </w:r>
      <w:r w:rsidRPr="0028128E">
        <w:rPr>
          <w:sz w:val="28"/>
          <w:szCs w:val="28"/>
        </w:rPr>
        <w:t xml:space="preserve"> среди </w:t>
      </w:r>
      <w:r w:rsidR="00B840A4" w:rsidRPr="0028128E">
        <w:rPr>
          <w:sz w:val="28"/>
          <w:szCs w:val="28"/>
        </w:rPr>
        <w:t xml:space="preserve">обучающихся </w:t>
      </w:r>
      <w:r w:rsidRPr="0028128E">
        <w:rPr>
          <w:sz w:val="28"/>
          <w:szCs w:val="28"/>
        </w:rPr>
        <w:t>профессиональных образовательных организаций «Совесть – друг, коррупция – враг»;</w:t>
      </w:r>
    </w:p>
    <w:p w:rsidR="00123B72" w:rsidRPr="0028128E" w:rsidRDefault="0013796E" w:rsidP="00123B72">
      <w:pPr>
        <w:ind w:firstLine="709"/>
        <w:jc w:val="both"/>
        <w:rPr>
          <w:sz w:val="28"/>
          <w:szCs w:val="28"/>
        </w:rPr>
      </w:pPr>
      <w:r w:rsidRPr="0028128E">
        <w:rPr>
          <w:sz w:val="28"/>
          <w:szCs w:val="28"/>
        </w:rPr>
        <w:t>- республиканский конкурс творческих работ</w:t>
      </w:r>
      <w:r w:rsidR="0098260F" w:rsidRPr="0028128E">
        <w:rPr>
          <w:sz w:val="28"/>
          <w:szCs w:val="28"/>
        </w:rPr>
        <w:t xml:space="preserve"> (плакатов и видеороликов)</w:t>
      </w:r>
      <w:r w:rsidRPr="0028128E">
        <w:rPr>
          <w:sz w:val="28"/>
          <w:szCs w:val="28"/>
        </w:rPr>
        <w:t xml:space="preserve"> среди учащихся 1-9 классов «Знай и не допускай!»; </w:t>
      </w:r>
    </w:p>
    <w:p w:rsidR="00123B72" w:rsidRPr="0028128E" w:rsidRDefault="0013796E" w:rsidP="00123B72">
      <w:pPr>
        <w:ind w:firstLine="709"/>
        <w:jc w:val="both"/>
        <w:rPr>
          <w:sz w:val="28"/>
          <w:szCs w:val="28"/>
        </w:rPr>
      </w:pPr>
      <w:r w:rsidRPr="0028128E">
        <w:rPr>
          <w:sz w:val="28"/>
          <w:szCs w:val="28"/>
        </w:rPr>
        <w:t>-  республиканский конкурс творческих р</w:t>
      </w:r>
      <w:r w:rsidR="0098260F" w:rsidRPr="0028128E">
        <w:rPr>
          <w:sz w:val="28"/>
          <w:szCs w:val="28"/>
        </w:rPr>
        <w:t>абот (сочинений) обучающихся 5-11</w:t>
      </w:r>
      <w:r w:rsidRPr="0028128E">
        <w:rPr>
          <w:sz w:val="28"/>
          <w:szCs w:val="28"/>
        </w:rPr>
        <w:t xml:space="preserve"> классов «Строим будущее без коррупции»;</w:t>
      </w:r>
    </w:p>
    <w:p w:rsidR="00123B72" w:rsidRPr="0028128E" w:rsidRDefault="0013796E" w:rsidP="00123B72">
      <w:pPr>
        <w:ind w:firstLine="709"/>
        <w:jc w:val="both"/>
        <w:rPr>
          <w:sz w:val="28"/>
          <w:szCs w:val="28"/>
        </w:rPr>
      </w:pPr>
      <w:r w:rsidRPr="0028128E">
        <w:rPr>
          <w:sz w:val="28"/>
          <w:szCs w:val="28"/>
        </w:rPr>
        <w:t>- республиканский конкурс творческих работ (сочинений-эссе) обучающихся национальных школ на родном языке «Скажем коррупции «Нет!» (</w:t>
      </w:r>
      <w:r w:rsidR="0098260F" w:rsidRPr="0028128E">
        <w:rPr>
          <w:sz w:val="28"/>
          <w:szCs w:val="28"/>
        </w:rPr>
        <w:t>в 2020 году поступило 118</w:t>
      </w:r>
      <w:r w:rsidRPr="0028128E">
        <w:rPr>
          <w:sz w:val="28"/>
          <w:szCs w:val="28"/>
        </w:rPr>
        <w:t xml:space="preserve"> работ:</w:t>
      </w:r>
      <w:r w:rsidR="0098260F" w:rsidRPr="0028128E">
        <w:rPr>
          <w:sz w:val="28"/>
          <w:szCs w:val="28"/>
        </w:rPr>
        <w:t xml:space="preserve"> на татарском -87, чувашском - 9, удмуртском -6, марийском -5, мордовском -2</w:t>
      </w:r>
      <w:r w:rsidRPr="0028128E">
        <w:rPr>
          <w:sz w:val="28"/>
          <w:szCs w:val="28"/>
        </w:rPr>
        <w:t>, украинском -1, грузинском -1</w:t>
      </w:r>
      <w:r w:rsidR="0098260F" w:rsidRPr="0028128E">
        <w:rPr>
          <w:sz w:val="28"/>
          <w:szCs w:val="28"/>
        </w:rPr>
        <w:t>, немецком – 1, бурятском -3, турецком -2, армянском -1</w:t>
      </w:r>
      <w:r w:rsidRPr="0028128E">
        <w:rPr>
          <w:sz w:val="28"/>
          <w:szCs w:val="28"/>
        </w:rPr>
        <w:t>).</w:t>
      </w:r>
    </w:p>
    <w:p w:rsidR="0013796E" w:rsidRPr="0028128E" w:rsidRDefault="0013796E" w:rsidP="005F500E">
      <w:pPr>
        <w:ind w:firstLine="709"/>
        <w:jc w:val="both"/>
        <w:rPr>
          <w:sz w:val="28"/>
          <w:szCs w:val="28"/>
        </w:rPr>
      </w:pPr>
      <w:r w:rsidRPr="0028128E">
        <w:rPr>
          <w:sz w:val="28"/>
          <w:szCs w:val="28"/>
        </w:rPr>
        <w:t xml:space="preserve">Всего поступило </w:t>
      </w:r>
      <w:r w:rsidR="0098260F" w:rsidRPr="0028128E">
        <w:rPr>
          <w:sz w:val="28"/>
          <w:szCs w:val="28"/>
        </w:rPr>
        <w:t>487</w:t>
      </w:r>
      <w:r w:rsidRPr="0028128E">
        <w:rPr>
          <w:sz w:val="28"/>
          <w:szCs w:val="28"/>
        </w:rPr>
        <w:t xml:space="preserve"> работ. С </w:t>
      </w:r>
      <w:r w:rsidR="0098260F" w:rsidRPr="0028128E">
        <w:rPr>
          <w:sz w:val="28"/>
          <w:szCs w:val="28"/>
        </w:rPr>
        <w:t>20</w:t>
      </w:r>
      <w:r w:rsidRPr="0028128E">
        <w:rPr>
          <w:sz w:val="28"/>
          <w:szCs w:val="28"/>
        </w:rPr>
        <w:t xml:space="preserve"> по </w:t>
      </w:r>
      <w:r w:rsidR="0098260F" w:rsidRPr="0028128E">
        <w:rPr>
          <w:sz w:val="28"/>
          <w:szCs w:val="28"/>
        </w:rPr>
        <w:t>30</w:t>
      </w:r>
      <w:r w:rsidRPr="0028128E">
        <w:rPr>
          <w:sz w:val="28"/>
          <w:szCs w:val="28"/>
        </w:rPr>
        <w:t xml:space="preserve"> октября</w:t>
      </w:r>
      <w:r w:rsidR="0098260F" w:rsidRPr="0028128E">
        <w:rPr>
          <w:sz w:val="28"/>
          <w:szCs w:val="28"/>
        </w:rPr>
        <w:t xml:space="preserve"> 2020</w:t>
      </w:r>
      <w:r w:rsidR="00123B72" w:rsidRPr="0028128E">
        <w:rPr>
          <w:sz w:val="28"/>
          <w:szCs w:val="28"/>
        </w:rPr>
        <w:t xml:space="preserve"> года</w:t>
      </w:r>
      <w:r w:rsidRPr="0028128E">
        <w:rPr>
          <w:sz w:val="28"/>
          <w:szCs w:val="28"/>
        </w:rPr>
        <w:t xml:space="preserve"> проходила </w:t>
      </w:r>
      <w:r w:rsidR="005F500E" w:rsidRPr="0028128E">
        <w:rPr>
          <w:sz w:val="28"/>
          <w:szCs w:val="28"/>
        </w:rPr>
        <w:t xml:space="preserve">работа жюри по всем номинациям. </w:t>
      </w:r>
      <w:r w:rsidRPr="0028128E">
        <w:rPr>
          <w:sz w:val="28"/>
          <w:szCs w:val="28"/>
        </w:rPr>
        <w:t>Церемония награждения победителей состоялась 4 декабря 20</w:t>
      </w:r>
      <w:r w:rsidR="0098260F" w:rsidRPr="0028128E">
        <w:rPr>
          <w:sz w:val="28"/>
          <w:szCs w:val="28"/>
        </w:rPr>
        <w:t>20</w:t>
      </w:r>
      <w:r w:rsidRPr="0028128E">
        <w:rPr>
          <w:sz w:val="28"/>
          <w:szCs w:val="28"/>
        </w:rPr>
        <w:t xml:space="preserve"> года в Представительском корпусе Казанского Кремля.</w:t>
      </w:r>
    </w:p>
    <w:p w:rsidR="00123B72" w:rsidRPr="0028128E" w:rsidRDefault="00123B72" w:rsidP="001928D6">
      <w:pPr>
        <w:ind w:firstLine="709"/>
        <w:jc w:val="both"/>
        <w:rPr>
          <w:spacing w:val="-2"/>
          <w:sz w:val="28"/>
          <w:szCs w:val="28"/>
        </w:rPr>
      </w:pPr>
      <w:r w:rsidRPr="0028128E">
        <w:rPr>
          <w:sz w:val="28"/>
          <w:szCs w:val="28"/>
        </w:rPr>
        <w:t>В целях распространения правовых знаний в образовательных</w:t>
      </w:r>
      <w:r w:rsidRPr="0028128E">
        <w:rPr>
          <w:spacing w:val="-2"/>
          <w:sz w:val="28"/>
          <w:szCs w:val="28"/>
        </w:rPr>
        <w:t xml:space="preserve"> учреждениях Республики Татарстан Министерством ежегодно проводится конкурс научно-прикладных исследовательских работ на тему реализации антикоррупционной политики Республики Татарстан среди профессорско-</w:t>
      </w:r>
      <w:r w:rsidRPr="0028128E">
        <w:rPr>
          <w:spacing w:val="-2"/>
          <w:sz w:val="28"/>
          <w:szCs w:val="28"/>
        </w:rPr>
        <w:lastRenderedPageBreak/>
        <w:t xml:space="preserve">преподавательского состава образовательных учреждений, научно-исследовательских учреждений, аспирантов и студентов образовательных учреждений. </w:t>
      </w:r>
    </w:p>
    <w:p w:rsidR="0098260F" w:rsidRPr="0028128E" w:rsidRDefault="0098260F" w:rsidP="0098260F">
      <w:pPr>
        <w:ind w:firstLine="709"/>
        <w:jc w:val="both"/>
        <w:rPr>
          <w:spacing w:val="-2"/>
          <w:sz w:val="28"/>
          <w:szCs w:val="28"/>
        </w:rPr>
      </w:pPr>
      <w:r w:rsidRPr="0028128E">
        <w:rPr>
          <w:spacing w:val="-2"/>
          <w:sz w:val="28"/>
          <w:szCs w:val="28"/>
        </w:rPr>
        <w:t>В 2020</w:t>
      </w:r>
      <w:r w:rsidR="00123B72" w:rsidRPr="0028128E">
        <w:rPr>
          <w:spacing w:val="-2"/>
          <w:sz w:val="28"/>
          <w:szCs w:val="28"/>
        </w:rPr>
        <w:t xml:space="preserve"> году поступило </w:t>
      </w:r>
      <w:r w:rsidRPr="0028128E">
        <w:rPr>
          <w:spacing w:val="-2"/>
          <w:sz w:val="28"/>
          <w:szCs w:val="28"/>
        </w:rPr>
        <w:t xml:space="preserve">15 </w:t>
      </w:r>
      <w:r w:rsidR="00123B72" w:rsidRPr="0028128E">
        <w:rPr>
          <w:spacing w:val="-2"/>
          <w:sz w:val="28"/>
          <w:szCs w:val="28"/>
        </w:rPr>
        <w:t>заявок от профессорск</w:t>
      </w:r>
      <w:r w:rsidRPr="0028128E">
        <w:rPr>
          <w:spacing w:val="-2"/>
          <w:sz w:val="28"/>
          <w:szCs w:val="28"/>
        </w:rPr>
        <w:t>о-преподавательского состава и 7</w:t>
      </w:r>
      <w:r w:rsidR="00123B72" w:rsidRPr="0028128E">
        <w:rPr>
          <w:spacing w:val="-2"/>
          <w:sz w:val="28"/>
          <w:szCs w:val="28"/>
        </w:rPr>
        <w:t>7 заявок от аспирантов и студентов образовательных организаций.</w:t>
      </w:r>
      <w:r w:rsidRPr="0028128E">
        <w:rPr>
          <w:spacing w:val="-2"/>
          <w:sz w:val="28"/>
          <w:szCs w:val="28"/>
        </w:rPr>
        <w:t xml:space="preserve"> Особую активность в заявочной кампании проявили Казанский государственный медицинский университет и Казанский государственный аграрный университет.</w:t>
      </w:r>
    </w:p>
    <w:p w:rsidR="0098260F" w:rsidRPr="0028128E" w:rsidRDefault="0098260F" w:rsidP="0098260F">
      <w:pPr>
        <w:jc w:val="both"/>
        <w:rPr>
          <w:spacing w:val="-2"/>
          <w:sz w:val="28"/>
          <w:szCs w:val="28"/>
        </w:rPr>
      </w:pPr>
      <w:r w:rsidRPr="0028128E">
        <w:rPr>
          <w:spacing w:val="-2"/>
          <w:sz w:val="28"/>
          <w:szCs w:val="28"/>
        </w:rPr>
        <w:t xml:space="preserve">Публичные выступления участников конкурса состоялись в онлайн-режиме видеоконференцсвязи в конференции </w:t>
      </w:r>
      <w:proofErr w:type="spellStart"/>
      <w:r w:rsidRPr="0028128E">
        <w:rPr>
          <w:spacing w:val="-2"/>
          <w:sz w:val="28"/>
          <w:szCs w:val="28"/>
        </w:rPr>
        <w:t>Zoom</w:t>
      </w:r>
      <w:proofErr w:type="spellEnd"/>
      <w:r w:rsidRPr="0028128E">
        <w:rPr>
          <w:spacing w:val="-2"/>
          <w:sz w:val="28"/>
          <w:szCs w:val="28"/>
        </w:rPr>
        <w:t xml:space="preserve"> 8 декабря 2020 года. </w:t>
      </w:r>
    </w:p>
    <w:p w:rsidR="00EF48EA" w:rsidRPr="0028128E" w:rsidRDefault="00123B72" w:rsidP="00EF48EA">
      <w:pPr>
        <w:ind w:firstLine="709"/>
        <w:jc w:val="both"/>
        <w:rPr>
          <w:spacing w:val="-2"/>
          <w:sz w:val="28"/>
          <w:szCs w:val="28"/>
        </w:rPr>
      </w:pPr>
      <w:r w:rsidRPr="0028128E">
        <w:rPr>
          <w:spacing w:val="-2"/>
          <w:sz w:val="28"/>
          <w:szCs w:val="28"/>
        </w:rPr>
        <w:t xml:space="preserve">Награждение победителей конкурса </w:t>
      </w:r>
      <w:r w:rsidR="00E167F6" w:rsidRPr="0028128E">
        <w:rPr>
          <w:spacing w:val="-2"/>
          <w:sz w:val="28"/>
          <w:szCs w:val="28"/>
        </w:rPr>
        <w:t>прошло</w:t>
      </w:r>
      <w:r w:rsidRPr="0028128E">
        <w:rPr>
          <w:spacing w:val="-2"/>
          <w:sz w:val="28"/>
          <w:szCs w:val="28"/>
        </w:rPr>
        <w:t xml:space="preserve"> </w:t>
      </w:r>
      <w:r w:rsidR="0098260F" w:rsidRPr="0028128E">
        <w:rPr>
          <w:spacing w:val="-2"/>
          <w:sz w:val="28"/>
          <w:szCs w:val="28"/>
        </w:rPr>
        <w:t>25</w:t>
      </w:r>
      <w:r w:rsidRPr="0028128E">
        <w:rPr>
          <w:spacing w:val="-2"/>
          <w:sz w:val="28"/>
          <w:szCs w:val="28"/>
        </w:rPr>
        <w:t xml:space="preserve"> декабря 20</w:t>
      </w:r>
      <w:r w:rsidR="0098260F" w:rsidRPr="0028128E">
        <w:rPr>
          <w:spacing w:val="-2"/>
          <w:sz w:val="28"/>
          <w:szCs w:val="28"/>
        </w:rPr>
        <w:t>20</w:t>
      </w:r>
      <w:r w:rsidRPr="0028128E">
        <w:rPr>
          <w:spacing w:val="-2"/>
          <w:sz w:val="28"/>
          <w:szCs w:val="28"/>
        </w:rPr>
        <w:t xml:space="preserve"> года</w:t>
      </w:r>
      <w:r w:rsidR="00E167F6" w:rsidRPr="0028128E">
        <w:rPr>
          <w:spacing w:val="-2"/>
          <w:sz w:val="28"/>
          <w:szCs w:val="28"/>
        </w:rPr>
        <w:t>.</w:t>
      </w:r>
    </w:p>
    <w:p w:rsidR="00EF48EA" w:rsidRPr="0028128E" w:rsidRDefault="00EF48EA" w:rsidP="00EF48EA">
      <w:pPr>
        <w:ind w:firstLine="709"/>
        <w:jc w:val="both"/>
        <w:rPr>
          <w:spacing w:val="-2"/>
          <w:sz w:val="28"/>
          <w:szCs w:val="28"/>
        </w:rPr>
      </w:pPr>
      <w:r w:rsidRPr="0028128E">
        <w:rPr>
          <w:spacing w:val="-2"/>
          <w:sz w:val="28"/>
          <w:szCs w:val="28"/>
        </w:rPr>
        <w:t>В 2020 году ГАОУ «Институт развития образования Республики Татарстан» подготовлена электронная версия блок-кейса «Формирование антикоррупционного мышления у участников образовательного процесса» программы повышения квалификации государственных гражданских и муниципальных служащих РТ «Антикоррупционная политика».</w:t>
      </w:r>
      <w:r w:rsidRPr="0028128E">
        <w:rPr>
          <w:szCs w:val="20"/>
        </w:rPr>
        <w:t xml:space="preserve"> </w:t>
      </w:r>
      <w:r w:rsidRPr="0028128E">
        <w:rPr>
          <w:spacing w:val="-2"/>
          <w:sz w:val="28"/>
          <w:szCs w:val="28"/>
        </w:rPr>
        <w:t>Также подготовлена электронная версия методического (учебного) пособия «Коррупция в системе образования». В связи с отсутствием финансирования в 2020 году на издание данного пособия, планируется распространение электронной версии пособия в образовательные учреждения.</w:t>
      </w:r>
    </w:p>
    <w:p w:rsidR="0098260F" w:rsidRPr="0028128E" w:rsidRDefault="0098260F" w:rsidP="0098260F">
      <w:pPr>
        <w:jc w:val="both"/>
      </w:pPr>
    </w:p>
    <w:p w:rsidR="005F500E" w:rsidRPr="0028128E" w:rsidRDefault="00B4417F" w:rsidP="005F500E">
      <w:pPr>
        <w:ind w:firstLine="709"/>
        <w:jc w:val="both"/>
        <w:rPr>
          <w:b/>
          <w:sz w:val="28"/>
          <w:szCs w:val="28"/>
        </w:rPr>
      </w:pPr>
      <w:r w:rsidRPr="0028128E">
        <w:rPr>
          <w:b/>
          <w:sz w:val="28"/>
          <w:szCs w:val="28"/>
        </w:rPr>
        <w:t>Информационная открытость и взаимодействия с общественными организациями</w:t>
      </w:r>
      <w:r w:rsidR="005F500E" w:rsidRPr="0028128E">
        <w:rPr>
          <w:b/>
          <w:sz w:val="28"/>
          <w:szCs w:val="28"/>
        </w:rPr>
        <w:t>.</w:t>
      </w:r>
    </w:p>
    <w:p w:rsidR="0078075A" w:rsidRPr="0028128E" w:rsidRDefault="0078075A" w:rsidP="005F500E">
      <w:pPr>
        <w:ind w:firstLine="709"/>
        <w:jc w:val="both"/>
        <w:rPr>
          <w:b/>
          <w:sz w:val="28"/>
          <w:szCs w:val="28"/>
        </w:rPr>
      </w:pPr>
    </w:p>
    <w:p w:rsidR="005F500E" w:rsidRPr="0028128E" w:rsidRDefault="00B4417F" w:rsidP="005F500E">
      <w:pPr>
        <w:ind w:firstLine="709"/>
        <w:jc w:val="both"/>
        <w:rPr>
          <w:b/>
          <w:sz w:val="28"/>
          <w:szCs w:val="28"/>
        </w:rPr>
      </w:pPr>
      <w:r w:rsidRPr="0028128E">
        <w:rPr>
          <w:sz w:val="28"/>
          <w:szCs w:val="28"/>
        </w:rPr>
        <w:t xml:space="preserve">Большую роль в профилактике коррупции играет информационная открытость государственных и муниципальных органов власти, которая позволяет получить обратную связь и предупредить, либо быстро отреагировать на противоправные проявления. </w:t>
      </w:r>
    </w:p>
    <w:p w:rsidR="00B4417F" w:rsidRPr="0028128E" w:rsidRDefault="00B4417F" w:rsidP="005F500E">
      <w:pPr>
        <w:ind w:firstLine="709"/>
        <w:jc w:val="both"/>
        <w:rPr>
          <w:b/>
          <w:sz w:val="28"/>
          <w:szCs w:val="28"/>
        </w:rPr>
      </w:pPr>
      <w:r w:rsidRPr="0028128E">
        <w:rPr>
          <w:bCs/>
          <w:sz w:val="28"/>
          <w:szCs w:val="28"/>
        </w:rPr>
        <w:t>При Министерстве созд</w:t>
      </w:r>
      <w:r w:rsidR="005F500E" w:rsidRPr="0028128E">
        <w:rPr>
          <w:bCs/>
          <w:sz w:val="28"/>
          <w:szCs w:val="28"/>
        </w:rPr>
        <w:t>ан О</w:t>
      </w:r>
      <w:r w:rsidRPr="0028128E">
        <w:rPr>
          <w:bCs/>
          <w:sz w:val="28"/>
          <w:szCs w:val="28"/>
        </w:rPr>
        <w:t>бщественный совет по рассмотрению вопросов, связанных с совершенствованием системы контроля и надзора в сфере оказания образовательных услуг населению.   В его состав входят представители Общественной палаты, средств массовой информации, профсоюзных организаций</w:t>
      </w:r>
      <w:r w:rsidR="005F500E" w:rsidRPr="0028128E">
        <w:rPr>
          <w:bCs/>
          <w:sz w:val="28"/>
          <w:szCs w:val="28"/>
        </w:rPr>
        <w:t>.</w:t>
      </w:r>
    </w:p>
    <w:p w:rsidR="00B4417F" w:rsidRPr="0028128E" w:rsidRDefault="00B4417F" w:rsidP="00B4417F">
      <w:pPr>
        <w:tabs>
          <w:tab w:val="left" w:pos="851"/>
        </w:tabs>
        <w:ind w:firstLine="567"/>
        <w:jc w:val="both"/>
        <w:rPr>
          <w:sz w:val="28"/>
          <w:szCs w:val="28"/>
        </w:rPr>
      </w:pPr>
      <w:r w:rsidRPr="0028128E">
        <w:rPr>
          <w:sz w:val="28"/>
          <w:szCs w:val="28"/>
        </w:rPr>
        <w:t>В целях информирования населения:</w:t>
      </w:r>
    </w:p>
    <w:p w:rsidR="00B4417F" w:rsidRPr="0028128E" w:rsidRDefault="00B4417F" w:rsidP="00B4417F">
      <w:pPr>
        <w:tabs>
          <w:tab w:val="left" w:pos="851"/>
        </w:tabs>
        <w:ind w:firstLine="567"/>
        <w:jc w:val="both"/>
        <w:rPr>
          <w:sz w:val="28"/>
          <w:szCs w:val="28"/>
        </w:rPr>
      </w:pPr>
      <w:r w:rsidRPr="0028128E">
        <w:rPr>
          <w:sz w:val="28"/>
          <w:szCs w:val="28"/>
        </w:rPr>
        <w:t>- осуществляется мониторинг актуальных вопросов коррупционной направленности, отраженных в обращениях граждан;</w:t>
      </w:r>
    </w:p>
    <w:p w:rsidR="00B4417F" w:rsidRPr="0028128E" w:rsidRDefault="00B4417F" w:rsidP="00B4417F">
      <w:pPr>
        <w:tabs>
          <w:tab w:val="left" w:pos="851"/>
        </w:tabs>
        <w:ind w:firstLine="567"/>
        <w:jc w:val="both"/>
        <w:rPr>
          <w:sz w:val="28"/>
          <w:szCs w:val="28"/>
        </w:rPr>
      </w:pPr>
      <w:r w:rsidRPr="0028128E">
        <w:rPr>
          <w:sz w:val="28"/>
          <w:szCs w:val="28"/>
        </w:rPr>
        <w:t>- обеспечен открытый доступ к информации, размещенной на сайте министерства «Противодействие коррупции»;</w:t>
      </w:r>
    </w:p>
    <w:p w:rsidR="00B4417F" w:rsidRPr="0028128E" w:rsidRDefault="00B4417F" w:rsidP="00B4417F">
      <w:pPr>
        <w:tabs>
          <w:tab w:val="left" w:pos="851"/>
        </w:tabs>
        <w:ind w:firstLine="567"/>
        <w:jc w:val="both"/>
        <w:rPr>
          <w:sz w:val="28"/>
          <w:szCs w:val="28"/>
        </w:rPr>
      </w:pPr>
      <w:r w:rsidRPr="0028128E">
        <w:rPr>
          <w:sz w:val="28"/>
          <w:szCs w:val="28"/>
        </w:rPr>
        <w:t>- во всех образовательных организациях ведутся информационные стенды для родителей по порядку внебюджетной деятельности;</w:t>
      </w:r>
    </w:p>
    <w:p w:rsidR="00B4417F" w:rsidRPr="0028128E" w:rsidRDefault="00B4417F" w:rsidP="00B4417F">
      <w:pPr>
        <w:tabs>
          <w:tab w:val="left" w:pos="851"/>
        </w:tabs>
        <w:ind w:firstLine="567"/>
        <w:jc w:val="both"/>
        <w:rPr>
          <w:sz w:val="28"/>
          <w:szCs w:val="28"/>
        </w:rPr>
      </w:pPr>
      <w:r w:rsidRPr="0028128E">
        <w:rPr>
          <w:sz w:val="28"/>
          <w:szCs w:val="28"/>
        </w:rPr>
        <w:t xml:space="preserve">- в </w:t>
      </w:r>
      <w:r w:rsidR="005F500E" w:rsidRPr="0028128E">
        <w:rPr>
          <w:sz w:val="28"/>
          <w:szCs w:val="28"/>
        </w:rPr>
        <w:t>М</w:t>
      </w:r>
      <w:r w:rsidRPr="0028128E">
        <w:rPr>
          <w:sz w:val="28"/>
          <w:szCs w:val="28"/>
        </w:rPr>
        <w:t>инистерстве и муниципалитетах функционирует телефон «горячей линии», круглосуточный прием сообщений от граждан.</w:t>
      </w:r>
    </w:p>
    <w:p w:rsidR="00B4417F" w:rsidRPr="0028128E" w:rsidRDefault="00B4417F" w:rsidP="00B4417F">
      <w:pPr>
        <w:ind w:firstLine="709"/>
        <w:jc w:val="both"/>
        <w:rPr>
          <w:sz w:val="28"/>
          <w:szCs w:val="28"/>
        </w:rPr>
      </w:pPr>
      <w:r w:rsidRPr="0028128E">
        <w:rPr>
          <w:sz w:val="28"/>
          <w:szCs w:val="28"/>
        </w:rPr>
        <w:t xml:space="preserve">Министерством осуществляется мониторинг актуальных вопросов коррупционной направленности, отраженных в обращениях граждан. </w:t>
      </w:r>
    </w:p>
    <w:p w:rsidR="00EF48EA" w:rsidRPr="0028128E" w:rsidRDefault="005B7B5C" w:rsidP="005B7B5C">
      <w:pPr>
        <w:ind w:firstLine="709"/>
        <w:jc w:val="both"/>
        <w:rPr>
          <w:bCs/>
          <w:sz w:val="28"/>
          <w:szCs w:val="28"/>
        </w:rPr>
      </w:pPr>
      <w:r w:rsidRPr="0028128E">
        <w:rPr>
          <w:sz w:val="28"/>
          <w:szCs w:val="28"/>
        </w:rPr>
        <w:t>В 2020</w:t>
      </w:r>
      <w:r w:rsidR="00B4417F" w:rsidRPr="0028128E">
        <w:rPr>
          <w:sz w:val="28"/>
          <w:szCs w:val="28"/>
        </w:rPr>
        <w:t xml:space="preserve"> году в департамент </w:t>
      </w:r>
      <w:r w:rsidR="00B4417F" w:rsidRPr="0028128E">
        <w:rPr>
          <w:bCs/>
          <w:sz w:val="28"/>
          <w:szCs w:val="28"/>
        </w:rPr>
        <w:t>надзора контроля в сфере образования Министерства</w:t>
      </w:r>
      <w:r w:rsidR="005F500E" w:rsidRPr="0028128E">
        <w:rPr>
          <w:bCs/>
          <w:sz w:val="28"/>
          <w:szCs w:val="28"/>
        </w:rPr>
        <w:t xml:space="preserve"> (далее – Департамент)</w:t>
      </w:r>
      <w:r w:rsidR="00B4417F" w:rsidRPr="0028128E">
        <w:rPr>
          <w:sz w:val="28"/>
          <w:szCs w:val="28"/>
        </w:rPr>
        <w:t xml:space="preserve"> поступило </w:t>
      </w:r>
      <w:r w:rsidRPr="0028128E">
        <w:rPr>
          <w:sz w:val="28"/>
          <w:szCs w:val="28"/>
        </w:rPr>
        <w:t>830</w:t>
      </w:r>
      <w:r w:rsidR="00B4417F" w:rsidRPr="0028128E">
        <w:rPr>
          <w:sz w:val="28"/>
          <w:szCs w:val="28"/>
        </w:rPr>
        <w:t xml:space="preserve"> обращений граждан, из них </w:t>
      </w:r>
      <w:r w:rsidRPr="0028128E">
        <w:rPr>
          <w:sz w:val="28"/>
          <w:szCs w:val="28"/>
        </w:rPr>
        <w:lastRenderedPageBreak/>
        <w:t>218</w:t>
      </w:r>
      <w:r w:rsidR="00B4417F" w:rsidRPr="0028128E">
        <w:rPr>
          <w:sz w:val="28"/>
          <w:szCs w:val="28"/>
        </w:rPr>
        <w:t xml:space="preserve"> обращений коррупционной направленности </w:t>
      </w:r>
      <w:r w:rsidR="00B4417F" w:rsidRPr="0028128E">
        <w:rPr>
          <w:bCs/>
          <w:sz w:val="28"/>
          <w:szCs w:val="28"/>
        </w:rPr>
        <w:t>(в</w:t>
      </w:r>
      <w:r w:rsidRPr="0028128E">
        <w:rPr>
          <w:bCs/>
          <w:sz w:val="28"/>
          <w:szCs w:val="28"/>
        </w:rPr>
        <w:t xml:space="preserve"> 2019 г. – 833/112,</w:t>
      </w:r>
      <w:r w:rsidR="00B4417F" w:rsidRPr="0028128E">
        <w:rPr>
          <w:bCs/>
          <w:sz w:val="28"/>
          <w:szCs w:val="28"/>
        </w:rPr>
        <w:t xml:space="preserve"> 2018</w:t>
      </w:r>
      <w:r w:rsidRPr="0028128E">
        <w:rPr>
          <w:bCs/>
          <w:sz w:val="28"/>
          <w:szCs w:val="28"/>
        </w:rPr>
        <w:t xml:space="preserve"> г.</w:t>
      </w:r>
      <w:r w:rsidR="00B4417F" w:rsidRPr="0028128E">
        <w:rPr>
          <w:bCs/>
          <w:sz w:val="28"/>
          <w:szCs w:val="28"/>
        </w:rPr>
        <w:t xml:space="preserve"> – 834/200, 2017</w:t>
      </w:r>
      <w:r w:rsidRPr="0028128E">
        <w:rPr>
          <w:bCs/>
          <w:sz w:val="28"/>
          <w:szCs w:val="28"/>
        </w:rPr>
        <w:t xml:space="preserve"> г.</w:t>
      </w:r>
      <w:r w:rsidR="00B4417F" w:rsidRPr="0028128E">
        <w:rPr>
          <w:bCs/>
          <w:sz w:val="28"/>
          <w:szCs w:val="28"/>
        </w:rPr>
        <w:t xml:space="preserve"> -1301/573 соответственно).</w:t>
      </w:r>
    </w:p>
    <w:p w:rsidR="00945A84" w:rsidRPr="0028128E" w:rsidRDefault="00B4417F" w:rsidP="00B4417F">
      <w:pPr>
        <w:ind w:firstLine="709"/>
        <w:jc w:val="both"/>
        <w:rPr>
          <w:bCs/>
          <w:sz w:val="28"/>
          <w:szCs w:val="28"/>
        </w:rPr>
      </w:pPr>
      <w:r w:rsidRPr="0028128E">
        <w:rPr>
          <w:bCs/>
          <w:sz w:val="28"/>
          <w:szCs w:val="28"/>
        </w:rPr>
        <w:t>За последние несколько лет существенно изменился спектр возникающих в обращениях вопросов. Если несколько лет назад наиболее популярным</w:t>
      </w:r>
      <w:r w:rsidR="00AA05F1" w:rsidRPr="0028128E">
        <w:rPr>
          <w:bCs/>
          <w:sz w:val="28"/>
          <w:szCs w:val="28"/>
        </w:rPr>
        <w:t>и вопросами</w:t>
      </w:r>
      <w:r w:rsidRPr="0028128E">
        <w:rPr>
          <w:bCs/>
          <w:sz w:val="28"/>
          <w:szCs w:val="28"/>
        </w:rPr>
        <w:t xml:space="preserve"> был</w:t>
      </w:r>
      <w:r w:rsidR="00AA05F1" w:rsidRPr="0028128E">
        <w:rPr>
          <w:bCs/>
          <w:sz w:val="28"/>
          <w:szCs w:val="28"/>
        </w:rPr>
        <w:t>и</w:t>
      </w:r>
      <w:r w:rsidRPr="0028128E">
        <w:rPr>
          <w:bCs/>
          <w:sz w:val="28"/>
          <w:szCs w:val="28"/>
        </w:rPr>
        <w:t xml:space="preserve"> сбор денег на покупку учебников и пособий,</w:t>
      </w:r>
      <w:r w:rsidR="00723FED" w:rsidRPr="0028128E">
        <w:rPr>
          <w:bCs/>
          <w:sz w:val="28"/>
          <w:szCs w:val="28"/>
        </w:rPr>
        <w:t xml:space="preserve"> принуждение к благотворительности, </w:t>
      </w:r>
      <w:r w:rsidRPr="0028128E">
        <w:rPr>
          <w:bCs/>
          <w:sz w:val="28"/>
          <w:szCs w:val="28"/>
        </w:rPr>
        <w:t xml:space="preserve">то на </w:t>
      </w:r>
      <w:r w:rsidR="00945A84" w:rsidRPr="0028128E">
        <w:rPr>
          <w:bCs/>
          <w:sz w:val="28"/>
          <w:szCs w:val="28"/>
        </w:rPr>
        <w:t>сегодняшний день</w:t>
      </w:r>
      <w:r w:rsidR="00B06C36" w:rsidRPr="0028128E">
        <w:rPr>
          <w:bCs/>
          <w:sz w:val="28"/>
          <w:szCs w:val="28"/>
        </w:rPr>
        <w:t xml:space="preserve"> граждан</w:t>
      </w:r>
      <w:r w:rsidR="00945A84" w:rsidRPr="0028128E">
        <w:rPr>
          <w:bCs/>
          <w:sz w:val="28"/>
          <w:szCs w:val="28"/>
        </w:rPr>
        <w:t xml:space="preserve"> </w:t>
      </w:r>
      <w:r w:rsidRPr="0028128E">
        <w:rPr>
          <w:bCs/>
          <w:sz w:val="28"/>
          <w:szCs w:val="28"/>
        </w:rPr>
        <w:t xml:space="preserve">волнует </w:t>
      </w:r>
      <w:r w:rsidR="00945A84" w:rsidRPr="0028128E">
        <w:rPr>
          <w:bCs/>
          <w:sz w:val="28"/>
          <w:szCs w:val="28"/>
        </w:rPr>
        <w:t>очередность в дошкольные образовательные организации, отказ в приеме в образовательную организацию</w:t>
      </w:r>
      <w:r w:rsidR="00B06C36" w:rsidRPr="0028128E">
        <w:rPr>
          <w:bCs/>
          <w:sz w:val="28"/>
          <w:szCs w:val="28"/>
        </w:rPr>
        <w:t>, з</w:t>
      </w:r>
      <w:r w:rsidR="00945A84" w:rsidRPr="0028128E">
        <w:rPr>
          <w:bCs/>
          <w:sz w:val="28"/>
          <w:szCs w:val="28"/>
        </w:rPr>
        <w:t>лоупотребление должностными полномочиями.</w:t>
      </w:r>
    </w:p>
    <w:p w:rsidR="00B4417F" w:rsidRPr="0028128E" w:rsidRDefault="00B4417F" w:rsidP="00B4417F">
      <w:pPr>
        <w:ind w:firstLine="708"/>
        <w:jc w:val="both"/>
        <w:rPr>
          <w:sz w:val="28"/>
          <w:szCs w:val="28"/>
        </w:rPr>
      </w:pPr>
      <w:r w:rsidRPr="0028128E">
        <w:rPr>
          <w:bCs/>
          <w:sz w:val="28"/>
          <w:szCs w:val="28"/>
        </w:rPr>
        <w:t>Любая информация, поступающая в адрес Министерства, проверяется и ей дается соответствующая оценка. В случае необходимости она направляется в правоохранительные органы.</w:t>
      </w:r>
    </w:p>
    <w:p w:rsidR="00B4417F" w:rsidRPr="0028128E" w:rsidRDefault="005B7B5C" w:rsidP="00B4417F">
      <w:pPr>
        <w:ind w:firstLine="708"/>
        <w:jc w:val="both"/>
        <w:rPr>
          <w:sz w:val="28"/>
          <w:szCs w:val="28"/>
        </w:rPr>
      </w:pPr>
      <w:r w:rsidRPr="0028128E">
        <w:rPr>
          <w:sz w:val="28"/>
          <w:szCs w:val="28"/>
        </w:rPr>
        <w:t>В 2020</w:t>
      </w:r>
      <w:r w:rsidR="00B4417F" w:rsidRPr="0028128E">
        <w:rPr>
          <w:sz w:val="28"/>
          <w:szCs w:val="28"/>
        </w:rPr>
        <w:t xml:space="preserve"> году в образовательные организации Республики Татарстан </w:t>
      </w:r>
      <w:r w:rsidR="005F500E" w:rsidRPr="0028128E">
        <w:rPr>
          <w:sz w:val="28"/>
          <w:szCs w:val="28"/>
        </w:rPr>
        <w:t>Департаментом</w:t>
      </w:r>
      <w:r w:rsidR="000315B9" w:rsidRPr="0028128E">
        <w:rPr>
          <w:sz w:val="28"/>
          <w:szCs w:val="28"/>
        </w:rPr>
        <w:t xml:space="preserve"> было</w:t>
      </w:r>
      <w:r w:rsidR="00B4417F" w:rsidRPr="0028128E">
        <w:rPr>
          <w:sz w:val="28"/>
          <w:szCs w:val="28"/>
        </w:rPr>
        <w:t xml:space="preserve"> на</w:t>
      </w:r>
      <w:r w:rsidR="000315B9" w:rsidRPr="0028128E">
        <w:rPr>
          <w:sz w:val="28"/>
          <w:szCs w:val="28"/>
        </w:rPr>
        <w:t>правлено</w:t>
      </w:r>
      <w:r w:rsidRPr="0028128E">
        <w:rPr>
          <w:sz w:val="28"/>
          <w:szCs w:val="28"/>
        </w:rPr>
        <w:t xml:space="preserve"> 34 предостережения</w:t>
      </w:r>
      <w:r w:rsidR="00B4417F" w:rsidRPr="0028128E">
        <w:rPr>
          <w:sz w:val="28"/>
          <w:szCs w:val="28"/>
        </w:rPr>
        <w:t xml:space="preserve"> о недопустимости нар</w:t>
      </w:r>
      <w:r w:rsidRPr="0028128E">
        <w:rPr>
          <w:sz w:val="28"/>
          <w:szCs w:val="28"/>
        </w:rPr>
        <w:t>ушения обязательных требований.</w:t>
      </w:r>
    </w:p>
    <w:p w:rsidR="009A2844" w:rsidRPr="0028128E" w:rsidRDefault="009A2844" w:rsidP="009A2844">
      <w:pPr>
        <w:ind w:firstLine="708"/>
        <w:jc w:val="both"/>
        <w:rPr>
          <w:sz w:val="28"/>
          <w:szCs w:val="28"/>
        </w:rPr>
      </w:pPr>
      <w:r w:rsidRPr="0028128E">
        <w:rPr>
          <w:bCs/>
          <w:sz w:val="28"/>
          <w:szCs w:val="28"/>
        </w:rPr>
        <w:t xml:space="preserve">Во исполнение протокола заседания Комиссии по координации работы по противодействию коррупции в Республике Татарстан от 31.12.2019 года № ПР-326 в 2020 году Департаментом </w:t>
      </w:r>
      <w:r w:rsidRPr="0028128E">
        <w:rPr>
          <w:sz w:val="28"/>
          <w:szCs w:val="28"/>
        </w:rPr>
        <w:t>организована работа по проведению мониторинга организаций, осуществляющих образовательную деятельность на территории Республики Татарстан, по вопросу соблюдения законодательства о противодействии коррупции, в том числе:</w:t>
      </w:r>
    </w:p>
    <w:p w:rsidR="009A2844" w:rsidRPr="0028128E" w:rsidRDefault="009A2844" w:rsidP="009A2844">
      <w:pPr>
        <w:ind w:firstLine="708"/>
        <w:jc w:val="both"/>
        <w:rPr>
          <w:bCs/>
          <w:sz w:val="28"/>
          <w:szCs w:val="28"/>
        </w:rPr>
      </w:pPr>
      <w:r w:rsidRPr="0028128E">
        <w:rPr>
          <w:bCs/>
          <w:sz w:val="28"/>
          <w:szCs w:val="28"/>
        </w:rPr>
        <w:t>- фиктивное трудоустройство (работники формально числятся, но фактически не работают; работники формально числятся, но работают эпизодически по причинам, связанным с конфликтом интересов и другие формы злоупотребления);</w:t>
      </w:r>
    </w:p>
    <w:p w:rsidR="009A2844" w:rsidRPr="0028128E" w:rsidRDefault="009A2844" w:rsidP="009A2844">
      <w:pPr>
        <w:ind w:firstLine="708"/>
        <w:jc w:val="both"/>
        <w:rPr>
          <w:bCs/>
          <w:sz w:val="28"/>
          <w:szCs w:val="28"/>
        </w:rPr>
      </w:pPr>
      <w:r w:rsidRPr="0028128E">
        <w:rPr>
          <w:bCs/>
          <w:sz w:val="28"/>
          <w:szCs w:val="28"/>
        </w:rPr>
        <w:t>- ситуация конфликта интересов (руководитель учреждения (совместительство, родственники); заместители руководителя (совместительство, родственники), бухгалтер (совместительство, родственники) и другие формы злоупотребления);</w:t>
      </w:r>
    </w:p>
    <w:p w:rsidR="009A2844" w:rsidRPr="0028128E" w:rsidRDefault="009A2844" w:rsidP="009A2844">
      <w:pPr>
        <w:ind w:firstLine="708"/>
        <w:jc w:val="both"/>
        <w:rPr>
          <w:bCs/>
          <w:sz w:val="28"/>
          <w:szCs w:val="28"/>
        </w:rPr>
      </w:pPr>
      <w:r w:rsidRPr="0028128E">
        <w:rPr>
          <w:bCs/>
          <w:sz w:val="28"/>
          <w:szCs w:val="28"/>
        </w:rPr>
        <w:t>- начисление стимулирующих выплат (обоснованность начисления стимулирующих выплат (руководители, заместители руководителей, родственники); наличие критериев начисления стимулирующих выплат и обоснованность их начисления (документация));</w:t>
      </w:r>
    </w:p>
    <w:p w:rsidR="009A2844" w:rsidRPr="0028128E" w:rsidRDefault="009A2844" w:rsidP="009A2844">
      <w:pPr>
        <w:ind w:firstLine="708"/>
        <w:jc w:val="both"/>
        <w:rPr>
          <w:bCs/>
          <w:sz w:val="28"/>
          <w:szCs w:val="28"/>
        </w:rPr>
      </w:pPr>
      <w:r w:rsidRPr="0028128E">
        <w:rPr>
          <w:bCs/>
          <w:sz w:val="28"/>
          <w:szCs w:val="28"/>
        </w:rPr>
        <w:t xml:space="preserve">- внебюджетный фонд (расходы внебюджетного фонда и их обоснованность и целесообразность; принуждение к заключению договора об оказании платных услуг, а равно создание условий </w:t>
      </w:r>
      <w:proofErr w:type="spellStart"/>
      <w:r w:rsidRPr="0028128E">
        <w:rPr>
          <w:bCs/>
          <w:sz w:val="28"/>
          <w:szCs w:val="28"/>
        </w:rPr>
        <w:t>вынужденности</w:t>
      </w:r>
      <w:proofErr w:type="spellEnd"/>
      <w:r w:rsidRPr="0028128E">
        <w:rPr>
          <w:bCs/>
          <w:sz w:val="28"/>
          <w:szCs w:val="28"/>
        </w:rPr>
        <w:t xml:space="preserve"> и другие формы злоупотребления);</w:t>
      </w:r>
    </w:p>
    <w:p w:rsidR="009A2844" w:rsidRPr="0028128E" w:rsidRDefault="009A2844" w:rsidP="009A2844">
      <w:pPr>
        <w:ind w:firstLine="708"/>
        <w:jc w:val="both"/>
        <w:rPr>
          <w:bCs/>
          <w:sz w:val="28"/>
          <w:szCs w:val="28"/>
        </w:rPr>
      </w:pPr>
      <w:r w:rsidRPr="0028128E">
        <w:rPr>
          <w:bCs/>
          <w:sz w:val="28"/>
          <w:szCs w:val="28"/>
        </w:rPr>
        <w:t xml:space="preserve">- иные вопросы, относящиеся к </w:t>
      </w:r>
      <w:proofErr w:type="spellStart"/>
      <w:r w:rsidRPr="0028128E">
        <w:rPr>
          <w:bCs/>
          <w:sz w:val="28"/>
          <w:szCs w:val="28"/>
        </w:rPr>
        <w:t>коррупциогенным</w:t>
      </w:r>
      <w:proofErr w:type="spellEnd"/>
      <w:r w:rsidRPr="0028128E">
        <w:rPr>
          <w:bCs/>
          <w:sz w:val="28"/>
          <w:szCs w:val="28"/>
        </w:rPr>
        <w:t>.</w:t>
      </w:r>
    </w:p>
    <w:p w:rsidR="00862A1C" w:rsidRPr="0028128E" w:rsidRDefault="00862A1C" w:rsidP="00862A1C">
      <w:pPr>
        <w:ind w:right="56" w:firstLine="708"/>
        <w:jc w:val="both"/>
        <w:rPr>
          <w:sz w:val="28"/>
          <w:szCs w:val="28"/>
        </w:rPr>
      </w:pPr>
      <w:r w:rsidRPr="0028128E">
        <w:rPr>
          <w:sz w:val="28"/>
          <w:szCs w:val="28"/>
        </w:rPr>
        <w:t>Департамент имеет свою официальную страницу в социальной сети «</w:t>
      </w:r>
      <w:proofErr w:type="spellStart"/>
      <w:r w:rsidRPr="0028128E">
        <w:rPr>
          <w:sz w:val="28"/>
          <w:szCs w:val="28"/>
        </w:rPr>
        <w:t>ВКонтакте</w:t>
      </w:r>
      <w:proofErr w:type="spellEnd"/>
      <w:r w:rsidRPr="0028128E">
        <w:rPr>
          <w:sz w:val="28"/>
          <w:szCs w:val="28"/>
        </w:rPr>
        <w:t>». Работа через социальную сеть нацелена на оказание оперативной помощи гражданам в решении их вопросов, связанных с соблюдением участниками образовательных отношений действующего законодательства. Гражданам предоставлена возможность направлять сообщения о нарушениях законодательства об образовании, в том числе о противодействии коррупции, высказывать свое мнение о работе образовательных организаций, сообщать иную значимую для работы Департамента информацию.</w:t>
      </w:r>
    </w:p>
    <w:p w:rsidR="00862A1C" w:rsidRPr="0028128E" w:rsidRDefault="00862A1C" w:rsidP="00862A1C">
      <w:pPr>
        <w:autoSpaceDE w:val="0"/>
        <w:autoSpaceDN w:val="0"/>
        <w:adjustRightInd w:val="0"/>
        <w:ind w:firstLine="709"/>
        <w:jc w:val="both"/>
        <w:rPr>
          <w:sz w:val="28"/>
          <w:szCs w:val="28"/>
        </w:rPr>
      </w:pPr>
      <w:r w:rsidRPr="0028128E">
        <w:rPr>
          <w:sz w:val="28"/>
          <w:szCs w:val="28"/>
        </w:rPr>
        <w:lastRenderedPageBreak/>
        <w:t>Для обращений в официальную группу Департамента в социальной сети «</w:t>
      </w:r>
      <w:proofErr w:type="spellStart"/>
      <w:r w:rsidRPr="0028128E">
        <w:rPr>
          <w:sz w:val="28"/>
          <w:szCs w:val="28"/>
        </w:rPr>
        <w:t>ВКонтакте</w:t>
      </w:r>
      <w:proofErr w:type="spellEnd"/>
      <w:r w:rsidRPr="0028128E">
        <w:rPr>
          <w:sz w:val="28"/>
          <w:szCs w:val="28"/>
        </w:rPr>
        <w:t>» необходимо пройти по ссылке:</w:t>
      </w:r>
      <w:r w:rsidRPr="0028128E">
        <w:rPr>
          <w:i/>
          <w:sz w:val="28"/>
          <w:szCs w:val="28"/>
        </w:rPr>
        <w:t> </w:t>
      </w:r>
      <w:hyperlink r:id="rId6" w:history="1">
        <w:r w:rsidRPr="0028128E">
          <w:rPr>
            <w:rStyle w:val="a5"/>
            <w:sz w:val="28"/>
            <w:szCs w:val="28"/>
          </w:rPr>
          <w:t>https://vk.com/obrnadzor_tatarstan</w:t>
        </w:r>
      </w:hyperlink>
      <w:r w:rsidRPr="0028128E">
        <w:rPr>
          <w:sz w:val="28"/>
          <w:szCs w:val="28"/>
          <w:u w:val="single"/>
        </w:rPr>
        <w:t>.</w:t>
      </w:r>
    </w:p>
    <w:p w:rsidR="00863F81" w:rsidRPr="0028128E" w:rsidRDefault="009C2C03" w:rsidP="00862A1C">
      <w:pPr>
        <w:autoSpaceDE w:val="0"/>
        <w:autoSpaceDN w:val="0"/>
        <w:adjustRightInd w:val="0"/>
        <w:ind w:firstLine="709"/>
        <w:jc w:val="both"/>
        <w:rPr>
          <w:color w:val="000000"/>
          <w:sz w:val="28"/>
          <w:szCs w:val="28"/>
        </w:rPr>
      </w:pPr>
      <w:r w:rsidRPr="0028128E">
        <w:rPr>
          <w:sz w:val="28"/>
          <w:szCs w:val="28"/>
        </w:rPr>
        <w:t>Изучены и</w:t>
      </w:r>
      <w:r w:rsidRPr="0028128E">
        <w:rPr>
          <w:bCs/>
          <w:sz w:val="28"/>
          <w:szCs w:val="28"/>
        </w:rPr>
        <w:t>тоги социологического исследования 2</w:t>
      </w:r>
      <w:r w:rsidR="00863F81" w:rsidRPr="0028128E">
        <w:rPr>
          <w:bCs/>
          <w:sz w:val="28"/>
          <w:szCs w:val="28"/>
        </w:rPr>
        <w:t>020</w:t>
      </w:r>
      <w:r w:rsidRPr="0028128E">
        <w:rPr>
          <w:bCs/>
          <w:sz w:val="28"/>
          <w:szCs w:val="28"/>
        </w:rPr>
        <w:t xml:space="preserve"> года «Изучение мнения населения о коррупции в Республике Татарстан»,</w:t>
      </w:r>
      <w:r w:rsidRPr="0028128E">
        <w:t xml:space="preserve"> </w:t>
      </w:r>
      <w:r w:rsidRPr="0028128E">
        <w:rPr>
          <w:bCs/>
          <w:sz w:val="28"/>
          <w:szCs w:val="28"/>
        </w:rPr>
        <w:t>проведенного Комитетом Республики Татарстан по социально-экономическому мониторингу</w:t>
      </w:r>
      <w:r w:rsidR="005F500E" w:rsidRPr="0028128E">
        <w:rPr>
          <w:bCs/>
          <w:sz w:val="28"/>
          <w:szCs w:val="28"/>
        </w:rPr>
        <w:t>.</w:t>
      </w:r>
      <w:r w:rsidR="00863F81" w:rsidRPr="0028128E">
        <w:rPr>
          <w:bCs/>
          <w:sz w:val="28"/>
          <w:szCs w:val="28"/>
        </w:rPr>
        <w:t xml:space="preserve"> </w:t>
      </w:r>
      <w:r w:rsidR="00863F81" w:rsidRPr="0028128E">
        <w:rPr>
          <w:sz w:val="28"/>
          <w:szCs w:val="28"/>
        </w:rPr>
        <w:t>По результатам опроса жителей республики на 27 месте по коррумпированности профессий находятся учителя и директора школ (6,2% респондентов), на 29 месте – руководители детских дошкольных учреждений (5,6 % респондентов). Проследив динамику изменения мнения граждан о коррумпированности различных профессий за 5 лет, стоит отметить уменьшение числа респондентов, отметивших коррупцию среди учителей, а также руководителей школ и детских садов.</w:t>
      </w:r>
    </w:p>
    <w:p w:rsidR="009C2C03" w:rsidRPr="0028128E" w:rsidRDefault="009C2C03" w:rsidP="00863F81">
      <w:pPr>
        <w:ind w:firstLine="709"/>
        <w:jc w:val="both"/>
        <w:rPr>
          <w:bCs/>
          <w:sz w:val="28"/>
          <w:szCs w:val="32"/>
        </w:rPr>
      </w:pPr>
      <w:r w:rsidRPr="0028128E">
        <w:rPr>
          <w:color w:val="000000"/>
          <w:sz w:val="28"/>
          <w:szCs w:val="28"/>
        </w:rPr>
        <w:t xml:space="preserve">Среди основных проблем в муниципальных образованиях занимает проблема нехватки или плохое </w:t>
      </w:r>
      <w:r w:rsidR="00AA05F1" w:rsidRPr="0028128E">
        <w:rPr>
          <w:color w:val="000000"/>
          <w:sz w:val="28"/>
          <w:szCs w:val="28"/>
        </w:rPr>
        <w:t xml:space="preserve">состояние школ / детских садов. </w:t>
      </w:r>
      <w:r w:rsidRPr="0028128E">
        <w:rPr>
          <w:color w:val="000000"/>
          <w:sz w:val="28"/>
          <w:szCs w:val="28"/>
        </w:rPr>
        <w:t xml:space="preserve">Вместе с тем необходимо отметить, что </w:t>
      </w:r>
      <w:r w:rsidRPr="0028128E">
        <w:rPr>
          <w:bCs/>
          <w:sz w:val="28"/>
          <w:szCs w:val="32"/>
        </w:rPr>
        <w:t xml:space="preserve">ежегодно из бюджета Республики Татарстан выделяются финансовые средства на реализацию программ строительства и капитального ремонта детских садов и школ. Их реализация уменьшает очередность и укрепляет материально-техническую базу. </w:t>
      </w:r>
    </w:p>
    <w:p w:rsidR="00A8037D" w:rsidRPr="0028128E" w:rsidRDefault="00561F98" w:rsidP="00A8037D">
      <w:pPr>
        <w:ind w:firstLine="709"/>
        <w:contextualSpacing/>
        <w:jc w:val="both"/>
        <w:rPr>
          <w:sz w:val="28"/>
          <w:szCs w:val="27"/>
        </w:rPr>
      </w:pPr>
      <w:r w:rsidRPr="0028128E">
        <w:rPr>
          <w:sz w:val="28"/>
          <w:szCs w:val="27"/>
        </w:rPr>
        <w:t>В 2020 году построено 8 общеобразовательных организаций и 2 </w:t>
      </w:r>
      <w:proofErr w:type="spellStart"/>
      <w:r w:rsidRPr="0028128E">
        <w:rPr>
          <w:sz w:val="28"/>
          <w:szCs w:val="27"/>
        </w:rPr>
        <w:t>пристроя</w:t>
      </w:r>
      <w:proofErr w:type="spellEnd"/>
      <w:r w:rsidRPr="0028128E">
        <w:rPr>
          <w:sz w:val="28"/>
          <w:szCs w:val="27"/>
        </w:rPr>
        <w:t xml:space="preserve"> на 8 746 мест, из них строительство 4 школ на 4 896 мест осуществлено в рамках национальных проектов «Жилье и городская среда» и «Образование». В рамках реализации национального проекта «Демография» построено 22 детских садов на 5 030 мест (в том числе от 1,5 до 3 лет – 2 525 мест). По всем объектам получены разрешения на ввод в эксплуатацию.</w:t>
      </w:r>
    </w:p>
    <w:p w:rsidR="00A8037D" w:rsidRPr="0028128E" w:rsidRDefault="00561F98" w:rsidP="00A8037D">
      <w:pPr>
        <w:ind w:firstLine="709"/>
        <w:contextualSpacing/>
        <w:jc w:val="both"/>
        <w:rPr>
          <w:sz w:val="28"/>
          <w:szCs w:val="27"/>
        </w:rPr>
      </w:pPr>
      <w:r w:rsidRPr="0028128E">
        <w:rPr>
          <w:sz w:val="28"/>
          <w:szCs w:val="27"/>
        </w:rPr>
        <w:t>В 2020 году по программе капитального ремонта образовательных организаций Республики Татарстан осуществлен ремонт в зданиях 170 образовательных организаций, в том числе 36 муниципальных и 3 государственных школ, 87 детских садов, а также выполнен ремонт функциональных зон в рамках федерального проекта «Современная школа» национального проекта «Образование» государственной программы «Развитие образования» в 42 муниципальных и 2 государственных общеобразовательных организациях.</w:t>
      </w:r>
      <w:r w:rsidR="00A8037D" w:rsidRPr="0028128E">
        <w:rPr>
          <w:sz w:val="28"/>
          <w:szCs w:val="27"/>
        </w:rPr>
        <w:t xml:space="preserve"> В</w:t>
      </w:r>
      <w:r w:rsidRPr="0028128E">
        <w:rPr>
          <w:sz w:val="28"/>
          <w:szCs w:val="27"/>
        </w:rPr>
        <w:t xml:space="preserve"> рамках программы капитального ремонта зданий учебных корпусов и мастерских создаваемых ресурсных центров выполнен ремонт объектов 17 образовательных организаций среднего профессионального образования. В рамках федерального проекта «Успех каждого ребенка» национального проекта «Образование» в 2020 году осуществлен капитальный ремонт спортивных залов 6 общеобразовательных организаций Республики Татарстан, расположенных в сельской местности и малых городах. </w:t>
      </w:r>
    </w:p>
    <w:p w:rsidR="00561F98" w:rsidRPr="0028128E" w:rsidRDefault="00561F98" w:rsidP="00AA05F1">
      <w:pPr>
        <w:ind w:firstLine="709"/>
        <w:contextualSpacing/>
        <w:jc w:val="both"/>
        <w:rPr>
          <w:sz w:val="28"/>
          <w:szCs w:val="27"/>
        </w:rPr>
      </w:pPr>
      <w:r w:rsidRPr="0028128E">
        <w:rPr>
          <w:rFonts w:eastAsia="Calibri"/>
          <w:sz w:val="28"/>
          <w:szCs w:val="27"/>
        </w:rPr>
        <w:t>В рамках государственной программы «Доступная среда» в 2020 году адаптированы здания 12 образовательных организаций (5 муниципальных дошкольных образовательных организаций, 5 государственных общеобразовательных организаций для детей с ограниченными возможностями здоровья и 2 организации дополнительного образования детей).</w:t>
      </w:r>
    </w:p>
    <w:p w:rsidR="00640FFD" w:rsidRDefault="00640FFD" w:rsidP="0083392A">
      <w:pPr>
        <w:ind w:firstLine="709"/>
        <w:jc w:val="both"/>
        <w:rPr>
          <w:color w:val="000000"/>
          <w:sz w:val="28"/>
          <w:szCs w:val="28"/>
        </w:rPr>
      </w:pPr>
    </w:p>
    <w:p w:rsidR="0028128E" w:rsidRDefault="0028128E" w:rsidP="0083392A">
      <w:pPr>
        <w:ind w:firstLine="709"/>
        <w:jc w:val="both"/>
        <w:rPr>
          <w:color w:val="000000"/>
          <w:sz w:val="28"/>
          <w:szCs w:val="28"/>
        </w:rPr>
      </w:pPr>
    </w:p>
    <w:p w:rsidR="0028128E" w:rsidRPr="0028128E" w:rsidRDefault="0028128E" w:rsidP="0083392A">
      <w:pPr>
        <w:ind w:firstLine="709"/>
        <w:jc w:val="both"/>
        <w:rPr>
          <w:color w:val="000000"/>
          <w:sz w:val="28"/>
          <w:szCs w:val="28"/>
        </w:rPr>
      </w:pPr>
    </w:p>
    <w:p w:rsidR="0083392A" w:rsidRPr="0028128E" w:rsidRDefault="00F33772" w:rsidP="0083392A">
      <w:pPr>
        <w:ind w:firstLine="709"/>
        <w:jc w:val="both"/>
        <w:rPr>
          <w:b/>
          <w:sz w:val="28"/>
          <w:szCs w:val="28"/>
        </w:rPr>
      </w:pPr>
      <w:r w:rsidRPr="0028128E">
        <w:rPr>
          <w:b/>
          <w:sz w:val="28"/>
          <w:szCs w:val="28"/>
        </w:rPr>
        <w:lastRenderedPageBreak/>
        <w:t>2. Сос</w:t>
      </w:r>
      <w:r w:rsidR="00423864" w:rsidRPr="0028128E">
        <w:rPr>
          <w:b/>
          <w:sz w:val="28"/>
          <w:szCs w:val="28"/>
        </w:rPr>
        <w:t>тояние коррупции в Министерстве.</w:t>
      </w:r>
    </w:p>
    <w:p w:rsidR="00F33772" w:rsidRPr="0028128E" w:rsidRDefault="00F33772" w:rsidP="00F33772">
      <w:pPr>
        <w:ind w:firstLine="708"/>
        <w:jc w:val="both"/>
        <w:rPr>
          <w:sz w:val="28"/>
          <w:szCs w:val="28"/>
        </w:rPr>
      </w:pPr>
    </w:p>
    <w:p w:rsidR="00B82BF2" w:rsidRPr="0028128E" w:rsidRDefault="00F33772" w:rsidP="00B82BF2">
      <w:pPr>
        <w:ind w:firstLine="709"/>
        <w:jc w:val="both"/>
        <w:rPr>
          <w:rFonts w:eastAsia="Calibri"/>
          <w:sz w:val="28"/>
          <w:szCs w:val="28"/>
        </w:rPr>
      </w:pPr>
      <w:r w:rsidRPr="0028128E">
        <w:rPr>
          <w:sz w:val="28"/>
          <w:szCs w:val="28"/>
        </w:rPr>
        <w:t xml:space="preserve">Общая штатная численность государственных гражданских служащих в Министерстве – </w:t>
      </w:r>
      <w:r w:rsidR="00B82BF2" w:rsidRPr="0028128E">
        <w:rPr>
          <w:sz w:val="28"/>
          <w:szCs w:val="28"/>
        </w:rPr>
        <w:t>154</w:t>
      </w:r>
      <w:r w:rsidRPr="0028128E">
        <w:rPr>
          <w:sz w:val="28"/>
          <w:szCs w:val="28"/>
        </w:rPr>
        <w:t xml:space="preserve"> человек</w:t>
      </w:r>
      <w:r w:rsidR="00B82BF2" w:rsidRPr="0028128E">
        <w:rPr>
          <w:sz w:val="28"/>
          <w:szCs w:val="28"/>
        </w:rPr>
        <w:t>а</w:t>
      </w:r>
      <w:r w:rsidRPr="0028128E">
        <w:rPr>
          <w:sz w:val="28"/>
          <w:szCs w:val="28"/>
        </w:rPr>
        <w:t xml:space="preserve">, фактическая численность – </w:t>
      </w:r>
      <w:r w:rsidR="005B7B5C" w:rsidRPr="0028128E">
        <w:rPr>
          <w:color w:val="000000"/>
          <w:sz w:val="28"/>
          <w:szCs w:val="28"/>
        </w:rPr>
        <w:t>165</w:t>
      </w:r>
      <w:r w:rsidRPr="0028128E">
        <w:rPr>
          <w:color w:val="000000"/>
          <w:sz w:val="28"/>
          <w:szCs w:val="28"/>
        </w:rPr>
        <w:t>.</w:t>
      </w:r>
      <w:r w:rsidRPr="0028128E">
        <w:rPr>
          <w:sz w:val="28"/>
          <w:szCs w:val="28"/>
        </w:rPr>
        <w:t xml:space="preserve">  </w:t>
      </w:r>
      <w:r w:rsidR="00B82BF2" w:rsidRPr="0028128E">
        <w:rPr>
          <w:rFonts w:eastAsia="Calibri"/>
          <w:sz w:val="28"/>
          <w:szCs w:val="28"/>
        </w:rPr>
        <w:t xml:space="preserve">В настоящее время 83 должности государственной гражданской службы включены в перечень должностей государственной гражданской службы Республики Татарстан в Министерстве, замещение которых связано с коррупционными рисками,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w:t>
      </w:r>
      <w:r w:rsidR="00B82BF2" w:rsidRPr="0028128E">
        <w:rPr>
          <w:rFonts w:eastAsia="Calibri"/>
          <w:sz w:val="28"/>
          <w:szCs w:val="28"/>
        </w:rPr>
        <w:br/>
        <w:t>и несовершеннолетних детей, что составляет 65 процентов от общего количества должностей государственной гражданской службы в Министерстве.</w:t>
      </w:r>
    </w:p>
    <w:p w:rsidR="00F33772" w:rsidRPr="0028128E" w:rsidRDefault="00F33772" w:rsidP="00F33772">
      <w:pPr>
        <w:ind w:firstLine="708"/>
        <w:jc w:val="both"/>
        <w:rPr>
          <w:sz w:val="28"/>
          <w:szCs w:val="28"/>
        </w:rPr>
      </w:pPr>
      <w:r w:rsidRPr="0028128E">
        <w:rPr>
          <w:bCs/>
          <w:sz w:val="28"/>
          <w:szCs w:val="28"/>
        </w:rPr>
        <w:t xml:space="preserve"> Перечень должностей опубликован на официальном сайте Министерства в разделе «Противодействие коррупции» подраздела «</w:t>
      </w:r>
      <w:r w:rsidRPr="0028128E">
        <w:rPr>
          <w:sz w:val="28"/>
          <w:szCs w:val="28"/>
        </w:rPr>
        <w:t>Перечень должностей государственной гражданской службы Республики Татарстан в государственном органе, замещение которых связано с коррупционными рисками».</w:t>
      </w:r>
    </w:p>
    <w:p w:rsidR="005B7B5C" w:rsidRPr="0028128E" w:rsidRDefault="005B7B5C" w:rsidP="005B7B5C">
      <w:pPr>
        <w:ind w:firstLine="708"/>
        <w:jc w:val="both"/>
        <w:rPr>
          <w:sz w:val="28"/>
          <w:szCs w:val="28"/>
        </w:rPr>
      </w:pPr>
      <w:r w:rsidRPr="0028128E">
        <w:rPr>
          <w:sz w:val="28"/>
          <w:szCs w:val="28"/>
        </w:rPr>
        <w:t>В ходе декларационной компании в 2020 году сведения о доходах, расходах, об имуществе и обязательствах имущественного характера на себя, а также своих супруги (супруга) и несовершеннолетних детей за 2019 год (сведения о доходах) представили 100 государственных гражданских служащих Министерства, из них 5 заполнили раздел 2 «Сведения о расходах», 61 служащий представил на супруга (супругу), 43 служащих - на несовершеннолетних детей (общее количество несовершеннолетних детей - 62). Всего 223 справки.</w:t>
      </w:r>
    </w:p>
    <w:p w:rsidR="005B7B5C" w:rsidRPr="0028128E" w:rsidRDefault="005B7B5C" w:rsidP="005B7B5C">
      <w:pPr>
        <w:ind w:firstLine="603"/>
        <w:jc w:val="both"/>
        <w:rPr>
          <w:sz w:val="28"/>
          <w:szCs w:val="28"/>
        </w:rPr>
      </w:pPr>
      <w:r w:rsidRPr="0028128E">
        <w:rPr>
          <w:sz w:val="28"/>
          <w:szCs w:val="28"/>
        </w:rPr>
        <w:t>Также сведения о доходах представили 155 директоров подведомственных Министерству учреждений.</w:t>
      </w:r>
    </w:p>
    <w:p w:rsidR="005B7B5C" w:rsidRPr="0028128E" w:rsidRDefault="005B7B5C" w:rsidP="005B7B5C">
      <w:pPr>
        <w:ind w:firstLine="603"/>
        <w:jc w:val="both"/>
        <w:rPr>
          <w:sz w:val="28"/>
          <w:szCs w:val="28"/>
        </w:rPr>
      </w:pPr>
      <w:r w:rsidRPr="0028128E">
        <w:rPr>
          <w:sz w:val="28"/>
          <w:szCs w:val="28"/>
        </w:rPr>
        <w:t>Всего в 2020 году за отчетный 2019 год представлено 570 справок о доходах.</w:t>
      </w:r>
    </w:p>
    <w:p w:rsidR="00FB4DF8" w:rsidRPr="0028128E" w:rsidRDefault="00FB4DF8" w:rsidP="00FB4DF8">
      <w:pPr>
        <w:ind w:firstLine="709"/>
        <w:jc w:val="both"/>
        <w:rPr>
          <w:sz w:val="28"/>
          <w:szCs w:val="28"/>
        </w:rPr>
      </w:pPr>
      <w:r w:rsidRPr="0028128E">
        <w:rPr>
          <w:sz w:val="28"/>
          <w:szCs w:val="28"/>
        </w:rPr>
        <w:t>Обобщенная информация по сведениям о доходах, расходах, имуществе и обязательствах имущественного характера, представленными государственными гражданскими служащими Министерства и руководителями подведомственных учреждений за отчетный 2019 год, размещена на официальном сайте Министерства в разделе «Противодействие коррупции» в установленные законодательством сроки.</w:t>
      </w:r>
    </w:p>
    <w:p w:rsidR="005B7B5C" w:rsidRPr="0028128E" w:rsidRDefault="005B7B5C" w:rsidP="005B7B5C">
      <w:pPr>
        <w:ind w:firstLine="603"/>
        <w:jc w:val="both"/>
        <w:rPr>
          <w:sz w:val="28"/>
          <w:szCs w:val="28"/>
        </w:rPr>
      </w:pPr>
      <w:r w:rsidRPr="0028128E">
        <w:rPr>
          <w:sz w:val="28"/>
          <w:szCs w:val="28"/>
        </w:rPr>
        <w:t>Ответственным лицом за работу по профилактике коррупционных и иных правонарушений Министерства проведена проверка сведений о доходах государственных служащих за 2019 год. В настоящее время запланирована проверка соответствия расходов 3 государственных гражданских служащих Министерства их доходам за отчетный 2019 год.</w:t>
      </w:r>
    </w:p>
    <w:p w:rsidR="005B7B5C" w:rsidRPr="0028128E" w:rsidRDefault="005B7B5C" w:rsidP="005B7B5C">
      <w:pPr>
        <w:ind w:firstLine="708"/>
        <w:jc w:val="both"/>
        <w:rPr>
          <w:sz w:val="28"/>
          <w:szCs w:val="28"/>
        </w:rPr>
      </w:pPr>
      <w:r w:rsidRPr="0028128E">
        <w:rPr>
          <w:sz w:val="28"/>
          <w:szCs w:val="28"/>
        </w:rPr>
        <w:t xml:space="preserve">Кроме того, в соответствии со статьей 4 Федерального закона от 03.12.2012 № 230-ФЗ «О контроле за соответствием расходов лиц, замещающих государственные должности, и иных лиц их доходам в 1 квартале 2020 года проведена проверка соответствия расходов 3 государственных гражданских служащих Министерства их доходам за отчетный 2018 год. По итогам проведенного анализа факт недостоверности заполнения служащими раздела 2 «Сведения о расходах» </w:t>
      </w:r>
      <w:r w:rsidRPr="0028128E">
        <w:rPr>
          <w:sz w:val="28"/>
        </w:rPr>
        <w:t>за 2018 год</w:t>
      </w:r>
      <w:r w:rsidRPr="0028128E">
        <w:rPr>
          <w:sz w:val="28"/>
          <w:szCs w:val="28"/>
        </w:rPr>
        <w:t xml:space="preserve"> не подтвержден.</w:t>
      </w:r>
    </w:p>
    <w:p w:rsidR="00A50597" w:rsidRPr="0028128E" w:rsidRDefault="00FB4DF8" w:rsidP="00A50597">
      <w:pPr>
        <w:adjustRightInd w:val="0"/>
        <w:ind w:firstLine="708"/>
        <w:jc w:val="both"/>
        <w:rPr>
          <w:rFonts w:eastAsiaTheme="minorEastAsia"/>
          <w:color w:val="000000"/>
          <w:sz w:val="28"/>
          <w:szCs w:val="28"/>
        </w:rPr>
      </w:pPr>
      <w:r w:rsidRPr="0028128E">
        <w:rPr>
          <w:rFonts w:eastAsiaTheme="minorEastAsia"/>
          <w:color w:val="000000"/>
          <w:sz w:val="28"/>
          <w:szCs w:val="28"/>
        </w:rPr>
        <w:lastRenderedPageBreak/>
        <w:t xml:space="preserve">В 2020 году продолжена работа по актуализации анкетных данных государственных служащих Министерства с учетом изменений, внесенных в форму анкеты распоряжением Правительства Российской Федерации от 20.11.2019 года № 2745-р. Обновленные анкетные данные государственных служащих Министерства занесены в Единую информационную кадровую систему. </w:t>
      </w:r>
      <w:r w:rsidR="00A50597" w:rsidRPr="0028128E">
        <w:rPr>
          <w:rFonts w:eastAsiaTheme="minorEastAsia"/>
          <w:color w:val="000000"/>
          <w:sz w:val="28"/>
          <w:szCs w:val="28"/>
        </w:rPr>
        <w:t>В ходе анализа данных сведений наличие конфликта интересов на сегодняшний день не выявлено.</w:t>
      </w:r>
    </w:p>
    <w:p w:rsidR="00A50597" w:rsidRPr="0028128E" w:rsidRDefault="00AB576E" w:rsidP="00A50597">
      <w:pPr>
        <w:adjustRightInd w:val="0"/>
        <w:ind w:firstLine="708"/>
        <w:jc w:val="both"/>
        <w:rPr>
          <w:rFonts w:eastAsiaTheme="minorEastAsia"/>
          <w:color w:val="000000"/>
          <w:sz w:val="28"/>
          <w:szCs w:val="28"/>
        </w:rPr>
      </w:pPr>
      <w:r w:rsidRPr="0028128E">
        <w:rPr>
          <w:sz w:val="28"/>
          <w:szCs w:val="28"/>
        </w:rPr>
        <w:t xml:space="preserve">В 2020 году поступило 8 уведомлений об осуществлении иной оплачиваемой деятельности государственными гражданскими служащими Министерства. Конфликта интересов не выявлено. </w:t>
      </w:r>
      <w:r w:rsidR="00A50597" w:rsidRPr="0028128E">
        <w:rPr>
          <w:rFonts w:eastAsiaTheme="minorEastAsia"/>
          <w:color w:val="000000"/>
          <w:sz w:val="28"/>
          <w:szCs w:val="28"/>
        </w:rPr>
        <w:t>За отчетный год сведений от государственных гражданских служащих Министерства о наличии или возможности возникновения конфликта интересов, а также об обращении к ним с целью склонения к коррупционным правонарушениям не поступало.</w:t>
      </w:r>
    </w:p>
    <w:p w:rsidR="00A50597" w:rsidRPr="0028128E" w:rsidRDefault="00A50597" w:rsidP="00A50597">
      <w:pPr>
        <w:ind w:firstLine="709"/>
        <w:jc w:val="both"/>
        <w:rPr>
          <w:rFonts w:eastAsiaTheme="minorEastAsia"/>
          <w:color w:val="000000"/>
          <w:sz w:val="28"/>
          <w:szCs w:val="28"/>
        </w:rPr>
      </w:pPr>
      <w:r w:rsidRPr="0028128E">
        <w:rPr>
          <w:rFonts w:eastAsiaTheme="minorEastAsia"/>
          <w:color w:val="000000"/>
          <w:sz w:val="28"/>
          <w:szCs w:val="28"/>
        </w:rPr>
        <w:t>Информация о коррупционных проявлениях в деятельности должностных лиц Министерства в средствах массовой информации не имеется. Обращения граждан и юридических лиц о проявлениях в Министерстве коррупционных фактов в 2020 году не поступали.</w:t>
      </w:r>
    </w:p>
    <w:p w:rsidR="00340238" w:rsidRPr="0028128E" w:rsidRDefault="00340238" w:rsidP="00AB576E">
      <w:pPr>
        <w:jc w:val="both"/>
        <w:rPr>
          <w:sz w:val="28"/>
          <w:szCs w:val="28"/>
        </w:rPr>
      </w:pPr>
    </w:p>
    <w:p w:rsidR="00311A68" w:rsidRPr="0028128E" w:rsidRDefault="00AF5DA5" w:rsidP="00311A68">
      <w:pPr>
        <w:ind w:firstLine="709"/>
        <w:jc w:val="both"/>
        <w:rPr>
          <w:b/>
          <w:sz w:val="28"/>
          <w:szCs w:val="28"/>
        </w:rPr>
      </w:pPr>
      <w:r w:rsidRPr="0028128E">
        <w:rPr>
          <w:b/>
          <w:sz w:val="28"/>
          <w:szCs w:val="28"/>
        </w:rPr>
        <w:t>3. Работа кадровой службы (ответственных за профилактику коррупционных и иных пр</w:t>
      </w:r>
      <w:r w:rsidR="00423864" w:rsidRPr="0028128E">
        <w:rPr>
          <w:b/>
          <w:sz w:val="28"/>
          <w:szCs w:val="28"/>
        </w:rPr>
        <w:t>авонарушений).</w:t>
      </w:r>
    </w:p>
    <w:p w:rsidR="00826D9A" w:rsidRPr="0028128E" w:rsidRDefault="00826D9A" w:rsidP="00311A68">
      <w:pPr>
        <w:ind w:firstLine="709"/>
        <w:jc w:val="both"/>
        <w:rPr>
          <w:b/>
          <w:sz w:val="28"/>
          <w:szCs w:val="28"/>
        </w:rPr>
      </w:pPr>
    </w:p>
    <w:p w:rsidR="00311A68" w:rsidRPr="0028128E" w:rsidRDefault="00F22C7A" w:rsidP="00311A68">
      <w:pPr>
        <w:ind w:firstLine="709"/>
        <w:jc w:val="both"/>
        <w:rPr>
          <w:b/>
          <w:sz w:val="28"/>
          <w:szCs w:val="28"/>
        </w:rPr>
      </w:pPr>
      <w:r w:rsidRPr="0028128E">
        <w:rPr>
          <w:sz w:val="28"/>
          <w:szCs w:val="28"/>
        </w:rPr>
        <w:t>Должностное лицо, ответственное за работу по профилактике коррупционных и иных правонарушений в Министерстве, исполняет свои обязанности в соответствии с Указами Президента Российской Федерации от 21 сентября 2009 года № 1065 и Президента Республики Татарстан от 1 ноября 2010 года № УП-711, утвержденным должностным регламентом, который размещен на официальном сайте Министерства в разде</w:t>
      </w:r>
      <w:r w:rsidR="00311A68" w:rsidRPr="0028128E">
        <w:rPr>
          <w:sz w:val="28"/>
          <w:szCs w:val="28"/>
        </w:rPr>
        <w:t>ле «Противодействие коррупции».</w:t>
      </w:r>
    </w:p>
    <w:p w:rsidR="00311A68" w:rsidRPr="0028128E" w:rsidRDefault="00F22C7A" w:rsidP="00311A68">
      <w:pPr>
        <w:ind w:firstLine="709"/>
        <w:jc w:val="both"/>
        <w:rPr>
          <w:b/>
          <w:sz w:val="28"/>
          <w:szCs w:val="28"/>
        </w:rPr>
      </w:pPr>
      <w:r w:rsidRPr="0028128E">
        <w:rPr>
          <w:sz w:val="28"/>
          <w:szCs w:val="28"/>
        </w:rPr>
        <w:t xml:space="preserve">Приказом от 28.01.2019 № под-102/19 ответственным за работу по профилактике коррупционных и иных правонарушений в Министерстве назначена ведущий советник отдела кадровой политики </w:t>
      </w:r>
      <w:proofErr w:type="spellStart"/>
      <w:r w:rsidRPr="0028128E">
        <w:rPr>
          <w:sz w:val="28"/>
          <w:szCs w:val="28"/>
        </w:rPr>
        <w:t>Г.Х.Гатауллина</w:t>
      </w:r>
      <w:proofErr w:type="spellEnd"/>
      <w:r w:rsidRPr="0028128E">
        <w:rPr>
          <w:sz w:val="28"/>
          <w:szCs w:val="28"/>
        </w:rPr>
        <w:t>.</w:t>
      </w:r>
    </w:p>
    <w:p w:rsidR="00F33772" w:rsidRPr="0028128E" w:rsidRDefault="00311A68" w:rsidP="00311A68">
      <w:pPr>
        <w:ind w:firstLine="709"/>
        <w:jc w:val="both"/>
        <w:rPr>
          <w:b/>
          <w:sz w:val="28"/>
          <w:szCs w:val="28"/>
        </w:rPr>
      </w:pPr>
      <w:r w:rsidRPr="0028128E">
        <w:rPr>
          <w:sz w:val="28"/>
          <w:szCs w:val="28"/>
        </w:rPr>
        <w:t>В 2019 году должностным лицом</w:t>
      </w:r>
      <w:r w:rsidR="005B2D98" w:rsidRPr="0028128E">
        <w:rPr>
          <w:sz w:val="28"/>
          <w:szCs w:val="28"/>
        </w:rPr>
        <w:t>,</w:t>
      </w:r>
      <w:r w:rsidRPr="0028128E">
        <w:rPr>
          <w:sz w:val="28"/>
          <w:szCs w:val="28"/>
        </w:rPr>
        <w:t xml:space="preserve"> </w:t>
      </w:r>
      <w:r w:rsidR="005B2D98" w:rsidRPr="0028128E">
        <w:rPr>
          <w:sz w:val="28"/>
          <w:szCs w:val="28"/>
        </w:rPr>
        <w:t xml:space="preserve">ответственным </w:t>
      </w:r>
      <w:r w:rsidRPr="0028128E">
        <w:rPr>
          <w:sz w:val="28"/>
          <w:szCs w:val="28"/>
        </w:rPr>
        <w:t>за работу по профилактике коррупционных и иных правонарушений Министерства</w:t>
      </w:r>
      <w:r w:rsidR="005B2D98" w:rsidRPr="0028128E">
        <w:rPr>
          <w:sz w:val="28"/>
          <w:szCs w:val="28"/>
        </w:rPr>
        <w:t>,</w:t>
      </w:r>
      <w:r w:rsidRPr="0028128E">
        <w:rPr>
          <w:sz w:val="28"/>
          <w:szCs w:val="28"/>
        </w:rPr>
        <w:t xml:space="preserve"> </w:t>
      </w:r>
      <w:r w:rsidR="005B2D98" w:rsidRPr="0028128E">
        <w:rPr>
          <w:sz w:val="28"/>
          <w:szCs w:val="28"/>
        </w:rPr>
        <w:t>в период с 25 по 29 ноября 2019 года пройдены курсы повышения квалификации по программе «Антикоррупционная политика» на базе ФГАОУ В</w:t>
      </w:r>
      <w:r w:rsidRPr="0028128E">
        <w:rPr>
          <w:sz w:val="28"/>
          <w:szCs w:val="28"/>
        </w:rPr>
        <w:t>О «Казанский (Приволжский) федеральный университет».</w:t>
      </w:r>
    </w:p>
    <w:p w:rsidR="00335576" w:rsidRPr="0028128E" w:rsidRDefault="00335576" w:rsidP="00335576">
      <w:pPr>
        <w:ind w:firstLine="708"/>
        <w:jc w:val="both"/>
        <w:rPr>
          <w:sz w:val="28"/>
          <w:szCs w:val="28"/>
        </w:rPr>
      </w:pPr>
      <w:r w:rsidRPr="0028128E">
        <w:rPr>
          <w:sz w:val="28"/>
          <w:szCs w:val="28"/>
        </w:rPr>
        <w:t>В целях реализации комплекса мер в сфере противодействия коррупции, а также повышения информированности государственных гражданских служащих Министерства о требованиях законодательства Российской Федерации и Республики Татарстан о противодействии коррупции и неотвратимости наказания за их нарушение осуществляются следующие мероприятия.</w:t>
      </w:r>
    </w:p>
    <w:p w:rsidR="00335576" w:rsidRPr="0028128E" w:rsidRDefault="00335576" w:rsidP="00335576">
      <w:pPr>
        <w:shd w:val="clear" w:color="auto" w:fill="FFFFFF"/>
        <w:adjustRightInd w:val="0"/>
        <w:ind w:firstLine="708"/>
        <w:jc w:val="both"/>
        <w:rPr>
          <w:sz w:val="28"/>
          <w:szCs w:val="28"/>
        </w:rPr>
      </w:pPr>
      <w:r w:rsidRPr="0028128E">
        <w:rPr>
          <w:sz w:val="28"/>
          <w:szCs w:val="28"/>
        </w:rPr>
        <w:t xml:space="preserve">Государственные гражданские служащие Министерства регулярно информируются по вопросам соблюдения ограничений, запретов и исполнения обязанностей, установленных в целях противодействия коррупции, в том числе о необходимости письменно уведомлять представителя нанимателя о намерении выполнять иную оплачиваемую работу, о фактах обращения в целях склонения государственного гражданского служащего к совершению коррупционных </w:t>
      </w:r>
      <w:r w:rsidRPr="0028128E">
        <w:rPr>
          <w:sz w:val="28"/>
          <w:szCs w:val="28"/>
        </w:rPr>
        <w:lastRenderedPageBreak/>
        <w:t>правонарушений, о получении подарка в связи с их должностными обязанностями или исполнением ими служебных (должностных) обязанностей, сдаче и оценке подарка, реализации (выкупе) и зачислении средств, вырученных от его реализации,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35576" w:rsidRPr="0028128E" w:rsidRDefault="00335576" w:rsidP="00335576">
      <w:pPr>
        <w:shd w:val="clear" w:color="auto" w:fill="FFFFFF"/>
        <w:ind w:firstLine="708"/>
        <w:jc w:val="both"/>
        <w:rPr>
          <w:sz w:val="28"/>
          <w:szCs w:val="28"/>
        </w:rPr>
      </w:pPr>
      <w:r w:rsidRPr="0028128E">
        <w:rPr>
          <w:sz w:val="28"/>
          <w:szCs w:val="28"/>
        </w:rPr>
        <w:t>Государственным гражданским служащим Министерства для ознакомления направляются аналитические обзоры и материалы по противодействию коррупции посредством электронного документооборота.</w:t>
      </w:r>
    </w:p>
    <w:p w:rsidR="00AB576E" w:rsidRPr="0028128E" w:rsidRDefault="00335576" w:rsidP="00AB576E">
      <w:pPr>
        <w:shd w:val="clear" w:color="auto" w:fill="FFFFFF"/>
        <w:adjustRightInd w:val="0"/>
        <w:ind w:firstLine="708"/>
        <w:jc w:val="both"/>
        <w:rPr>
          <w:sz w:val="28"/>
          <w:szCs w:val="28"/>
        </w:rPr>
      </w:pPr>
      <w:r w:rsidRPr="0028128E">
        <w:rPr>
          <w:sz w:val="28"/>
          <w:szCs w:val="28"/>
        </w:rPr>
        <w:t>В обязательном порядке проводится работа с гражданами, поступающими на государственную гражданскую службу, по ознакомлению с требованиями действующего законодательства о государственной службе и противодействию коррупции.</w:t>
      </w:r>
    </w:p>
    <w:p w:rsidR="00A50597" w:rsidRPr="0028128E" w:rsidRDefault="00AB576E" w:rsidP="00A50597">
      <w:pPr>
        <w:adjustRightInd w:val="0"/>
        <w:ind w:firstLine="708"/>
        <w:jc w:val="both"/>
        <w:rPr>
          <w:rFonts w:eastAsiaTheme="minorEastAsia"/>
          <w:color w:val="000000"/>
          <w:sz w:val="28"/>
          <w:szCs w:val="28"/>
        </w:rPr>
      </w:pPr>
      <w:r w:rsidRPr="0028128E">
        <w:rPr>
          <w:sz w:val="28"/>
          <w:szCs w:val="28"/>
        </w:rPr>
        <w:t xml:space="preserve">10 и 14 марта 2020 года ответственным лицом за работу по профилактике коррупционных и иных правонарушений Министерства проведены обучающие семинары по вопросам представления сведений о доходах, расходах, об имуществе и обязательствах имущественного характера за отчетный 2019 год для государственных гражданских служащих Министерства. </w:t>
      </w:r>
      <w:r w:rsidR="00A50597" w:rsidRPr="0028128E">
        <w:rPr>
          <w:rFonts w:eastAsiaTheme="minorEastAsia"/>
          <w:color w:val="000000"/>
          <w:sz w:val="28"/>
          <w:szCs w:val="28"/>
        </w:rPr>
        <w:t>На семинаре также рассмотрены вопросы по предотвращению и урегулированию конфликта интересов, даны разъяснения</w:t>
      </w:r>
      <w:r w:rsidR="00A50597" w:rsidRPr="0028128E">
        <w:t xml:space="preserve"> </w:t>
      </w:r>
      <w:r w:rsidR="00A50597" w:rsidRPr="0028128E">
        <w:rPr>
          <w:rFonts w:eastAsiaTheme="minorEastAsia"/>
          <w:color w:val="000000"/>
          <w:sz w:val="28"/>
          <w:szCs w:val="28"/>
        </w:rPr>
        <w:t>понятия о персональной ответственности государственных гражданских служащих за противоправные действия, об основаниях увольнения в связи с утратой доверия, о порядке уведомления представителя нанимателя о фактах обращения в целях склонения государственных гражданских служащих к совершению коррупционных правонарушений, о порядке уведомления о намерении выполнять иную оплачиваемую работу, о необходимости соблюдения запретов, ограничений, касающихся дарения и получения подарков.</w:t>
      </w:r>
    </w:p>
    <w:p w:rsidR="001C15C8" w:rsidRPr="0028128E" w:rsidRDefault="001C15C8" w:rsidP="00A50597">
      <w:pPr>
        <w:shd w:val="clear" w:color="auto" w:fill="FFFFFF"/>
        <w:ind w:firstLine="708"/>
        <w:jc w:val="both"/>
        <w:rPr>
          <w:b/>
          <w:sz w:val="28"/>
          <w:szCs w:val="28"/>
        </w:rPr>
      </w:pPr>
    </w:p>
    <w:p w:rsidR="001C15C8" w:rsidRPr="0028128E" w:rsidRDefault="001C15C8" w:rsidP="003654A4">
      <w:pPr>
        <w:ind w:firstLine="709"/>
        <w:jc w:val="both"/>
        <w:rPr>
          <w:b/>
          <w:sz w:val="28"/>
          <w:szCs w:val="28"/>
        </w:rPr>
      </w:pPr>
      <w:r w:rsidRPr="0028128E">
        <w:rPr>
          <w:b/>
          <w:sz w:val="28"/>
          <w:szCs w:val="28"/>
        </w:rPr>
        <w:t>4.</w:t>
      </w:r>
      <w:r w:rsidRPr="0028128E">
        <w:rPr>
          <w:b/>
          <w:sz w:val="28"/>
          <w:szCs w:val="28"/>
        </w:rPr>
        <w:tab/>
        <w:t>Реализация иных мер, предусмотренных законодательством о противодействии коррупции</w:t>
      </w:r>
      <w:r w:rsidR="00423864" w:rsidRPr="0028128E">
        <w:rPr>
          <w:b/>
          <w:sz w:val="28"/>
          <w:szCs w:val="28"/>
        </w:rPr>
        <w:t>.</w:t>
      </w:r>
    </w:p>
    <w:p w:rsidR="00826D9A" w:rsidRPr="0028128E" w:rsidRDefault="00826D9A" w:rsidP="003654A4">
      <w:pPr>
        <w:ind w:firstLine="709"/>
        <w:jc w:val="both"/>
        <w:rPr>
          <w:b/>
          <w:sz w:val="28"/>
          <w:szCs w:val="28"/>
        </w:rPr>
      </w:pPr>
    </w:p>
    <w:p w:rsidR="00DA688D" w:rsidRPr="0028128E" w:rsidRDefault="003654A4" w:rsidP="00DA688D">
      <w:pPr>
        <w:ind w:firstLine="709"/>
        <w:jc w:val="both"/>
        <w:rPr>
          <w:rFonts w:eastAsia="Calibri"/>
          <w:sz w:val="28"/>
          <w:szCs w:val="20"/>
          <w:lang w:eastAsia="en-US"/>
        </w:rPr>
      </w:pPr>
      <w:r w:rsidRPr="0028128E">
        <w:rPr>
          <w:rFonts w:eastAsia="Calibri"/>
          <w:sz w:val="28"/>
          <w:szCs w:val="20"/>
          <w:lang w:eastAsia="en-US"/>
        </w:rPr>
        <w:t>На официальном сайте Министерства отражается вся информация о деятельности Министерства, в том числе по противодействию коррупции.</w:t>
      </w:r>
    </w:p>
    <w:p w:rsidR="003F55F8" w:rsidRPr="0028128E" w:rsidRDefault="000A0F0D" w:rsidP="003F55F8">
      <w:pPr>
        <w:ind w:firstLine="709"/>
        <w:jc w:val="both"/>
        <w:rPr>
          <w:rFonts w:eastAsia="Calibri"/>
          <w:sz w:val="28"/>
          <w:szCs w:val="20"/>
          <w:lang w:eastAsia="en-US"/>
        </w:rPr>
      </w:pPr>
      <w:r w:rsidRPr="0028128E">
        <w:rPr>
          <w:rFonts w:eastAsia="Calibri"/>
          <w:sz w:val="28"/>
          <w:szCs w:val="20"/>
          <w:lang w:eastAsia="en-US"/>
        </w:rPr>
        <w:t>В разделе «Противодействие коррупции» размещены отчеты о мерах реализации антикоррупционной политики Министерства, методические материалы, доклады, отчеты, обзоры, статистическая и иная информация по вопросам противодействия коррупции, результаты республиканских конкурсных работ антикоррупционной направленности. Открыта горячая линия, по которой родители могут обратиться с жалобой на неправомерные действия школьной администрации. Наполнение раздела «Противодействие коррупции» сайта Министерства осуществляется по мере поступления информации.</w:t>
      </w:r>
    </w:p>
    <w:p w:rsidR="003F55F8" w:rsidRPr="0028128E" w:rsidRDefault="00B23AF9" w:rsidP="003F55F8">
      <w:pPr>
        <w:ind w:firstLine="709"/>
        <w:jc w:val="both"/>
        <w:rPr>
          <w:rFonts w:eastAsia="Calibri"/>
          <w:sz w:val="28"/>
          <w:szCs w:val="20"/>
          <w:lang w:eastAsia="en-US"/>
        </w:rPr>
      </w:pPr>
      <w:r w:rsidRPr="0028128E">
        <w:rPr>
          <w:rFonts w:eastAsia="Calibri"/>
          <w:sz w:val="28"/>
          <w:szCs w:val="20"/>
          <w:lang w:eastAsia="en-US"/>
        </w:rPr>
        <w:t xml:space="preserve">Посты, в том числе с </w:t>
      </w:r>
      <w:proofErr w:type="spellStart"/>
      <w:r w:rsidRPr="0028128E">
        <w:rPr>
          <w:rFonts w:eastAsia="Calibri"/>
          <w:sz w:val="28"/>
          <w:szCs w:val="20"/>
          <w:lang w:eastAsia="en-US"/>
        </w:rPr>
        <w:t>инфографикой</w:t>
      </w:r>
      <w:proofErr w:type="spellEnd"/>
      <w:r w:rsidRPr="0028128E">
        <w:rPr>
          <w:rFonts w:eastAsia="Calibri"/>
          <w:sz w:val="28"/>
          <w:szCs w:val="20"/>
          <w:lang w:eastAsia="en-US"/>
        </w:rPr>
        <w:t xml:space="preserve">, а также ответы на вопросы подписчиков по вопросам антикоррупционного характера периодически публикуются в </w:t>
      </w:r>
      <w:proofErr w:type="spellStart"/>
      <w:r w:rsidRPr="0028128E">
        <w:rPr>
          <w:rFonts w:eastAsia="Calibri"/>
          <w:sz w:val="28"/>
          <w:szCs w:val="20"/>
          <w:lang w:eastAsia="en-US"/>
        </w:rPr>
        <w:t>соцсетях</w:t>
      </w:r>
      <w:proofErr w:type="spellEnd"/>
      <w:r w:rsidRPr="0028128E">
        <w:rPr>
          <w:rFonts w:eastAsia="Calibri"/>
          <w:sz w:val="28"/>
          <w:szCs w:val="20"/>
          <w:lang w:eastAsia="en-US"/>
        </w:rPr>
        <w:t xml:space="preserve">, </w:t>
      </w:r>
      <w:proofErr w:type="spellStart"/>
      <w:r w:rsidRPr="0028128E">
        <w:rPr>
          <w:rFonts w:eastAsia="Calibri"/>
          <w:sz w:val="28"/>
          <w:szCs w:val="20"/>
          <w:lang w:eastAsia="en-US"/>
        </w:rPr>
        <w:t>сообществe</w:t>
      </w:r>
      <w:proofErr w:type="spellEnd"/>
      <w:r w:rsidRPr="0028128E">
        <w:rPr>
          <w:rFonts w:eastAsia="Calibri"/>
          <w:sz w:val="28"/>
          <w:szCs w:val="20"/>
          <w:lang w:eastAsia="en-US"/>
        </w:rPr>
        <w:t xml:space="preserve"> </w:t>
      </w:r>
      <w:r w:rsidR="000E6B62" w:rsidRPr="0028128E">
        <w:rPr>
          <w:rFonts w:eastAsia="Calibri"/>
          <w:sz w:val="28"/>
          <w:szCs w:val="20"/>
          <w:lang w:eastAsia="en-US"/>
        </w:rPr>
        <w:t>Министерства</w:t>
      </w:r>
      <w:r w:rsidRPr="0028128E">
        <w:rPr>
          <w:rFonts w:eastAsia="Calibri"/>
          <w:sz w:val="28"/>
          <w:szCs w:val="20"/>
          <w:lang w:eastAsia="en-US"/>
        </w:rPr>
        <w:t xml:space="preserve"> в </w:t>
      </w:r>
      <w:proofErr w:type="spellStart"/>
      <w:r w:rsidRPr="0028128E">
        <w:rPr>
          <w:rFonts w:eastAsia="Calibri"/>
          <w:sz w:val="28"/>
          <w:szCs w:val="20"/>
          <w:lang w:eastAsia="en-US"/>
        </w:rPr>
        <w:t>ВКонтакте</w:t>
      </w:r>
      <w:proofErr w:type="spellEnd"/>
      <w:r w:rsidRPr="0028128E">
        <w:rPr>
          <w:rFonts w:eastAsia="Calibri"/>
          <w:sz w:val="28"/>
          <w:szCs w:val="20"/>
          <w:lang w:eastAsia="en-US"/>
        </w:rPr>
        <w:t xml:space="preserve">, Одноклассниках, </w:t>
      </w:r>
      <w:proofErr w:type="spellStart"/>
      <w:r w:rsidRPr="0028128E">
        <w:rPr>
          <w:rFonts w:eastAsia="Calibri"/>
          <w:sz w:val="28"/>
          <w:szCs w:val="20"/>
          <w:lang w:eastAsia="en-US"/>
        </w:rPr>
        <w:t>Фейсбуке</w:t>
      </w:r>
      <w:proofErr w:type="spellEnd"/>
      <w:r w:rsidRPr="0028128E">
        <w:rPr>
          <w:rFonts w:eastAsia="Calibri"/>
          <w:sz w:val="28"/>
          <w:szCs w:val="20"/>
          <w:lang w:eastAsia="en-US"/>
        </w:rPr>
        <w:t xml:space="preserve"> и аккаунте </w:t>
      </w:r>
      <w:proofErr w:type="spellStart"/>
      <w:r w:rsidRPr="0028128E">
        <w:rPr>
          <w:rFonts w:eastAsia="Calibri"/>
          <w:sz w:val="28"/>
          <w:szCs w:val="20"/>
          <w:lang w:eastAsia="en-US"/>
        </w:rPr>
        <w:t>Инстаграм</w:t>
      </w:r>
      <w:proofErr w:type="spellEnd"/>
      <w:r w:rsidRPr="0028128E">
        <w:rPr>
          <w:rFonts w:eastAsia="Calibri"/>
          <w:sz w:val="28"/>
          <w:szCs w:val="20"/>
          <w:lang w:eastAsia="en-US"/>
        </w:rPr>
        <w:t>.</w:t>
      </w:r>
    </w:p>
    <w:p w:rsidR="00B23AF9" w:rsidRPr="0028128E" w:rsidRDefault="00B23AF9" w:rsidP="00033719">
      <w:pPr>
        <w:ind w:firstLine="709"/>
        <w:jc w:val="both"/>
        <w:rPr>
          <w:rFonts w:eastAsia="Calibri"/>
          <w:sz w:val="28"/>
          <w:szCs w:val="20"/>
          <w:lang w:eastAsia="en-US"/>
        </w:rPr>
      </w:pPr>
      <w:r w:rsidRPr="0028128E">
        <w:rPr>
          <w:rFonts w:eastAsia="Calibri"/>
          <w:sz w:val="28"/>
          <w:szCs w:val="20"/>
          <w:lang w:eastAsia="en-US"/>
        </w:rPr>
        <w:lastRenderedPageBreak/>
        <w:t>Кроме того, еженед</w:t>
      </w:r>
      <w:r w:rsidR="003F55F8" w:rsidRPr="0028128E">
        <w:rPr>
          <w:rFonts w:eastAsia="Calibri"/>
          <w:sz w:val="28"/>
          <w:szCs w:val="20"/>
          <w:lang w:eastAsia="en-US"/>
        </w:rPr>
        <w:t xml:space="preserve">ельно на канале «Татарстан 24» </w:t>
      </w:r>
      <w:r w:rsidRPr="0028128E">
        <w:rPr>
          <w:rFonts w:eastAsia="Calibri"/>
          <w:sz w:val="28"/>
          <w:szCs w:val="20"/>
          <w:lang w:eastAsia="en-US"/>
        </w:rPr>
        <w:t>выходит передача «</w:t>
      </w:r>
      <w:proofErr w:type="spellStart"/>
      <w:r w:rsidRPr="0028128E">
        <w:rPr>
          <w:rFonts w:eastAsia="Calibri"/>
          <w:sz w:val="28"/>
          <w:szCs w:val="20"/>
          <w:lang w:eastAsia="en-US"/>
        </w:rPr>
        <w:t>Белем</w:t>
      </w:r>
      <w:proofErr w:type="spellEnd"/>
      <w:r w:rsidRPr="0028128E">
        <w:rPr>
          <w:rFonts w:eastAsia="Calibri"/>
          <w:sz w:val="28"/>
          <w:szCs w:val="20"/>
          <w:lang w:eastAsia="en-US"/>
        </w:rPr>
        <w:t xml:space="preserve"> </w:t>
      </w:r>
      <w:proofErr w:type="spellStart"/>
      <w:r w:rsidRPr="0028128E">
        <w:rPr>
          <w:rFonts w:eastAsia="Calibri"/>
          <w:sz w:val="28"/>
          <w:szCs w:val="20"/>
          <w:lang w:eastAsia="en-US"/>
        </w:rPr>
        <w:t>доньясы</w:t>
      </w:r>
      <w:proofErr w:type="spellEnd"/>
      <w:r w:rsidR="000E6B62" w:rsidRPr="0028128E">
        <w:rPr>
          <w:rFonts w:eastAsia="Calibri"/>
          <w:sz w:val="28"/>
          <w:szCs w:val="20"/>
          <w:lang w:eastAsia="en-US"/>
        </w:rPr>
        <w:t xml:space="preserve">» на татарском с субтитрами на </w:t>
      </w:r>
      <w:r w:rsidRPr="0028128E">
        <w:rPr>
          <w:rFonts w:eastAsia="Calibri"/>
          <w:sz w:val="28"/>
          <w:szCs w:val="20"/>
          <w:lang w:eastAsia="en-US"/>
        </w:rPr>
        <w:t>русском языках, в которой также отражаются вопросы антикоррупционной направленности.</w:t>
      </w:r>
    </w:p>
    <w:p w:rsidR="00DA688D" w:rsidRPr="0028128E" w:rsidRDefault="000A0F0D" w:rsidP="00DA688D">
      <w:pPr>
        <w:ind w:firstLine="709"/>
        <w:jc w:val="both"/>
        <w:rPr>
          <w:rFonts w:eastAsia="Calibri"/>
          <w:sz w:val="28"/>
          <w:szCs w:val="20"/>
          <w:lang w:eastAsia="en-US"/>
        </w:rPr>
      </w:pPr>
      <w:r w:rsidRPr="0028128E">
        <w:rPr>
          <w:rFonts w:eastAsia="Calibri"/>
          <w:sz w:val="28"/>
          <w:szCs w:val="20"/>
          <w:lang w:eastAsia="en-US"/>
        </w:rPr>
        <w:t>Н</w:t>
      </w:r>
      <w:r w:rsidR="00DA688D" w:rsidRPr="0028128E">
        <w:rPr>
          <w:rFonts w:eastAsia="Calibri"/>
          <w:sz w:val="28"/>
          <w:szCs w:val="20"/>
          <w:lang w:eastAsia="en-US"/>
        </w:rPr>
        <w:t>а сайте Департамента размещается информация о проводимых контрольно-надзорных мероприятиях в рамках исполнения плана проведения плановых проверок, а также информация о мерах реагирования (осуществление запрета приема, отмены запрета приема в образовательные организации Республики Татарстан).</w:t>
      </w:r>
    </w:p>
    <w:p w:rsidR="003654A4" w:rsidRPr="0028128E" w:rsidRDefault="003654A4" w:rsidP="003654A4">
      <w:pPr>
        <w:ind w:firstLine="709"/>
        <w:jc w:val="both"/>
        <w:rPr>
          <w:color w:val="000000"/>
          <w:sz w:val="28"/>
          <w:szCs w:val="28"/>
        </w:rPr>
      </w:pPr>
      <w:r w:rsidRPr="0028128E">
        <w:rPr>
          <w:color w:val="000000"/>
          <w:sz w:val="28"/>
          <w:szCs w:val="28"/>
        </w:rPr>
        <w:t>На заседаниях Общественного совета при Министерстве регулярно заслушиваются отчеты об исполнении мероприятий по противодействию коррупции. Вся информация о проведенных заседаниях, включая фотосъемку, размещена на официальном сайте Министерства в разделе фоторепортажи и ленте новостей.</w:t>
      </w:r>
    </w:p>
    <w:p w:rsidR="005E6743" w:rsidRPr="0028128E" w:rsidRDefault="005E6743" w:rsidP="005E6743">
      <w:pPr>
        <w:ind w:firstLine="709"/>
        <w:jc w:val="both"/>
        <w:rPr>
          <w:color w:val="000000"/>
          <w:sz w:val="28"/>
          <w:szCs w:val="28"/>
        </w:rPr>
      </w:pPr>
      <w:r w:rsidRPr="0028128E">
        <w:rPr>
          <w:color w:val="000000"/>
          <w:sz w:val="28"/>
          <w:szCs w:val="28"/>
        </w:rPr>
        <w:t>Р</w:t>
      </w:r>
      <w:r w:rsidR="000E6B62" w:rsidRPr="0028128E">
        <w:rPr>
          <w:color w:val="000000"/>
          <w:sz w:val="28"/>
          <w:szCs w:val="28"/>
        </w:rPr>
        <w:t xml:space="preserve">уководство </w:t>
      </w:r>
      <w:r w:rsidRPr="0028128E">
        <w:rPr>
          <w:color w:val="000000"/>
          <w:sz w:val="28"/>
          <w:szCs w:val="28"/>
        </w:rPr>
        <w:t>Министерства</w:t>
      </w:r>
      <w:r w:rsidR="000E6B62" w:rsidRPr="0028128E">
        <w:rPr>
          <w:color w:val="000000"/>
          <w:sz w:val="28"/>
          <w:szCs w:val="28"/>
        </w:rPr>
        <w:t xml:space="preserve"> принимает активное участие в различных </w:t>
      </w:r>
      <w:proofErr w:type="spellStart"/>
      <w:r w:rsidR="000E6B62" w:rsidRPr="0028128E">
        <w:rPr>
          <w:color w:val="000000"/>
          <w:sz w:val="28"/>
          <w:szCs w:val="28"/>
        </w:rPr>
        <w:t>медиамероприятиях</w:t>
      </w:r>
      <w:proofErr w:type="spellEnd"/>
      <w:r w:rsidR="000E6B62" w:rsidRPr="0028128E">
        <w:rPr>
          <w:color w:val="000000"/>
          <w:sz w:val="28"/>
          <w:szCs w:val="28"/>
        </w:rPr>
        <w:t xml:space="preserve"> на заданную тематику: пресс-конфер</w:t>
      </w:r>
      <w:r w:rsidRPr="0028128E">
        <w:rPr>
          <w:color w:val="000000"/>
          <w:sz w:val="28"/>
          <w:szCs w:val="28"/>
        </w:rPr>
        <w:t>енциях, брифингах:</w:t>
      </w:r>
    </w:p>
    <w:p w:rsidR="00A6299A" w:rsidRPr="0028128E" w:rsidRDefault="005E6743" w:rsidP="005E6743">
      <w:pPr>
        <w:ind w:firstLine="709"/>
        <w:jc w:val="both"/>
        <w:rPr>
          <w:color w:val="000000"/>
          <w:sz w:val="28"/>
          <w:szCs w:val="28"/>
        </w:rPr>
      </w:pPr>
      <w:r w:rsidRPr="0028128E">
        <w:rPr>
          <w:color w:val="000000"/>
          <w:sz w:val="28"/>
          <w:szCs w:val="28"/>
        </w:rPr>
        <w:t xml:space="preserve">- </w:t>
      </w:r>
      <w:r w:rsidR="006F118D" w:rsidRPr="0028128E">
        <w:rPr>
          <w:rFonts w:eastAsia="Calibri"/>
          <w:color w:val="000000"/>
          <w:sz w:val="28"/>
          <w:szCs w:val="28"/>
        </w:rPr>
        <w:t>6 марта 2020 года был организован пресс-тур для федеральных и республиканских средств массовой информации в</w:t>
      </w:r>
      <w:r w:rsidR="00A6299A" w:rsidRPr="0028128E">
        <w:rPr>
          <w:rFonts w:eastAsia="Calibri"/>
          <w:color w:val="000000"/>
          <w:sz w:val="28"/>
          <w:szCs w:val="28"/>
        </w:rPr>
        <w:t xml:space="preserve"> многопрофильный лицей №186 – «Перспектива»</w:t>
      </w:r>
      <w:r w:rsidR="006F118D" w:rsidRPr="0028128E">
        <w:rPr>
          <w:rFonts w:eastAsia="Calibri"/>
          <w:color w:val="000000"/>
          <w:sz w:val="28"/>
          <w:szCs w:val="28"/>
        </w:rPr>
        <w:t xml:space="preserve"> Приволжского района г. Казани с участием Президента Республики Татарстан </w:t>
      </w:r>
      <w:proofErr w:type="spellStart"/>
      <w:r w:rsidR="006F118D" w:rsidRPr="0028128E">
        <w:rPr>
          <w:rFonts w:eastAsia="Calibri"/>
          <w:color w:val="000000"/>
          <w:sz w:val="28"/>
          <w:szCs w:val="28"/>
        </w:rPr>
        <w:t>Р.Н.Минниханова</w:t>
      </w:r>
      <w:proofErr w:type="spellEnd"/>
      <w:r w:rsidR="006F118D" w:rsidRPr="0028128E">
        <w:rPr>
          <w:rFonts w:eastAsia="Calibri"/>
          <w:color w:val="000000"/>
          <w:sz w:val="28"/>
          <w:szCs w:val="28"/>
        </w:rPr>
        <w:t xml:space="preserve"> по вопросам организации бесплатного питания для учащихся начальной школы и детей из малоо</w:t>
      </w:r>
      <w:r w:rsidR="00A6299A" w:rsidRPr="0028128E">
        <w:rPr>
          <w:rFonts w:eastAsia="Calibri"/>
          <w:color w:val="000000"/>
          <w:sz w:val="28"/>
          <w:szCs w:val="28"/>
        </w:rPr>
        <w:t>беспеченных и многодетных семей;</w:t>
      </w:r>
      <w:r w:rsidR="00B23AF9" w:rsidRPr="0028128E">
        <w:rPr>
          <w:rFonts w:eastAsia="Calibri"/>
          <w:color w:val="000000"/>
          <w:sz w:val="28"/>
          <w:szCs w:val="28"/>
        </w:rPr>
        <w:t xml:space="preserve"> </w:t>
      </w:r>
    </w:p>
    <w:p w:rsidR="00B23AF9" w:rsidRPr="0028128E" w:rsidRDefault="005E6743" w:rsidP="00A6299A">
      <w:pPr>
        <w:ind w:firstLine="708"/>
        <w:contextualSpacing/>
        <w:jc w:val="both"/>
        <w:rPr>
          <w:rFonts w:eastAsia="Calibri"/>
          <w:color w:val="000000"/>
          <w:sz w:val="28"/>
          <w:szCs w:val="28"/>
        </w:rPr>
      </w:pPr>
      <w:r w:rsidRPr="0028128E">
        <w:rPr>
          <w:rFonts w:eastAsia="Calibri"/>
          <w:color w:val="000000"/>
          <w:sz w:val="28"/>
          <w:szCs w:val="28"/>
        </w:rPr>
        <w:t xml:space="preserve">- </w:t>
      </w:r>
      <w:r w:rsidR="00B23AF9" w:rsidRPr="0028128E">
        <w:rPr>
          <w:rFonts w:eastAsia="Calibri"/>
          <w:color w:val="000000"/>
          <w:sz w:val="28"/>
          <w:szCs w:val="28"/>
        </w:rPr>
        <w:t>18 марта 2020 года состоялась встреча заместителя Премьер-министра Р</w:t>
      </w:r>
      <w:r w:rsidR="00A6299A" w:rsidRPr="0028128E">
        <w:rPr>
          <w:rFonts w:eastAsia="Calibri"/>
          <w:color w:val="000000"/>
          <w:sz w:val="28"/>
          <w:szCs w:val="28"/>
        </w:rPr>
        <w:t xml:space="preserve">еспублики </w:t>
      </w:r>
      <w:r w:rsidR="00B23AF9" w:rsidRPr="0028128E">
        <w:rPr>
          <w:rFonts w:eastAsia="Calibri"/>
          <w:color w:val="000000"/>
          <w:sz w:val="28"/>
          <w:szCs w:val="28"/>
        </w:rPr>
        <w:t>Т</w:t>
      </w:r>
      <w:r w:rsidR="00A6299A" w:rsidRPr="0028128E">
        <w:rPr>
          <w:rFonts w:eastAsia="Calibri"/>
          <w:color w:val="000000"/>
          <w:sz w:val="28"/>
          <w:szCs w:val="28"/>
        </w:rPr>
        <w:t>атарстан</w:t>
      </w:r>
      <w:r w:rsidR="00B23AF9" w:rsidRPr="0028128E">
        <w:rPr>
          <w:rFonts w:eastAsia="Calibri"/>
          <w:color w:val="000000"/>
          <w:sz w:val="28"/>
          <w:szCs w:val="28"/>
        </w:rPr>
        <w:t xml:space="preserve"> - министра образования и науки</w:t>
      </w:r>
      <w:r w:rsidRPr="0028128E">
        <w:rPr>
          <w:rFonts w:eastAsia="Calibri"/>
          <w:color w:val="000000"/>
          <w:sz w:val="28"/>
          <w:szCs w:val="28"/>
        </w:rPr>
        <w:t xml:space="preserve"> Республики Татарстан</w:t>
      </w:r>
      <w:r w:rsidR="00B23AF9" w:rsidRPr="0028128E">
        <w:rPr>
          <w:rFonts w:eastAsia="Calibri"/>
          <w:color w:val="000000"/>
          <w:sz w:val="28"/>
          <w:szCs w:val="28"/>
        </w:rPr>
        <w:t xml:space="preserve"> </w:t>
      </w:r>
      <w:proofErr w:type="spellStart"/>
      <w:r w:rsidR="00A6299A" w:rsidRPr="0028128E">
        <w:rPr>
          <w:rFonts w:eastAsia="Calibri"/>
          <w:color w:val="000000"/>
          <w:sz w:val="28"/>
          <w:szCs w:val="28"/>
        </w:rPr>
        <w:t>Р.Т.</w:t>
      </w:r>
      <w:r w:rsidR="00B23AF9" w:rsidRPr="0028128E">
        <w:rPr>
          <w:rFonts w:eastAsia="Calibri"/>
          <w:color w:val="000000"/>
          <w:sz w:val="28"/>
          <w:szCs w:val="28"/>
        </w:rPr>
        <w:t>Бурганова</w:t>
      </w:r>
      <w:proofErr w:type="spellEnd"/>
      <w:r w:rsidR="00B23AF9" w:rsidRPr="0028128E">
        <w:rPr>
          <w:rFonts w:eastAsia="Calibri"/>
          <w:color w:val="000000"/>
          <w:sz w:val="28"/>
          <w:szCs w:val="28"/>
        </w:rPr>
        <w:t xml:space="preserve"> с представителями СМИ по актуальным вопросам образования, в том числе о порядке зачисления детей в 1 и 10 классы, изменения родительской платы в детских садах и др</w:t>
      </w:r>
      <w:r w:rsidRPr="0028128E">
        <w:rPr>
          <w:rFonts w:eastAsia="Calibri"/>
          <w:color w:val="000000"/>
          <w:sz w:val="28"/>
          <w:szCs w:val="28"/>
        </w:rPr>
        <w:t>угое</w:t>
      </w:r>
      <w:r w:rsidR="00B23AF9" w:rsidRPr="0028128E">
        <w:rPr>
          <w:rFonts w:eastAsia="Calibri"/>
          <w:color w:val="000000"/>
          <w:sz w:val="28"/>
          <w:szCs w:val="28"/>
        </w:rPr>
        <w:t>.;</w:t>
      </w:r>
    </w:p>
    <w:p w:rsidR="00B23AF9" w:rsidRPr="0028128E" w:rsidRDefault="00B23AF9" w:rsidP="00A6299A">
      <w:pPr>
        <w:ind w:firstLine="708"/>
        <w:contextualSpacing/>
        <w:jc w:val="both"/>
        <w:rPr>
          <w:rFonts w:eastAsia="Calibri"/>
          <w:color w:val="000000"/>
          <w:sz w:val="28"/>
          <w:szCs w:val="28"/>
        </w:rPr>
      </w:pPr>
      <w:r w:rsidRPr="0028128E">
        <w:rPr>
          <w:rFonts w:eastAsia="Calibri"/>
          <w:color w:val="000000"/>
          <w:sz w:val="28"/>
          <w:szCs w:val="28"/>
        </w:rPr>
        <w:t>15 апреля 2020 года участие заместителя Премьер-министра Р</w:t>
      </w:r>
      <w:r w:rsidR="00A6299A" w:rsidRPr="0028128E">
        <w:rPr>
          <w:rFonts w:eastAsia="Calibri"/>
          <w:color w:val="000000"/>
          <w:sz w:val="28"/>
          <w:szCs w:val="28"/>
        </w:rPr>
        <w:t xml:space="preserve">еспублики </w:t>
      </w:r>
      <w:r w:rsidRPr="0028128E">
        <w:rPr>
          <w:rFonts w:eastAsia="Calibri"/>
          <w:color w:val="000000"/>
          <w:sz w:val="28"/>
          <w:szCs w:val="28"/>
        </w:rPr>
        <w:t>Т</w:t>
      </w:r>
      <w:r w:rsidR="00A6299A" w:rsidRPr="0028128E">
        <w:rPr>
          <w:rFonts w:eastAsia="Calibri"/>
          <w:color w:val="000000"/>
          <w:sz w:val="28"/>
          <w:szCs w:val="28"/>
        </w:rPr>
        <w:t>атарстан</w:t>
      </w:r>
      <w:r w:rsidRPr="0028128E">
        <w:rPr>
          <w:rFonts w:eastAsia="Calibri"/>
          <w:color w:val="000000"/>
          <w:sz w:val="28"/>
          <w:szCs w:val="28"/>
        </w:rPr>
        <w:t xml:space="preserve"> – министра образования и науки</w:t>
      </w:r>
      <w:r w:rsidR="005E6743" w:rsidRPr="0028128E">
        <w:rPr>
          <w:rFonts w:eastAsia="Calibri"/>
          <w:color w:val="000000"/>
          <w:sz w:val="28"/>
          <w:szCs w:val="28"/>
        </w:rPr>
        <w:t xml:space="preserve"> Республики Татарстан</w:t>
      </w:r>
      <w:r w:rsidRPr="0028128E">
        <w:rPr>
          <w:rFonts w:eastAsia="Calibri"/>
          <w:color w:val="000000"/>
          <w:sz w:val="28"/>
          <w:szCs w:val="28"/>
        </w:rPr>
        <w:t xml:space="preserve"> </w:t>
      </w:r>
      <w:proofErr w:type="spellStart"/>
      <w:r w:rsidRPr="0028128E">
        <w:rPr>
          <w:rFonts w:eastAsia="Calibri"/>
          <w:color w:val="000000"/>
          <w:sz w:val="28"/>
          <w:szCs w:val="28"/>
        </w:rPr>
        <w:t>Р</w:t>
      </w:r>
      <w:r w:rsidR="00A6299A" w:rsidRPr="0028128E">
        <w:rPr>
          <w:rFonts w:eastAsia="Calibri"/>
          <w:color w:val="000000"/>
          <w:sz w:val="28"/>
          <w:szCs w:val="28"/>
        </w:rPr>
        <w:t>.Т.</w:t>
      </w:r>
      <w:r w:rsidRPr="0028128E">
        <w:rPr>
          <w:rFonts w:eastAsia="Calibri"/>
          <w:color w:val="000000"/>
          <w:sz w:val="28"/>
          <w:szCs w:val="28"/>
        </w:rPr>
        <w:t>Бурганова</w:t>
      </w:r>
      <w:proofErr w:type="spellEnd"/>
      <w:r w:rsidRPr="0028128E">
        <w:rPr>
          <w:rFonts w:eastAsia="Calibri"/>
          <w:color w:val="000000"/>
          <w:sz w:val="28"/>
          <w:szCs w:val="28"/>
        </w:rPr>
        <w:t xml:space="preserve"> </w:t>
      </w:r>
      <w:r w:rsidR="005E6743" w:rsidRPr="0028128E">
        <w:rPr>
          <w:rFonts w:eastAsia="Calibri"/>
          <w:color w:val="000000"/>
          <w:sz w:val="28"/>
          <w:szCs w:val="28"/>
        </w:rPr>
        <w:t xml:space="preserve">в </w:t>
      </w:r>
      <w:r w:rsidRPr="0028128E">
        <w:rPr>
          <w:rFonts w:eastAsia="Calibri"/>
          <w:color w:val="000000"/>
          <w:sz w:val="28"/>
          <w:szCs w:val="28"/>
        </w:rPr>
        <w:t>программе «Интервью без галстука с Андреем Кузьминым», где были затронуты вопросы борьбы с поборами в школах и детских садах, дополнительных услугах, предоставляемых в образовательных организациях, добровольных пожертвованиях в фонд школы и др</w:t>
      </w:r>
      <w:r w:rsidR="005E6743" w:rsidRPr="0028128E">
        <w:rPr>
          <w:rFonts w:eastAsia="Calibri"/>
          <w:color w:val="000000"/>
          <w:sz w:val="28"/>
          <w:szCs w:val="28"/>
        </w:rPr>
        <w:t>угое</w:t>
      </w:r>
      <w:r w:rsidRPr="0028128E">
        <w:rPr>
          <w:rFonts w:eastAsia="Calibri"/>
          <w:color w:val="000000"/>
          <w:sz w:val="28"/>
          <w:szCs w:val="28"/>
        </w:rPr>
        <w:t>.;</w:t>
      </w:r>
    </w:p>
    <w:p w:rsidR="00B23AF9" w:rsidRPr="0028128E" w:rsidRDefault="005E6743" w:rsidP="00A6299A">
      <w:pPr>
        <w:ind w:firstLine="708"/>
        <w:contextualSpacing/>
        <w:jc w:val="both"/>
        <w:rPr>
          <w:rFonts w:eastAsia="Calibri"/>
          <w:color w:val="000000"/>
          <w:sz w:val="28"/>
          <w:szCs w:val="28"/>
        </w:rPr>
      </w:pPr>
      <w:r w:rsidRPr="0028128E">
        <w:rPr>
          <w:rFonts w:eastAsia="Calibri"/>
          <w:color w:val="000000"/>
          <w:sz w:val="28"/>
          <w:szCs w:val="28"/>
        </w:rPr>
        <w:t xml:space="preserve">- </w:t>
      </w:r>
      <w:r w:rsidR="00B23AF9" w:rsidRPr="0028128E">
        <w:rPr>
          <w:rFonts w:eastAsia="Calibri"/>
          <w:color w:val="000000"/>
          <w:sz w:val="28"/>
          <w:szCs w:val="28"/>
        </w:rPr>
        <w:t>21 апреля 2020 года заместитель Премьер-министра Р</w:t>
      </w:r>
      <w:r w:rsidR="00A6299A" w:rsidRPr="0028128E">
        <w:rPr>
          <w:rFonts w:eastAsia="Calibri"/>
          <w:color w:val="000000"/>
          <w:sz w:val="28"/>
          <w:szCs w:val="28"/>
        </w:rPr>
        <w:t xml:space="preserve">еспублики </w:t>
      </w:r>
      <w:r w:rsidR="00B23AF9" w:rsidRPr="0028128E">
        <w:rPr>
          <w:rFonts w:eastAsia="Calibri"/>
          <w:color w:val="000000"/>
          <w:sz w:val="28"/>
          <w:szCs w:val="28"/>
        </w:rPr>
        <w:t>Т</w:t>
      </w:r>
      <w:r w:rsidR="00A6299A" w:rsidRPr="0028128E">
        <w:rPr>
          <w:rFonts w:eastAsia="Calibri"/>
          <w:color w:val="000000"/>
          <w:sz w:val="28"/>
          <w:szCs w:val="28"/>
        </w:rPr>
        <w:t>атарстан</w:t>
      </w:r>
      <w:r w:rsidR="00B23AF9" w:rsidRPr="0028128E">
        <w:rPr>
          <w:rFonts w:eastAsia="Calibri"/>
          <w:color w:val="000000"/>
          <w:sz w:val="28"/>
          <w:szCs w:val="28"/>
        </w:rPr>
        <w:t xml:space="preserve"> - министр образования и науки</w:t>
      </w:r>
      <w:r w:rsidRPr="0028128E">
        <w:rPr>
          <w:rFonts w:eastAsia="Calibri"/>
          <w:color w:val="000000"/>
          <w:sz w:val="28"/>
          <w:szCs w:val="28"/>
        </w:rPr>
        <w:t xml:space="preserve"> Республики Татарстан</w:t>
      </w:r>
      <w:r w:rsidR="00B23AF9" w:rsidRPr="0028128E">
        <w:rPr>
          <w:rFonts w:eastAsia="Calibri"/>
          <w:color w:val="000000"/>
          <w:sz w:val="28"/>
          <w:szCs w:val="28"/>
        </w:rPr>
        <w:t xml:space="preserve"> </w:t>
      </w:r>
      <w:proofErr w:type="spellStart"/>
      <w:r w:rsidR="00A6299A" w:rsidRPr="0028128E">
        <w:rPr>
          <w:rFonts w:eastAsia="Calibri"/>
          <w:color w:val="000000"/>
          <w:sz w:val="28"/>
          <w:szCs w:val="28"/>
        </w:rPr>
        <w:t>Р.Т.</w:t>
      </w:r>
      <w:r w:rsidR="00B23AF9" w:rsidRPr="0028128E">
        <w:rPr>
          <w:rFonts w:eastAsia="Calibri"/>
          <w:color w:val="000000"/>
          <w:sz w:val="28"/>
          <w:szCs w:val="28"/>
        </w:rPr>
        <w:t>Бурганов</w:t>
      </w:r>
      <w:proofErr w:type="spellEnd"/>
      <w:r w:rsidR="00B23AF9" w:rsidRPr="0028128E">
        <w:rPr>
          <w:rFonts w:eastAsia="Calibri"/>
          <w:color w:val="000000"/>
          <w:sz w:val="28"/>
          <w:szCs w:val="28"/>
        </w:rPr>
        <w:t xml:space="preserve"> принял участие в программе #</w:t>
      </w:r>
      <w:proofErr w:type="spellStart"/>
      <w:r w:rsidR="00B23AF9" w:rsidRPr="0028128E">
        <w:rPr>
          <w:rFonts w:eastAsia="Calibri"/>
          <w:color w:val="000000"/>
          <w:sz w:val="28"/>
          <w:szCs w:val="28"/>
        </w:rPr>
        <w:t>ТатарстанОнлайн</w:t>
      </w:r>
      <w:proofErr w:type="spellEnd"/>
      <w:r w:rsidR="00B23AF9" w:rsidRPr="0028128E">
        <w:rPr>
          <w:rFonts w:eastAsia="Calibri"/>
          <w:color w:val="000000"/>
          <w:sz w:val="28"/>
          <w:szCs w:val="28"/>
        </w:rPr>
        <w:t xml:space="preserve">, где ответил на вопросы татарстанцев, в том числе антикоррупционной направленности в онлайн-трансляции официальных </w:t>
      </w:r>
      <w:r w:rsidR="00A6299A" w:rsidRPr="0028128E">
        <w:rPr>
          <w:rFonts w:eastAsia="Calibri"/>
          <w:color w:val="000000"/>
          <w:sz w:val="28"/>
          <w:szCs w:val="28"/>
        </w:rPr>
        <w:t xml:space="preserve">сообществ Татарстана в </w:t>
      </w:r>
      <w:proofErr w:type="spellStart"/>
      <w:r w:rsidR="00A6299A" w:rsidRPr="0028128E">
        <w:rPr>
          <w:rFonts w:eastAsia="Calibri"/>
          <w:color w:val="000000"/>
          <w:sz w:val="28"/>
          <w:szCs w:val="28"/>
        </w:rPr>
        <w:t>соцсетях</w:t>
      </w:r>
      <w:proofErr w:type="spellEnd"/>
      <w:r w:rsidR="00A6299A" w:rsidRPr="0028128E">
        <w:rPr>
          <w:rFonts w:eastAsia="Calibri"/>
          <w:color w:val="000000"/>
          <w:sz w:val="28"/>
          <w:szCs w:val="28"/>
        </w:rPr>
        <w:t>;</w:t>
      </w:r>
    </w:p>
    <w:p w:rsidR="00B23AF9" w:rsidRPr="0028128E" w:rsidRDefault="005E6743" w:rsidP="00A6299A">
      <w:pPr>
        <w:ind w:firstLine="708"/>
        <w:contextualSpacing/>
        <w:jc w:val="both"/>
        <w:rPr>
          <w:rFonts w:eastAsia="Calibri"/>
          <w:color w:val="000000"/>
          <w:sz w:val="28"/>
          <w:szCs w:val="28"/>
        </w:rPr>
      </w:pPr>
      <w:r w:rsidRPr="0028128E">
        <w:rPr>
          <w:rFonts w:eastAsia="Calibri"/>
          <w:color w:val="000000"/>
          <w:sz w:val="28"/>
          <w:szCs w:val="28"/>
        </w:rPr>
        <w:t xml:space="preserve">- </w:t>
      </w:r>
      <w:r w:rsidR="00B23AF9" w:rsidRPr="0028128E">
        <w:rPr>
          <w:rFonts w:eastAsia="Calibri"/>
          <w:color w:val="000000"/>
          <w:sz w:val="28"/>
          <w:szCs w:val="28"/>
        </w:rPr>
        <w:t>29 июля 2020 года первый заместитель министра образования и науки Р</w:t>
      </w:r>
      <w:r w:rsidR="00A6299A" w:rsidRPr="0028128E">
        <w:rPr>
          <w:rFonts w:eastAsia="Calibri"/>
          <w:color w:val="000000"/>
          <w:sz w:val="28"/>
          <w:szCs w:val="28"/>
        </w:rPr>
        <w:t xml:space="preserve">еспублики </w:t>
      </w:r>
      <w:r w:rsidR="00B23AF9" w:rsidRPr="0028128E">
        <w:rPr>
          <w:rFonts w:eastAsia="Calibri"/>
          <w:color w:val="000000"/>
          <w:sz w:val="28"/>
          <w:szCs w:val="28"/>
        </w:rPr>
        <w:t>Т</w:t>
      </w:r>
      <w:r w:rsidR="00A6299A" w:rsidRPr="0028128E">
        <w:rPr>
          <w:rFonts w:eastAsia="Calibri"/>
          <w:color w:val="000000"/>
          <w:sz w:val="28"/>
          <w:szCs w:val="28"/>
        </w:rPr>
        <w:t>атарстан</w:t>
      </w:r>
      <w:r w:rsidR="00B23AF9" w:rsidRPr="0028128E">
        <w:rPr>
          <w:rFonts w:eastAsia="Calibri"/>
          <w:color w:val="000000"/>
          <w:sz w:val="28"/>
          <w:szCs w:val="28"/>
        </w:rPr>
        <w:t xml:space="preserve"> </w:t>
      </w:r>
      <w:proofErr w:type="spellStart"/>
      <w:r w:rsidR="00A6299A" w:rsidRPr="0028128E">
        <w:rPr>
          <w:rFonts w:eastAsia="Calibri"/>
          <w:color w:val="000000"/>
          <w:sz w:val="28"/>
          <w:szCs w:val="28"/>
        </w:rPr>
        <w:t>И.Г.</w:t>
      </w:r>
      <w:r w:rsidR="00B23AF9" w:rsidRPr="0028128E">
        <w:rPr>
          <w:rFonts w:eastAsia="Calibri"/>
          <w:color w:val="000000"/>
          <w:sz w:val="28"/>
          <w:szCs w:val="28"/>
        </w:rPr>
        <w:t>Хадиуллин</w:t>
      </w:r>
      <w:proofErr w:type="spellEnd"/>
      <w:r w:rsidR="00A6299A" w:rsidRPr="0028128E">
        <w:rPr>
          <w:rFonts w:eastAsia="Calibri"/>
          <w:color w:val="000000"/>
          <w:sz w:val="28"/>
          <w:szCs w:val="28"/>
        </w:rPr>
        <w:t xml:space="preserve"> в прямом эфире радиопрограммы «Актуальное интервью» в республике</w:t>
      </w:r>
      <w:r w:rsidR="00B23AF9" w:rsidRPr="0028128E">
        <w:rPr>
          <w:rFonts w:eastAsia="Calibri"/>
          <w:color w:val="000000"/>
          <w:sz w:val="28"/>
          <w:szCs w:val="28"/>
        </w:rPr>
        <w:t xml:space="preserve"> и </w:t>
      </w:r>
      <w:r w:rsidR="00A6299A" w:rsidRPr="0028128E">
        <w:rPr>
          <w:rFonts w:eastAsia="Calibri"/>
          <w:color w:val="000000"/>
          <w:sz w:val="28"/>
          <w:szCs w:val="28"/>
        </w:rPr>
        <w:t>особенностях проведения ЕГЭ</w:t>
      </w:r>
      <w:r w:rsidR="00B23AF9" w:rsidRPr="0028128E">
        <w:rPr>
          <w:rFonts w:eastAsia="Calibri"/>
          <w:color w:val="000000"/>
          <w:sz w:val="28"/>
          <w:szCs w:val="28"/>
        </w:rPr>
        <w:t>;</w:t>
      </w:r>
    </w:p>
    <w:p w:rsidR="00B23AF9" w:rsidRPr="0028128E" w:rsidRDefault="005E6743" w:rsidP="00A6299A">
      <w:pPr>
        <w:ind w:firstLine="708"/>
        <w:contextualSpacing/>
        <w:jc w:val="both"/>
        <w:rPr>
          <w:rFonts w:eastAsia="Calibri"/>
          <w:color w:val="000000"/>
          <w:sz w:val="28"/>
          <w:szCs w:val="28"/>
        </w:rPr>
      </w:pPr>
      <w:r w:rsidRPr="0028128E">
        <w:rPr>
          <w:rFonts w:eastAsia="Calibri"/>
          <w:color w:val="000000"/>
          <w:sz w:val="28"/>
          <w:szCs w:val="28"/>
        </w:rPr>
        <w:t xml:space="preserve">- </w:t>
      </w:r>
      <w:r w:rsidR="00B23AF9" w:rsidRPr="0028128E">
        <w:rPr>
          <w:rFonts w:eastAsia="Calibri"/>
          <w:color w:val="000000"/>
          <w:sz w:val="28"/>
          <w:szCs w:val="28"/>
        </w:rPr>
        <w:t>12 ноября 2020 года состоялся круглый стол с Молодёжным правительством Республики Татарстан по вопросам противодействия коррупции с участием республиканских СМИ;</w:t>
      </w:r>
    </w:p>
    <w:p w:rsidR="00B23AF9" w:rsidRPr="0028128E" w:rsidRDefault="005E6743" w:rsidP="00A6299A">
      <w:pPr>
        <w:ind w:firstLine="708"/>
        <w:contextualSpacing/>
        <w:jc w:val="both"/>
        <w:rPr>
          <w:rFonts w:eastAsia="Calibri"/>
          <w:color w:val="000000"/>
          <w:sz w:val="28"/>
          <w:szCs w:val="28"/>
        </w:rPr>
      </w:pPr>
      <w:r w:rsidRPr="0028128E">
        <w:rPr>
          <w:rFonts w:eastAsia="Calibri"/>
          <w:color w:val="000000"/>
          <w:sz w:val="28"/>
          <w:szCs w:val="28"/>
        </w:rPr>
        <w:t xml:space="preserve">- </w:t>
      </w:r>
      <w:r w:rsidR="00B23AF9" w:rsidRPr="0028128E">
        <w:rPr>
          <w:rFonts w:eastAsia="Calibri"/>
          <w:color w:val="000000"/>
          <w:sz w:val="28"/>
          <w:szCs w:val="28"/>
        </w:rPr>
        <w:t xml:space="preserve">12 ноября 2020 года состоялась пресс-конференция с участием министра образования и науки </w:t>
      </w:r>
      <w:r w:rsidRPr="0028128E">
        <w:rPr>
          <w:rFonts w:eastAsia="Calibri"/>
          <w:color w:val="000000"/>
          <w:sz w:val="28"/>
          <w:szCs w:val="28"/>
        </w:rPr>
        <w:t>Республики Татарстан</w:t>
      </w:r>
      <w:r w:rsidR="00B23AF9" w:rsidRPr="0028128E">
        <w:rPr>
          <w:rFonts w:eastAsia="Calibri"/>
          <w:color w:val="000000"/>
          <w:sz w:val="28"/>
          <w:szCs w:val="28"/>
        </w:rPr>
        <w:t xml:space="preserve"> </w:t>
      </w:r>
      <w:proofErr w:type="spellStart"/>
      <w:r w:rsidR="00A6299A" w:rsidRPr="0028128E">
        <w:rPr>
          <w:rFonts w:eastAsia="Calibri"/>
          <w:color w:val="000000"/>
          <w:sz w:val="28"/>
          <w:szCs w:val="28"/>
        </w:rPr>
        <w:t>И.Г.</w:t>
      </w:r>
      <w:r w:rsidR="00B23AF9" w:rsidRPr="0028128E">
        <w:rPr>
          <w:rFonts w:eastAsia="Calibri"/>
          <w:color w:val="000000"/>
          <w:sz w:val="28"/>
          <w:szCs w:val="28"/>
        </w:rPr>
        <w:t>Хадиуллина</w:t>
      </w:r>
      <w:proofErr w:type="spellEnd"/>
      <w:r w:rsidR="00A6299A" w:rsidRPr="0028128E">
        <w:rPr>
          <w:rFonts w:eastAsia="Calibri"/>
          <w:color w:val="000000"/>
          <w:sz w:val="28"/>
          <w:szCs w:val="28"/>
        </w:rPr>
        <w:t xml:space="preserve"> в ИА «Татар-</w:t>
      </w:r>
      <w:proofErr w:type="spellStart"/>
      <w:r w:rsidR="00A6299A" w:rsidRPr="0028128E">
        <w:rPr>
          <w:rFonts w:eastAsia="Calibri"/>
          <w:color w:val="000000"/>
          <w:sz w:val="28"/>
          <w:szCs w:val="28"/>
        </w:rPr>
        <w:lastRenderedPageBreak/>
        <w:t>информ</w:t>
      </w:r>
      <w:proofErr w:type="spellEnd"/>
      <w:r w:rsidR="00A6299A" w:rsidRPr="0028128E">
        <w:rPr>
          <w:rFonts w:eastAsia="Calibri"/>
          <w:color w:val="000000"/>
          <w:sz w:val="28"/>
          <w:szCs w:val="28"/>
        </w:rPr>
        <w:t>» по теме «</w:t>
      </w:r>
      <w:r w:rsidR="00B23AF9" w:rsidRPr="0028128E">
        <w:rPr>
          <w:rFonts w:eastAsia="Calibri"/>
          <w:color w:val="000000"/>
          <w:sz w:val="28"/>
          <w:szCs w:val="28"/>
        </w:rPr>
        <w:t>Об изменениях в родительской плате за при</w:t>
      </w:r>
      <w:r w:rsidR="00A6299A" w:rsidRPr="0028128E">
        <w:rPr>
          <w:rFonts w:eastAsia="Calibri"/>
          <w:color w:val="000000"/>
          <w:sz w:val="28"/>
          <w:szCs w:val="28"/>
        </w:rPr>
        <w:t>смотр и уход за детьми в ДОУ РТ»</w:t>
      </w:r>
      <w:r w:rsidR="00B23AF9" w:rsidRPr="0028128E">
        <w:rPr>
          <w:rFonts w:eastAsia="Calibri"/>
          <w:color w:val="000000"/>
          <w:sz w:val="28"/>
          <w:szCs w:val="28"/>
        </w:rPr>
        <w:t>;</w:t>
      </w:r>
    </w:p>
    <w:p w:rsidR="00B23AF9" w:rsidRPr="0028128E" w:rsidRDefault="005E6743" w:rsidP="00A6299A">
      <w:pPr>
        <w:ind w:firstLine="708"/>
        <w:contextualSpacing/>
        <w:jc w:val="both"/>
        <w:rPr>
          <w:rFonts w:eastAsia="Calibri"/>
          <w:color w:val="000000"/>
          <w:sz w:val="28"/>
          <w:szCs w:val="28"/>
        </w:rPr>
      </w:pPr>
      <w:r w:rsidRPr="0028128E">
        <w:rPr>
          <w:rFonts w:eastAsia="Calibri"/>
          <w:color w:val="000000"/>
          <w:sz w:val="28"/>
          <w:szCs w:val="28"/>
        </w:rPr>
        <w:t xml:space="preserve">- </w:t>
      </w:r>
      <w:r w:rsidR="00B23AF9" w:rsidRPr="0028128E">
        <w:rPr>
          <w:rFonts w:eastAsia="Calibri"/>
          <w:color w:val="000000"/>
          <w:sz w:val="28"/>
          <w:szCs w:val="28"/>
        </w:rPr>
        <w:t xml:space="preserve">16 ноября 2020 года заместитель министра образования и науки </w:t>
      </w:r>
      <w:r w:rsidRPr="0028128E">
        <w:rPr>
          <w:rFonts w:eastAsia="Calibri"/>
          <w:color w:val="000000"/>
          <w:sz w:val="28"/>
          <w:szCs w:val="28"/>
        </w:rPr>
        <w:t xml:space="preserve">Республики Татарстан </w:t>
      </w:r>
      <w:proofErr w:type="spellStart"/>
      <w:r w:rsidR="00A6299A" w:rsidRPr="0028128E">
        <w:rPr>
          <w:rFonts w:eastAsia="Calibri"/>
          <w:color w:val="000000"/>
          <w:sz w:val="28"/>
          <w:szCs w:val="28"/>
        </w:rPr>
        <w:t>А.М.</w:t>
      </w:r>
      <w:r w:rsidR="00B23AF9" w:rsidRPr="0028128E">
        <w:rPr>
          <w:rFonts w:eastAsia="Calibri"/>
          <w:color w:val="000000"/>
          <w:sz w:val="28"/>
          <w:szCs w:val="28"/>
        </w:rPr>
        <w:t>Асадуллина</w:t>
      </w:r>
      <w:proofErr w:type="spellEnd"/>
      <w:r w:rsidR="00B23AF9" w:rsidRPr="0028128E">
        <w:rPr>
          <w:rFonts w:eastAsia="Calibri"/>
          <w:color w:val="000000"/>
          <w:sz w:val="28"/>
          <w:szCs w:val="28"/>
        </w:rPr>
        <w:t xml:space="preserve"> дала интервь</w:t>
      </w:r>
      <w:r w:rsidR="00A6299A" w:rsidRPr="0028128E">
        <w:rPr>
          <w:rFonts w:eastAsia="Calibri"/>
          <w:color w:val="000000"/>
          <w:sz w:val="28"/>
          <w:szCs w:val="28"/>
        </w:rPr>
        <w:t>ю программе «7 дней»</w:t>
      </w:r>
      <w:r w:rsidR="00B23AF9" w:rsidRPr="0028128E">
        <w:rPr>
          <w:rFonts w:eastAsia="Calibri"/>
          <w:color w:val="000000"/>
          <w:sz w:val="28"/>
          <w:szCs w:val="28"/>
        </w:rPr>
        <w:t xml:space="preserve"> ТНВ о предоставлении жилья детям-сиротам;</w:t>
      </w:r>
    </w:p>
    <w:p w:rsidR="00A6299A" w:rsidRPr="0028128E" w:rsidRDefault="005E6743" w:rsidP="00A6299A">
      <w:pPr>
        <w:ind w:firstLine="708"/>
        <w:contextualSpacing/>
        <w:jc w:val="both"/>
        <w:rPr>
          <w:sz w:val="28"/>
          <w:szCs w:val="28"/>
        </w:rPr>
      </w:pPr>
      <w:r w:rsidRPr="0028128E">
        <w:rPr>
          <w:sz w:val="28"/>
          <w:szCs w:val="28"/>
        </w:rPr>
        <w:t xml:space="preserve">- </w:t>
      </w:r>
      <w:r w:rsidR="00B23AF9" w:rsidRPr="0028128E">
        <w:rPr>
          <w:sz w:val="28"/>
          <w:szCs w:val="28"/>
        </w:rPr>
        <w:t xml:space="preserve">21 декабря 2020 года состоялась итоговая пресс-конференция министра образования и науки Республики Татарстан </w:t>
      </w:r>
      <w:proofErr w:type="spellStart"/>
      <w:r w:rsidR="00A6299A" w:rsidRPr="0028128E">
        <w:rPr>
          <w:sz w:val="28"/>
          <w:szCs w:val="28"/>
        </w:rPr>
        <w:t>И.Г.</w:t>
      </w:r>
      <w:r w:rsidR="00B23AF9" w:rsidRPr="0028128E">
        <w:rPr>
          <w:sz w:val="28"/>
          <w:szCs w:val="28"/>
        </w:rPr>
        <w:t>Хадиуллина</w:t>
      </w:r>
      <w:proofErr w:type="spellEnd"/>
      <w:r w:rsidR="00B23AF9" w:rsidRPr="0028128E">
        <w:rPr>
          <w:sz w:val="28"/>
          <w:szCs w:val="28"/>
        </w:rPr>
        <w:t>, где он ответил на наиболее актуальные и острые вопросы представителей масс-медиа- организация ОГЭ и ЕГЭ</w:t>
      </w:r>
      <w:r w:rsidR="00A6299A" w:rsidRPr="0028128E">
        <w:rPr>
          <w:sz w:val="28"/>
          <w:szCs w:val="28"/>
        </w:rPr>
        <w:t xml:space="preserve"> </w:t>
      </w:r>
      <w:r w:rsidR="00B23AF9" w:rsidRPr="0028128E">
        <w:rPr>
          <w:sz w:val="28"/>
          <w:szCs w:val="28"/>
        </w:rPr>
        <w:t>- 2021, проблемы с горячим питанием, выплаты за классное руководство, прием в 1 и 10 классы, очередность в дошкольные образоват</w:t>
      </w:r>
      <w:r w:rsidR="00A6299A" w:rsidRPr="0028128E">
        <w:rPr>
          <w:sz w:val="28"/>
          <w:szCs w:val="28"/>
        </w:rPr>
        <w:t>ельные организации и многое другое.</w:t>
      </w:r>
    </w:p>
    <w:p w:rsidR="00A6299A" w:rsidRPr="00A6299A" w:rsidRDefault="00A6299A" w:rsidP="00A6299A">
      <w:pPr>
        <w:ind w:firstLine="708"/>
        <w:contextualSpacing/>
        <w:jc w:val="both"/>
        <w:rPr>
          <w:sz w:val="28"/>
          <w:szCs w:val="28"/>
        </w:rPr>
      </w:pPr>
      <w:r w:rsidRPr="0028128E">
        <w:rPr>
          <w:sz w:val="28"/>
          <w:szCs w:val="28"/>
        </w:rPr>
        <w:t>Информационные материалы о недопустимости поборов в образовательных организациях регулярно публикуются в интернет изданиях «Реальное время», «</w:t>
      </w:r>
      <w:proofErr w:type="spellStart"/>
      <w:r w:rsidRPr="0028128E">
        <w:rPr>
          <w:sz w:val="28"/>
          <w:szCs w:val="28"/>
        </w:rPr>
        <w:t>Kazanfirst</w:t>
      </w:r>
      <w:proofErr w:type="spellEnd"/>
      <w:r w:rsidRPr="0028128E">
        <w:rPr>
          <w:sz w:val="28"/>
          <w:szCs w:val="28"/>
        </w:rPr>
        <w:t>», в газетах «Республика Татарстан», «Казанские ведомости», «</w:t>
      </w:r>
      <w:proofErr w:type="spellStart"/>
      <w:r w:rsidRPr="0028128E">
        <w:rPr>
          <w:sz w:val="28"/>
          <w:szCs w:val="28"/>
        </w:rPr>
        <w:t>Ватаным</w:t>
      </w:r>
      <w:proofErr w:type="spellEnd"/>
      <w:r w:rsidRPr="0028128E">
        <w:rPr>
          <w:sz w:val="28"/>
          <w:szCs w:val="28"/>
        </w:rPr>
        <w:t xml:space="preserve"> Татарстан», «Аргументы и факты», в журнале «</w:t>
      </w:r>
      <w:proofErr w:type="spellStart"/>
      <w:r w:rsidRPr="0028128E">
        <w:rPr>
          <w:sz w:val="28"/>
          <w:szCs w:val="28"/>
        </w:rPr>
        <w:t>Мэгариф</w:t>
      </w:r>
      <w:proofErr w:type="spellEnd"/>
      <w:r w:rsidRPr="0028128E">
        <w:rPr>
          <w:sz w:val="28"/>
          <w:szCs w:val="28"/>
        </w:rPr>
        <w:t>», «</w:t>
      </w:r>
      <w:proofErr w:type="spellStart"/>
      <w:r w:rsidRPr="0028128E">
        <w:rPr>
          <w:sz w:val="28"/>
          <w:szCs w:val="28"/>
        </w:rPr>
        <w:t>Гаилэ</w:t>
      </w:r>
      <w:proofErr w:type="spellEnd"/>
      <w:r w:rsidRPr="0028128E">
        <w:rPr>
          <w:sz w:val="28"/>
          <w:szCs w:val="28"/>
        </w:rPr>
        <w:t xml:space="preserve"> </w:t>
      </w:r>
      <w:proofErr w:type="spellStart"/>
      <w:r w:rsidRPr="0028128E">
        <w:rPr>
          <w:sz w:val="28"/>
          <w:szCs w:val="28"/>
        </w:rPr>
        <w:t>хэм</w:t>
      </w:r>
      <w:proofErr w:type="spellEnd"/>
      <w:r w:rsidRPr="0028128E">
        <w:rPr>
          <w:sz w:val="28"/>
          <w:szCs w:val="28"/>
        </w:rPr>
        <w:t xml:space="preserve"> </w:t>
      </w:r>
      <w:proofErr w:type="spellStart"/>
      <w:r w:rsidRPr="0028128E">
        <w:rPr>
          <w:sz w:val="28"/>
          <w:szCs w:val="28"/>
        </w:rPr>
        <w:t>мэктэп</w:t>
      </w:r>
      <w:proofErr w:type="spellEnd"/>
      <w:r w:rsidRPr="0028128E">
        <w:rPr>
          <w:sz w:val="28"/>
          <w:szCs w:val="28"/>
        </w:rPr>
        <w:t>» и др.</w:t>
      </w:r>
    </w:p>
    <w:p w:rsidR="00A6299A" w:rsidRDefault="00A6299A" w:rsidP="00A6299A">
      <w:pPr>
        <w:jc w:val="both"/>
        <w:rPr>
          <w:sz w:val="28"/>
          <w:szCs w:val="28"/>
        </w:rPr>
      </w:pPr>
    </w:p>
    <w:p w:rsidR="00A350E1" w:rsidRPr="00A30B77" w:rsidRDefault="00A350E1" w:rsidP="00A6299A">
      <w:pPr>
        <w:jc w:val="both"/>
        <w:rPr>
          <w:rFonts w:eastAsia="Calibri"/>
          <w:sz w:val="28"/>
          <w:szCs w:val="28"/>
        </w:rPr>
      </w:pPr>
    </w:p>
    <w:sectPr w:rsidR="00A350E1" w:rsidRPr="00A30B77" w:rsidSect="0028128E">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07"/>
    <w:rsid w:val="000315B9"/>
    <w:rsid w:val="00033719"/>
    <w:rsid w:val="00092915"/>
    <w:rsid w:val="000A0F0D"/>
    <w:rsid w:val="000B5C3A"/>
    <w:rsid w:val="000C4FB2"/>
    <w:rsid w:val="000E6B62"/>
    <w:rsid w:val="00103BEB"/>
    <w:rsid w:val="00123B72"/>
    <w:rsid w:val="0013796E"/>
    <w:rsid w:val="001928D6"/>
    <w:rsid w:val="001C15C8"/>
    <w:rsid w:val="001F6060"/>
    <w:rsid w:val="0028128E"/>
    <w:rsid w:val="00293106"/>
    <w:rsid w:val="00311A68"/>
    <w:rsid w:val="00333D08"/>
    <w:rsid w:val="00335576"/>
    <w:rsid w:val="00340238"/>
    <w:rsid w:val="00357D14"/>
    <w:rsid w:val="003654A4"/>
    <w:rsid w:val="003B0884"/>
    <w:rsid w:val="003F55F8"/>
    <w:rsid w:val="00423864"/>
    <w:rsid w:val="00470D10"/>
    <w:rsid w:val="00517AE3"/>
    <w:rsid w:val="00561F98"/>
    <w:rsid w:val="005755B5"/>
    <w:rsid w:val="005B2D98"/>
    <w:rsid w:val="005B7B5C"/>
    <w:rsid w:val="005E6743"/>
    <w:rsid w:val="005F500E"/>
    <w:rsid w:val="00600700"/>
    <w:rsid w:val="00620073"/>
    <w:rsid w:val="00621B8E"/>
    <w:rsid w:val="00640FFD"/>
    <w:rsid w:val="006A1044"/>
    <w:rsid w:val="006B2E8C"/>
    <w:rsid w:val="006F118D"/>
    <w:rsid w:val="00723FED"/>
    <w:rsid w:val="007371A6"/>
    <w:rsid w:val="0078075A"/>
    <w:rsid w:val="007818B7"/>
    <w:rsid w:val="007841AB"/>
    <w:rsid w:val="00797FC1"/>
    <w:rsid w:val="007B186A"/>
    <w:rsid w:val="007C21EF"/>
    <w:rsid w:val="0082568F"/>
    <w:rsid w:val="00826D9A"/>
    <w:rsid w:val="0083392A"/>
    <w:rsid w:val="0084493A"/>
    <w:rsid w:val="00862A1C"/>
    <w:rsid w:val="00863F81"/>
    <w:rsid w:val="0092426C"/>
    <w:rsid w:val="009450B3"/>
    <w:rsid w:val="00945A84"/>
    <w:rsid w:val="0098260F"/>
    <w:rsid w:val="009A2844"/>
    <w:rsid w:val="009C2C03"/>
    <w:rsid w:val="00A30B77"/>
    <w:rsid w:val="00A33E0E"/>
    <w:rsid w:val="00A350E1"/>
    <w:rsid w:val="00A50597"/>
    <w:rsid w:val="00A6299A"/>
    <w:rsid w:val="00A64DF0"/>
    <w:rsid w:val="00A670A2"/>
    <w:rsid w:val="00A76863"/>
    <w:rsid w:val="00A8037D"/>
    <w:rsid w:val="00A900A5"/>
    <w:rsid w:val="00AA05F1"/>
    <w:rsid w:val="00AB576E"/>
    <w:rsid w:val="00AD639F"/>
    <w:rsid w:val="00AF5DA5"/>
    <w:rsid w:val="00B06C36"/>
    <w:rsid w:val="00B114CA"/>
    <w:rsid w:val="00B23AF9"/>
    <w:rsid w:val="00B328BA"/>
    <w:rsid w:val="00B375CD"/>
    <w:rsid w:val="00B4417F"/>
    <w:rsid w:val="00B82BF2"/>
    <w:rsid w:val="00B840A4"/>
    <w:rsid w:val="00B85148"/>
    <w:rsid w:val="00B92D77"/>
    <w:rsid w:val="00B93B42"/>
    <w:rsid w:val="00BE7C94"/>
    <w:rsid w:val="00C01528"/>
    <w:rsid w:val="00C07E78"/>
    <w:rsid w:val="00C16B33"/>
    <w:rsid w:val="00C350FC"/>
    <w:rsid w:val="00C5664A"/>
    <w:rsid w:val="00CF01D1"/>
    <w:rsid w:val="00D5451D"/>
    <w:rsid w:val="00D56499"/>
    <w:rsid w:val="00D669D7"/>
    <w:rsid w:val="00D70707"/>
    <w:rsid w:val="00D96DCF"/>
    <w:rsid w:val="00DA688D"/>
    <w:rsid w:val="00DF6C87"/>
    <w:rsid w:val="00E05E5F"/>
    <w:rsid w:val="00E167F6"/>
    <w:rsid w:val="00E4474D"/>
    <w:rsid w:val="00E45920"/>
    <w:rsid w:val="00EB19A2"/>
    <w:rsid w:val="00EF48EA"/>
    <w:rsid w:val="00F22C7A"/>
    <w:rsid w:val="00F33772"/>
    <w:rsid w:val="00F542B1"/>
    <w:rsid w:val="00F73419"/>
    <w:rsid w:val="00FB4DF8"/>
    <w:rsid w:val="00FE4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E3FE"/>
  <w15:chartTrackingRefBased/>
  <w15:docId w15:val="{1B46E980-6D8C-41CD-9330-EC6F1BED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0E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E7C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350E1"/>
    <w:pPr>
      <w:ind w:left="540" w:firstLine="540"/>
    </w:pPr>
    <w:rPr>
      <w:sz w:val="28"/>
      <w:lang w:val="x-none"/>
    </w:rPr>
  </w:style>
  <w:style w:type="character" w:customStyle="1" w:styleId="a4">
    <w:name w:val="Основной текст с отступом Знак"/>
    <w:basedOn w:val="a0"/>
    <w:link w:val="a3"/>
    <w:rsid w:val="00A350E1"/>
    <w:rPr>
      <w:rFonts w:ascii="Times New Roman" w:eastAsia="Times New Roman" w:hAnsi="Times New Roman" w:cs="Times New Roman"/>
      <w:sz w:val="28"/>
      <w:szCs w:val="24"/>
      <w:lang w:val="x-none" w:eastAsia="ru-RU"/>
    </w:rPr>
  </w:style>
  <w:style w:type="paragraph" w:customStyle="1" w:styleId="Default">
    <w:name w:val="Default"/>
    <w:rsid w:val="00A350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B85148"/>
    <w:rPr>
      <w:color w:val="0000FF"/>
      <w:u w:val="single"/>
    </w:rPr>
  </w:style>
  <w:style w:type="paragraph" w:styleId="a6">
    <w:name w:val="No Spacing"/>
    <w:uiPriority w:val="1"/>
    <w:qFormat/>
    <w:rsid w:val="00B85148"/>
    <w:pPr>
      <w:spacing w:after="0" w:line="240" w:lineRule="auto"/>
    </w:pPr>
  </w:style>
  <w:style w:type="paragraph" w:customStyle="1" w:styleId="alignjustify1">
    <w:name w:val="alignjustify1"/>
    <w:basedOn w:val="a"/>
    <w:rsid w:val="00B85148"/>
    <w:pPr>
      <w:jc w:val="both"/>
    </w:pPr>
    <w:rPr>
      <w:rFonts w:eastAsiaTheme="minorEastAsia"/>
    </w:rPr>
  </w:style>
  <w:style w:type="table" w:styleId="a7">
    <w:name w:val="Table Grid"/>
    <w:basedOn w:val="a1"/>
    <w:uiPriority w:val="59"/>
    <w:rsid w:val="0051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500E"/>
    <w:pPr>
      <w:ind w:left="720"/>
      <w:contextualSpacing/>
    </w:pPr>
  </w:style>
  <w:style w:type="character" w:customStyle="1" w:styleId="20">
    <w:name w:val="Заголовок 2 Знак"/>
    <w:basedOn w:val="a0"/>
    <w:link w:val="2"/>
    <w:uiPriority w:val="9"/>
    <w:rsid w:val="00BE7C94"/>
    <w:rPr>
      <w:rFonts w:ascii="Times New Roman" w:eastAsia="Times New Roman" w:hAnsi="Times New Roman" w:cs="Times New Roman"/>
      <w:b/>
      <w:bCs/>
      <w:sz w:val="36"/>
      <w:szCs w:val="36"/>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84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9A2844"/>
    <w:pPr>
      <w:widowControl w:val="0"/>
      <w:autoSpaceDE w:val="0"/>
      <w:autoSpaceDN w:val="0"/>
      <w:spacing w:after="0" w:line="240" w:lineRule="auto"/>
    </w:pPr>
    <w:rPr>
      <w:rFonts w:ascii="Calibri" w:eastAsia="Times New Roman" w:hAnsi="Calibri" w:cs="Calibri"/>
      <w:szCs w:val="20"/>
      <w:lang w:eastAsia="ru-RU"/>
    </w:rPr>
  </w:style>
  <w:style w:type="character" w:customStyle="1" w:styleId="crumbsitem--last">
    <w:name w:val="crumbs__item--last"/>
    <w:basedOn w:val="a0"/>
    <w:rsid w:val="001F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92234">
      <w:bodyDiv w:val="1"/>
      <w:marLeft w:val="0"/>
      <w:marRight w:val="0"/>
      <w:marTop w:val="0"/>
      <w:marBottom w:val="0"/>
      <w:divBdr>
        <w:top w:val="none" w:sz="0" w:space="0" w:color="auto"/>
        <w:left w:val="none" w:sz="0" w:space="0" w:color="auto"/>
        <w:bottom w:val="none" w:sz="0" w:space="0" w:color="auto"/>
        <w:right w:val="none" w:sz="0" w:space="0" w:color="auto"/>
      </w:divBdr>
    </w:div>
    <w:div w:id="936866864">
      <w:bodyDiv w:val="1"/>
      <w:marLeft w:val="0"/>
      <w:marRight w:val="0"/>
      <w:marTop w:val="0"/>
      <w:marBottom w:val="0"/>
      <w:divBdr>
        <w:top w:val="none" w:sz="0" w:space="0" w:color="auto"/>
        <w:left w:val="none" w:sz="0" w:space="0" w:color="auto"/>
        <w:bottom w:val="none" w:sz="0" w:space="0" w:color="auto"/>
        <w:right w:val="none" w:sz="0" w:space="0" w:color="auto"/>
      </w:divBdr>
    </w:div>
    <w:div w:id="988479556">
      <w:bodyDiv w:val="1"/>
      <w:marLeft w:val="0"/>
      <w:marRight w:val="0"/>
      <w:marTop w:val="0"/>
      <w:marBottom w:val="0"/>
      <w:divBdr>
        <w:top w:val="none" w:sz="0" w:space="0" w:color="auto"/>
        <w:left w:val="none" w:sz="0" w:space="0" w:color="auto"/>
        <w:bottom w:val="none" w:sz="0" w:space="0" w:color="auto"/>
        <w:right w:val="none" w:sz="0" w:space="0" w:color="auto"/>
      </w:divBdr>
    </w:div>
    <w:div w:id="1107191913">
      <w:bodyDiv w:val="1"/>
      <w:marLeft w:val="0"/>
      <w:marRight w:val="0"/>
      <w:marTop w:val="0"/>
      <w:marBottom w:val="0"/>
      <w:divBdr>
        <w:top w:val="none" w:sz="0" w:space="0" w:color="auto"/>
        <w:left w:val="none" w:sz="0" w:space="0" w:color="auto"/>
        <w:bottom w:val="none" w:sz="0" w:space="0" w:color="auto"/>
        <w:right w:val="none" w:sz="0" w:space="0" w:color="auto"/>
      </w:divBdr>
    </w:div>
    <w:div w:id="1439719456">
      <w:bodyDiv w:val="1"/>
      <w:marLeft w:val="0"/>
      <w:marRight w:val="0"/>
      <w:marTop w:val="0"/>
      <w:marBottom w:val="0"/>
      <w:divBdr>
        <w:top w:val="none" w:sz="0" w:space="0" w:color="auto"/>
        <w:left w:val="none" w:sz="0" w:space="0" w:color="auto"/>
        <w:bottom w:val="none" w:sz="0" w:space="0" w:color="auto"/>
        <w:right w:val="none" w:sz="0" w:space="0" w:color="auto"/>
      </w:divBdr>
    </w:div>
    <w:div w:id="1990017345">
      <w:bodyDiv w:val="1"/>
      <w:marLeft w:val="0"/>
      <w:marRight w:val="0"/>
      <w:marTop w:val="0"/>
      <w:marBottom w:val="0"/>
      <w:divBdr>
        <w:top w:val="none" w:sz="0" w:space="0" w:color="auto"/>
        <w:left w:val="none" w:sz="0" w:space="0" w:color="auto"/>
        <w:bottom w:val="none" w:sz="0" w:space="0" w:color="auto"/>
        <w:right w:val="none" w:sz="0" w:space="0" w:color="auto"/>
      </w:divBdr>
    </w:div>
    <w:div w:id="2020888932">
      <w:bodyDiv w:val="1"/>
      <w:marLeft w:val="0"/>
      <w:marRight w:val="0"/>
      <w:marTop w:val="0"/>
      <w:marBottom w:val="0"/>
      <w:divBdr>
        <w:top w:val="none" w:sz="0" w:space="0" w:color="auto"/>
        <w:left w:val="none" w:sz="0" w:space="0" w:color="auto"/>
        <w:bottom w:val="none" w:sz="0" w:space="0" w:color="auto"/>
        <w:right w:val="none" w:sz="0" w:space="0" w:color="auto"/>
      </w:divBdr>
    </w:div>
    <w:div w:id="21079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obrnadzor_tatarstan" TargetMode="External"/><Relationship Id="rId5" Type="http://schemas.openxmlformats.org/officeDocument/2006/relationships/hyperlink" Target="http://alga.tatarstan.ru" TargetMode="External"/><Relationship Id="rId4" Type="http://schemas.openxmlformats.org/officeDocument/2006/relationships/hyperlink" Target="https://digital.tatar.ru/rus/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15</Pages>
  <Words>5955</Words>
  <Characters>33946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2021-01-29T08:12:00Z</dcterms:created>
  <dcterms:modified xsi:type="dcterms:W3CDTF">2021-08-04T07:36:00Z</dcterms:modified>
</cp:coreProperties>
</file>