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A4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проверке работ участников </w:t>
      </w:r>
    </w:p>
    <w:p w:rsidR="005B1788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регламента работы жюри 1,2 и 3 этапов ВСК, методики оценки и критериев оценивания конкурсных работ размещены на странице Конкурса в разделе «Методические рекомендации» в документе «Организационно-техническая документация для проведения ВКС. Раздел 3»:</w:t>
      </w:r>
      <w:r w:rsidRPr="009F1E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C085E">
          <w:rPr>
            <w:rStyle w:val="a3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 оценке работ на 1, очном, этапе Конкурса члены жюри могут отмечать допущенные в сочинении ошибки непосредственно на бланке работы, соблюдая следующие рекомендации: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карандашом, цветные чернила (особенно красные) исключаются;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только на полях бланка, в самом тексте исправления и подчеркивания не допускаются;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пометки делаются только обозначениями, принятыми в методике преподавания русского языка (орфографическая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пунктуационная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; речевая ошибка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грамматическая ошибка – </w:t>
      </w:r>
      <w:r w:rsidR="00A90085">
        <w:rPr>
          <w:rFonts w:ascii="Times New Roman" w:hAnsi="Times New Roman" w:cs="Times New Roman"/>
          <w:b/>
          <w:sz w:val="28"/>
          <w:szCs w:val="28"/>
        </w:rPr>
        <w:t>г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9008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фактическая ошибка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6F2F" w:rsidRDefault="00496F2F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2 и 3 этап Конкурса передаются оригиналы работ, члены жюри соответствующих этапов также могут отмечать допущенные в сочинении ошибки, руководствуясь </w:t>
      </w:r>
      <w:r w:rsidR="00923E84">
        <w:rPr>
          <w:rFonts w:ascii="Times New Roman" w:hAnsi="Times New Roman" w:cs="Times New Roman"/>
          <w:sz w:val="28"/>
          <w:szCs w:val="28"/>
        </w:rPr>
        <w:t>теми же рекомендациями.</w:t>
      </w:r>
    </w:p>
    <w:p w:rsidR="00567094" w:rsidRDefault="00567094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сканирование конкурсной работы в нескольких экземпляр</w:t>
      </w:r>
      <w:r w:rsidR="007F1C3D">
        <w:rPr>
          <w:rFonts w:ascii="Times New Roman" w:hAnsi="Times New Roman" w:cs="Times New Roman"/>
          <w:sz w:val="28"/>
          <w:szCs w:val="28"/>
        </w:rPr>
        <w:t>ах и работа каждого из членов жюри с одной из сканированных копий.</w:t>
      </w:r>
    </w:p>
    <w:p w:rsidR="009D0E7B" w:rsidRPr="00496F2F" w:rsidRDefault="009D0E7B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применимы только в том случае, если проверка и оценка конкурсных работ производится не в дистанционном режиме.</w:t>
      </w:r>
    </w:p>
    <w:sectPr w:rsidR="009D0E7B" w:rsidRPr="00496F2F" w:rsidSect="005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BA"/>
    <w:multiLevelType w:val="hybridMultilevel"/>
    <w:tmpl w:val="B1C4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34"/>
    <w:rsid w:val="00496F2F"/>
    <w:rsid w:val="00567094"/>
    <w:rsid w:val="005B1788"/>
    <w:rsid w:val="0067007E"/>
    <w:rsid w:val="00684BBC"/>
    <w:rsid w:val="007C1034"/>
    <w:rsid w:val="007F1C3D"/>
    <w:rsid w:val="008721A4"/>
    <w:rsid w:val="00923E84"/>
    <w:rsid w:val="009D0E7B"/>
    <w:rsid w:val="00A9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1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proskurkina</cp:lastModifiedBy>
  <cp:revision>8</cp:revision>
  <dcterms:created xsi:type="dcterms:W3CDTF">2015-09-18T10:47:00Z</dcterms:created>
  <dcterms:modified xsi:type="dcterms:W3CDTF">2015-09-18T15:07:00Z</dcterms:modified>
</cp:coreProperties>
</file>